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7-0001                                              SECTION   7                                                 PAGE 0032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126,435     126,435     104,209     104,209     104,209     104,209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900         900         140         140         140         140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193,216     193,216     170,230     170,230     170,230     170,230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57,661      57,661      79,109      79,109      79,109      79,109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250,877     250,877     249,339     249,339     249,339     249,339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TUITION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27,151,736  21,793,822  27,886,480  21,776,048  27,886,480  21,776,048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TUITION GRANTS              27,151,736  21,793,822  27,886,480  21,776,048  27,886,480  21,776,048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 60,809      60,809      56,557      56,557      56,557      56,557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 60,809      60,809      56,557      56,557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 60,809      60,809      56,557      56,557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HIGHER EDUCATION TUITION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27,463,422  22,105,508  28,192,376  22,081,944  28,192,376  22,081,944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3E8CE0-E7A5-4353-B56B-7BA394262D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35CF31-BD70-4186-9964-9AFA2F2ED9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927B40E-1B1B-4DFB-8230-F187C7AD11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1C2D95-80A4-4682-8890-17BD73B2A9B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4A98D3-D75A-46B9-8D97-187AC1416E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603</Words>
  <Characters>3439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