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23763">
        <w:rPr>
          <w:rFonts w:ascii="Letter Gothic" w:hAnsi="Letter Gothic"/>
          <w:sz w:val="18"/>
        </w:rPr>
        <w:t xml:space="preserve">  20-0001                                              SECTION  20                                                 PAGE 0078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I. ADMINISTRATION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PERSONAL SERVICE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3   COMMISSIONER/S                     117,765     117,765     117,765     117,765     117,765     117,765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5   CLASSIFIED POSITIONS             3,529,911     847,179   3,753,495     487,976   3,753,495     487,976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6                                      (71.00)     (17.04)     (70.00)     (16.04)     (70.00)     (16.04)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 UNCLASSIFIED POSITIONS             114,804      27,553      97,924      13,582      97,924      13,582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8                                       (1.00)       (.24)      (1.00)       (.24)      (1.00)       (.24)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OTHER PERSONAL SERVICES            468,398      58,868     400,000                 400,000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TOTAL PERSONAL SERVICE            4,230,878   1,051,365   4,369,184     619,323   4,369,184     619,323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11                                      (73.00)     (18.28)     (72.00)     (17.28)     (72.00)     (17.28)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12  OTHER OPERATING EXPENSES          1,120,000               2,250,000               2,250,000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14 TOTAL ADMINISTRATION               5,350,878   1,051,365   6,619,184     619,323   6,619,184     619,323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15                                      (73.00)     (18.28)     (72.00)     (17.28)     (72.00)     (17.28)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II. VOCATIONAL REHAB. PROGRAMS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A. BASIC SERVICE PROGRAM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19   PERSONAL SERVICE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 CLASSIFIED POSITIONS           27,588,750   6,117,300  28,900,227   5,582,276  28,900,227   5,582,276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                                   (773.76)    (174.43)    (770.76)    (171.43)    (770.76)    (171.43)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22    OTHER PERSONAL SERVICES         2,274,695               4,000,000               4,000,000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23   TOTAL PERSONAL SERVICE          29,863,445   6,117,300  32,900,227   5,582,276  32,900,227   5,582,276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24                                     (773.76)    (174.43)    (770.76)    (171.43)    (770.76)    (171.43)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OTHER OPERATING EXPENSES         9,695,000               9,301,404               9,301,404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26   CASE SERVICES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CASE SERVICES                   8,750,000               8,200,000               8,200,000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28   TOTAL CASE SRVC/PUB ASST         8,750,000               8,200,000               8,200,000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TOTAL BASIC SERVICE PROGRAM      48,308,445   6,117,300  50,401,631   5,582,276  50,401,631   5,582,276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(773.76)    (174.43)    (770.76)    (171.43)    (770.76)    (171.43)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 B. SPECIAL PROJECTS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 PERSONAL SERVICE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 CLASSIFIED POSITIONS              534,813                 386,606                 386,606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                                    (27.00)                 (27.00)                 (27.00)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OTHER PERSONAL SERVICES         2,190,500               1,993,500               1,993,500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  TOTAL PERSONAL SERVICE           2,725,313               2,380,106               2,380,106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38                                      (27.00)                 (27.00)                 (27.00)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  OTHER OPERATING EXPENSES         3,074,842      58,479     959,564      66,557     959,564      66,557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20-0002                                              SECTION  20                                                 PAGE 0079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   CASE SERVICES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2    CASE SERVICES                   2,582,488                 636,484                 636,484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  TOTAL CASE SRVC/PUB ASST         2,582,488                 636,484                 636,484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4  TOTAL SPECIAL PROJECTS            8,382,643      58,479   3,976,154      66,557   3,976,154      66,557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5                                      (27.00)                 (27.00)                 (27.00)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7  C. WORKSHOP PRODUCTION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8   OTHER OPERATING EXPENSES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9    OTHER OPERATING EXPENSES       17,000,000              17,000,000              17,000,000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10   TOTAL WORKSHOP PRODUCTION       17,000,000              17,000,000              17,000,000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12 TOTAL VOCATIONAL REHAB PGM        73,691,088   6,175,779  71,377,785   5,648,833  71,377,785   5,648,833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13                                     (800.76)    (174.43)    (797.76)    (171.43)    (797.76)    (171.43)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15 III. DISABILITY DETERMINATION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16  SERV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17  PERSONAL SERVICE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18   CLASSIFIED POSITIONS            22,221,829              20,217,517              20,217,517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19                                     (397.51)                (397.51)                (397.51)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20   OTHER PERSONAL SERVICES          2,010,000               2,025,000               2,025,000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21  TOTAL PERSONAL SERVICE           24,231,829              22,242,517              22,242,517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22                                     (397.51)                (397.51)                (397.51)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23  OTHER OPERATING EXPENSES          5,646,000               5,770,000               5,770,000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24  CASE SERVICES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25   CASE SERVICES                   11,400,000              13,876,522              13,876,522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26  TOTAL CASE SRVC/PUB ASST         11,400,000              13,876,522              13,876,522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28 TOTAL DISABILITY DETERMINATION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29  DIV                              41,277,829              41,889,039              41,889,039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30                                     (397.51)                (397.51)                (397.51)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32 IV. EMPLOYEE BENEFITS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33  C. STATE EMPLOYER CONTRIBUTIONS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34   EMPLOYER CONTRIBUTIONS          16,110,853   1,794,070  19,149,339   2,211,785  19,149,339   2,211,785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23763">
        <w:rPr>
          <w:rFonts w:ascii="Letter Gothic" w:hAnsi="Letter Gothic"/>
          <w:sz w:val="18"/>
        </w:rPr>
        <w:t xml:space="preserve">                                    </w:t>
      </w:r>
      <w:r w:rsidRPr="000237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35  TOTAL FRINGE BENEFITS            16,110,853   1,794,070  19,149,339   2,211,785  19,149,339   2,211,785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>37 TOTAL EMPLOYEE BENEFITS           16,110,853   1,794,070  19,149,339   2,211,785  19,149,339   2,211,785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39 VOCATIONAL REHABILITATION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23763">
        <w:rPr>
          <w:rFonts w:ascii="Letter Gothic" w:hAnsi="Letter Gothic"/>
          <w:sz w:val="18"/>
        </w:rPr>
        <w:t xml:space="preserve">  20-0003                                              SECTION  20                                                 PAGE 0080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           VOCATIONAL REHABILITATION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1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2 TOTAL FUNDS AVAILABLE            136,430,648   9,021,214 139,035,347   8,479,941 139,035,347   8,479,941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23763">
        <w:rPr>
          <w:rFonts w:ascii="Letter Gothic" w:hAnsi="Letter Gothic"/>
          <w:sz w:val="18"/>
        </w:rPr>
        <w:t xml:space="preserve"> 3 TOTAL AUTHORIZED FTE POSITIONS     (1271.27)    (192.71)   (1267.27)    (188.71)   (1267.27)    (188.71)</w:t>
      </w:r>
    </w:p>
    <w:p w:rsidR="009C6566" w:rsidRPr="00023763" w:rsidRDefault="009C6566" w:rsidP="009C6566">
      <w:pPr>
        <w:spacing w:line="170" w:lineRule="exact"/>
        <w:rPr>
          <w:rFonts w:ascii="Letter Gothic" w:hAnsi="Letter Gothic"/>
          <w:sz w:val="18"/>
        </w:rPr>
      </w:pPr>
      <w:r w:rsidRPr="0002376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C6566" w:rsidRDefault="009C6566" w:rsidP="009C6566">
      <w:pPr>
        <w:spacing w:line="170" w:lineRule="exact"/>
        <w:rPr>
          <w:rFonts w:ascii="Letter Gothic" w:hAnsi="Letter Gothic"/>
          <w:sz w:val="18"/>
        </w:rPr>
      </w:pPr>
    </w:p>
    <w:p w:rsidR="001F4392" w:rsidRPr="009C6566" w:rsidRDefault="001F4392" w:rsidP="009C656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9C6566" w:rsidSect="009C656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460C5C-5535-42F4-AB28-15910A4C25D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9B12952-5167-4DBF-AE84-FD5353DBEE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57E4F45-6E75-4CDC-BA95-34AD78E27F1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0DB07692-F03E-415A-884E-F2D231AD848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AF3E90-2B64-4126-B055-32B671A65F1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C6566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566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1649</Words>
  <Characters>9402</Characters>
  <Application>Microsoft Office Word</Application>
  <DocSecurity>0</DocSecurity>
  <Lines>78</Lines>
  <Paragraphs>22</Paragraphs>
  <ScaleCrop>false</ScaleCrop>
  <Company>LPITS</Company>
  <LinksUpToDate>false</LinksUpToDate>
  <CharactersWithSpaces>11029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2011-06-21T19:01:00Z</dcterms:created>
  <dcterms:modified xsi:type="dcterms:W3CDTF">2011-06-21T19:01:00Z</dcterms:modified>
</cp:coreProperties>
</file>