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0243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ADMINISTRATOR                      106,761     106,761     106,762     106,762     106,762     106,762     106,762     106,762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256,319                 309,364                 309,364                 309,364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(6.00)                  (6.00)                  (6.00)                  (6.00)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NEW POSITION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PROGRAM MANAGER                                            75,000      75,000      75,000      75,000      75,000      75,000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UNCLASSIFIED POSITIONS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OTHER PERSONAL SERVICES                                     10,000                  10,000                  10,000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PERSONAL SERVICE              363,080     106,761     501,126     181,762     501,126     181,762     501,126     181,762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(8.00)      (1.00)      (9.00)      (2.00)      (9.00)      (2.00)      (9.00)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OTHER OPERATING EXPENSES             21,560                  20,000                  80,175      10,000      80,175      10,000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ADMINISTRATION                 384,640     106,761     521,126     181,762     581,301     191,762     581,301     191,762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(8.00)      (1.00)      (9.00)      (2.00)      (9.00)      (2.00)      (9.00)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LEGAL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CLASSIFIED POSITIONS               553,326      81,500     575,174      81,499     575,174      81,499     575,174      81,499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(11.00)      (2.00)     (11.00)      (2.00)     (11.00)      (2.00)     (11.00)      (2.00)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NEW POSITION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INVESTIGATOR                                               37,288      37,288      37,288      37,288      37,288      37,288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OTHER PERSONAL SERVICES             15,000                  20,000                  20,000                  20,000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PERSONAL SERVICE              568,326      81,500     632,462     118,787     632,462     118,787     632,462     118,787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(11.00)      (2.00)     (12.00)      (3.00)     (12.00)      (3.00)     (12.00)      (3.00)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OTHER OPERATING EXPENSES            250,000                 410,905      28,000     438,905      56,000     438,905      56,000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LEGAL                          818,326      81,500   1,043,367     146,787   1,071,367     174,787   1,071,367     174,787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(11.00)      (2.00)     (12.00)      (3.00)     (12.00)      (3.00)     (12.00)      (3.00)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III. CONSUMER SERVICES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PERSONAL SERVICE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CLASSIFIED POSITIONS               327,561       3,296     325,130      32,269     325,130      32,269     325,130      32,269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(8.00)                  (8.00)      (1.00)      (8.00)      (1.00)      (8.00)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OTHER PERSONAL SERVICES             15,000                  25,000                  25,000                  25,000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0244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PERSONAL SERVICE              342,561       3,296     350,130      32,269     350,130      32,269     350,130      32,269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(8.00)                  (8.00)      (1.00)      (8.00)      (1.00)      (8.00)      (1.00)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OTHER OPERATING EXPENSES             10,000                  12,036       2,036      17,036       7,036      17,036       7,036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CONSUMER SERVICES              352,561       3,296     362,166      34,305     367,166      39,305     367,166      39,305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(8.00)                  (8.00)      (1.00)      (8.00)      (1.00)      (8.00)      (1.00)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IV. CONSUMER ADVOCACY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PERSONAL SERVICE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CLASSIFIED POSITIONS               243,621     130,731     225,162     130,731     225,162     130,731     225,162     130,731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(4.00)      (2.00)      (4.00)      (2.00)      (4.00)      (2.00)      (4.00)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PERSONAL SERVICE              243,621     130,731     225,162     130,731     225,162     130,731     225,162     130,731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(4.00)      (2.00)      (4.00)      (2.00)      (4.00)      (2.00)      (4.00)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OTHER OPERATING EXPENSES            165,000     155,000     155,000     155,000     155,000     155,000     155,000     155,000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CONSUMER ADVOCACY              408,621     285,731     380,162     285,731     380,162     285,731     380,162     285,731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(4.00)      (2.00)      (4.00)      (2.00)      (4.00)      (2.00)      (4.00)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V. PUBLIC INFORMATION &amp;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EDUCATION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CLASSIFIED POSITIONS                36,000      36,000      36,000      36,000      36,000      36,000      36,000      36,000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                           15,000      15,000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   36,000      36,000      51,000      51,000      36,000      36,000      36,000      36,000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   15,000      15,000      15,000      15,000      15,000      15,000      15,000      15,000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TOTAL PUBLIC INFORMATION &amp;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EDUCATION                            51,000      51,000      66,000      66,000      51,000      51,000      51,000      51,000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VI. ID THEFT UNIT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PERSONAL SERVICE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NEW POSITIONS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</w:t>
      </w:r>
      <w:r w:rsidRPr="0034492A">
        <w:rPr>
          <w:rFonts w:ascii="Letter Gothic" w:hAnsi="Letter Gothic"/>
          <w:i/>
          <w:sz w:val="18"/>
        </w:rPr>
        <w:t xml:space="preserve">     ATTORNEY                                                       1           1      75,000      75,000      75,000      75,000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                       (1.00)      (1.00)      (1.00)      (1.00)      (1.00)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</w:t>
      </w:r>
      <w:r w:rsidRPr="0034492A">
        <w:rPr>
          <w:rFonts w:ascii="Letter Gothic" w:hAnsi="Letter Gothic"/>
          <w:i/>
          <w:sz w:val="18"/>
        </w:rPr>
        <w:t xml:space="preserve">     PROGRAM COORDINATOR                                                               38,000      38,000      38,000      38,000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                                                (1.00)      (1.00)      (1.00)      (1.00)</w:t>
      </w:r>
    </w:p>
    <w:p w:rsidR="00997CD8" w:rsidRDefault="00997CD8" w:rsidP="00997CD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0245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</w:t>
      </w:r>
      <w:r w:rsidRPr="0034492A">
        <w:rPr>
          <w:rFonts w:ascii="Letter Gothic" w:hAnsi="Letter Gothic"/>
          <w:i/>
          <w:sz w:val="18"/>
        </w:rPr>
        <w:t xml:space="preserve">     PROGRAM ASSISTANT                                              1           1     140,000     140,000      35,000      35,000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                        (1.00)      (1.00)      (4.00)      (4.00)      (1.00)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</w:t>
      </w:r>
      <w:r w:rsidRPr="0034492A">
        <w:rPr>
          <w:rFonts w:ascii="Letter Gothic" w:hAnsi="Letter Gothic"/>
          <w:i/>
          <w:sz w:val="18"/>
        </w:rPr>
        <w:t xml:space="preserve">     ADMINISTRATIVE ASSISTANT                                                          96,000      96,000      32,000      32,000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                                               (3.00)      (3.00)      (1.00)      (1.00)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</w:t>
      </w:r>
      <w:r w:rsidRPr="0034492A">
        <w:rPr>
          <w:rFonts w:ascii="Letter Gothic" w:hAnsi="Letter Gothic"/>
          <w:i/>
          <w:sz w:val="18"/>
        </w:rPr>
        <w:t xml:space="preserve">     PUBLIC INFORMATION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</w:p>
    <w:p w:rsidR="00997CD8" w:rsidRDefault="00997CD8" w:rsidP="00997CD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</w:t>
      </w:r>
      <w:r w:rsidRPr="0034492A">
        <w:rPr>
          <w:rFonts w:ascii="Letter Gothic" w:hAnsi="Letter Gothic"/>
          <w:i/>
          <w:sz w:val="18"/>
        </w:rPr>
        <w:t xml:space="preserve">     COORDINATOR                                                    1           1      38,000      38,000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                        (1.00)      (1.00)      (1.00)      (1.00)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                              3           3     387,000     387,000     180,000     180,000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(3.00)      (3.00)     (10.00)     (10.00)      (4.00)      (4.00)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                              1           1     178,972     178,972      53,250      53,250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ID THEFT UNIT                                                4           4     565,972     565,972     233,250     233,250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(3.00)      (3.00)     (10.00)     (10.00)      (4.00)      (4.00)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VI. EMPLOYEE BENEFITS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C. STATE EMPLOYER CONTRIBUTIONS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EMPLOYER CONTRIBUTIONS             519,349     189,349     542,913     191,658     639,663     288,408     539,663     188,408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FRINGE BENEFITS               519,349     189,349     542,913     191,658     639,663     288,408     539,663     188,408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EMPLOYEE BENEFITS              519,349     189,349     542,913     191,658     639,663     288,408     539,663     188,408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DEPARTMENT OF CONSUMER AFFAIRS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FUNDS AVAILABLE              2,534,497     717,637   2,915,738     906,247   3,656,631   1,596,965   3,223,909   1,164,243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AUTHORIZED FTE POSITIONS       (33.00)      (7.00)     (38.00)     (13.00)     (45.00)     (20.00)     (39.00)     (14.00)</w:t>
      </w:r>
    </w:p>
    <w:p w:rsidR="00997CD8" w:rsidRPr="0034492A" w:rsidRDefault="00997CD8" w:rsidP="00997C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7CD8" w:rsidRDefault="00997CD8" w:rsidP="00997CD8">
      <w:pPr>
        <w:spacing w:line="170" w:lineRule="exact"/>
        <w:rPr>
          <w:rFonts w:ascii="Letter Gothic" w:hAnsi="Letter Gothic"/>
          <w:sz w:val="18"/>
        </w:rPr>
      </w:pPr>
    </w:p>
    <w:sectPr w:rsidR="00997CD8" w:rsidSect="00997C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5D55A3-C967-4220-A9D9-39E0639337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219F1B-0204-42EB-9124-99F79E7A41AF}"/>
    <w:embedItalic r:id="rId3" w:fontKey="{1FB36F31-3718-4FF6-B477-F08A8343B9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B1B43B-FB33-4AEB-ABB3-41753DCA32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72BC393-4558-4B73-BD4E-D5F41C818E9E}"/>
    <w:embedItalic r:id="rId6" w:fontKey="{2648079C-EC35-4BBE-B66E-21010C0A88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E07ED2-5E7B-4B3C-B091-5EA353E29E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7CD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97CD8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2212</Words>
  <Characters>12610</Characters>
  <Application>Microsoft Office Word</Application>
  <DocSecurity>0</DocSecurity>
  <Lines>105</Lines>
  <Paragraphs>29</Paragraphs>
  <ScaleCrop>false</ScaleCrop>
  <Company>LPITS</Company>
  <LinksUpToDate>false</LinksUpToDate>
  <CharactersWithSpaces>14793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