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956" w:rsidRDefault="00D05956" w:rsidP="00D05956">
      <w:pPr>
        <w:widowControl w:val="0"/>
        <w:jc w:val="center"/>
      </w:pPr>
      <w:r w:rsidRPr="00D05956">
        <w:rPr>
          <w:b/>
        </w:rPr>
        <w:t>South Carolina General Assembly</w:t>
      </w:r>
    </w:p>
    <w:p w:rsidR="00D05956" w:rsidRDefault="00D05956" w:rsidP="00D05956">
      <w:pPr>
        <w:widowControl w:val="0"/>
        <w:jc w:val="center"/>
      </w:pPr>
      <w:r>
        <w:t>123rd Session, 2019-2020</w:t>
      </w:r>
    </w:p>
    <w:p w:rsidR="00D05956" w:rsidRDefault="00D05956" w:rsidP="00D05956">
      <w:pPr>
        <w:widowControl w:val="0"/>
        <w:jc w:val="left"/>
      </w:pPr>
    </w:p>
    <w:p w:rsidR="00D05956" w:rsidRDefault="00D05956" w:rsidP="00D05956">
      <w:pPr>
        <w:widowControl w:val="0"/>
        <w:jc w:val="left"/>
        <w:rPr>
          <w:b/>
        </w:rPr>
      </w:pPr>
      <w:r w:rsidRPr="00D05956">
        <w:rPr>
          <w:b/>
        </w:rPr>
        <w:t>H. 3151</w:t>
      </w:r>
    </w:p>
    <w:p w:rsidR="00D05956" w:rsidRDefault="00D05956" w:rsidP="00D05956">
      <w:pPr>
        <w:widowControl w:val="0"/>
        <w:jc w:val="left"/>
        <w:rPr>
          <w:b/>
        </w:rPr>
      </w:pPr>
    </w:p>
    <w:p w:rsidR="00D05956" w:rsidRDefault="00D05956" w:rsidP="00D05956">
      <w:pPr>
        <w:widowControl w:val="0"/>
        <w:jc w:val="left"/>
      </w:pPr>
      <w:r w:rsidRPr="00D05956">
        <w:rPr>
          <w:b/>
        </w:rPr>
        <w:t>STATUS INFORMATION</w:t>
      </w:r>
    </w:p>
    <w:p w:rsidR="00D05956" w:rsidRDefault="00D05956" w:rsidP="00D05956">
      <w:pPr>
        <w:widowControl w:val="0"/>
        <w:jc w:val="left"/>
      </w:pPr>
    </w:p>
    <w:p w:rsidR="00D05956" w:rsidRDefault="00D05956" w:rsidP="00D05956">
      <w:pPr>
        <w:widowControl w:val="0"/>
        <w:jc w:val="left"/>
      </w:pPr>
      <w:r>
        <w:t>General Bill</w:t>
      </w:r>
    </w:p>
    <w:p w:rsidR="00D05956" w:rsidRDefault="00AA1CE4" w:rsidP="00D05956">
      <w:pPr>
        <w:widowControl w:val="0"/>
        <w:jc w:val="left"/>
      </w:pPr>
      <w:r>
        <w:t>Sponsors: Reps. Murphy and Felder</w:t>
      </w:r>
    </w:p>
    <w:p w:rsidR="00D05956" w:rsidRDefault="00D05956" w:rsidP="00D05956">
      <w:pPr>
        <w:widowControl w:val="0"/>
        <w:jc w:val="left"/>
      </w:pPr>
      <w:r>
        <w:t>Document Path: l:\council\bills\agm\19397wab19.docx</w:t>
      </w:r>
    </w:p>
    <w:p w:rsidR="00D05956" w:rsidRDefault="00D05956" w:rsidP="00D05956">
      <w:pPr>
        <w:widowControl w:val="0"/>
        <w:jc w:val="left"/>
      </w:pPr>
    </w:p>
    <w:p w:rsidR="00DB448A" w:rsidRDefault="00DB448A" w:rsidP="00D05956">
      <w:pPr>
        <w:widowControl w:val="0"/>
        <w:jc w:val="left"/>
      </w:pPr>
      <w:r>
        <w:t>Introduced in the House on January 8, 2019</w:t>
      </w:r>
    </w:p>
    <w:p w:rsidR="00DB448A" w:rsidRPr="00DB448A" w:rsidRDefault="00DB448A" w:rsidP="00D05956">
      <w:pPr>
        <w:widowControl w:val="0"/>
        <w:jc w:val="left"/>
      </w:pPr>
      <w:r>
        <w:t xml:space="preserve">Currently residing in the House Committee on </w:t>
      </w:r>
      <w:r w:rsidRPr="00DB448A">
        <w:rPr>
          <w:b/>
        </w:rPr>
        <w:t>Education and Public Works</w:t>
      </w:r>
    </w:p>
    <w:p w:rsidR="00DB448A" w:rsidRDefault="00DB448A" w:rsidP="00D05956">
      <w:pPr>
        <w:widowControl w:val="0"/>
        <w:jc w:val="left"/>
      </w:pPr>
    </w:p>
    <w:p w:rsidR="00D05956" w:rsidRDefault="00D05956" w:rsidP="00D05956">
      <w:pPr>
        <w:widowControl w:val="0"/>
        <w:jc w:val="left"/>
      </w:pPr>
      <w:r>
        <w:t xml:space="preserve">Summary: </w:t>
      </w:r>
      <w:r w:rsidR="00F159A5">
        <w:t>Public school employees, background checks</w:t>
      </w:r>
    </w:p>
    <w:p w:rsidR="00D05956" w:rsidRDefault="00D05956" w:rsidP="00D05956">
      <w:pPr>
        <w:widowControl w:val="0"/>
        <w:jc w:val="left"/>
      </w:pPr>
    </w:p>
    <w:p w:rsidR="00D05956" w:rsidRDefault="00D05956" w:rsidP="00D05956">
      <w:pPr>
        <w:widowControl w:val="0"/>
        <w:jc w:val="left"/>
      </w:pPr>
    </w:p>
    <w:p w:rsidR="00D05956" w:rsidRDefault="00D05956" w:rsidP="00D05956">
      <w:pPr>
        <w:widowControl w:val="0"/>
        <w:tabs>
          <w:tab w:val="center" w:pos="590"/>
          <w:tab w:val="center" w:pos="1440"/>
          <w:tab w:val="left" w:pos="1872"/>
          <w:tab w:val="left" w:pos="9187"/>
        </w:tabs>
        <w:jc w:val="left"/>
      </w:pPr>
      <w:r w:rsidRPr="00D05956">
        <w:rPr>
          <w:b/>
        </w:rPr>
        <w:t>HISTORY OF LEGISLATIVE ACTIONS</w:t>
      </w:r>
    </w:p>
    <w:p w:rsidR="00D05956" w:rsidRDefault="00D05956" w:rsidP="00D05956">
      <w:pPr>
        <w:widowControl w:val="0"/>
        <w:tabs>
          <w:tab w:val="center" w:pos="590"/>
          <w:tab w:val="center" w:pos="1440"/>
          <w:tab w:val="left" w:pos="1872"/>
          <w:tab w:val="left" w:pos="9187"/>
        </w:tabs>
        <w:jc w:val="left"/>
      </w:pPr>
    </w:p>
    <w:p w:rsidR="00D05956" w:rsidRPr="00D05956" w:rsidRDefault="00D05956" w:rsidP="00D05956">
      <w:pPr>
        <w:widowControl w:val="0"/>
        <w:tabs>
          <w:tab w:val="center" w:pos="590"/>
          <w:tab w:val="center" w:pos="1440"/>
          <w:tab w:val="left" w:pos="1872"/>
          <w:tab w:val="left" w:pos="9187"/>
        </w:tabs>
        <w:jc w:val="left"/>
      </w:pPr>
      <w:r w:rsidRPr="00D05956">
        <w:rPr>
          <w:u w:val="single"/>
        </w:rPr>
        <w:tab/>
        <w:t>Date</w:t>
      </w:r>
      <w:r w:rsidRPr="00D05956">
        <w:rPr>
          <w:u w:val="single"/>
        </w:rPr>
        <w:tab/>
        <w:t>Body</w:t>
      </w:r>
      <w:r w:rsidRPr="00D05956">
        <w:rPr>
          <w:u w:val="single"/>
        </w:rPr>
        <w:tab/>
        <w:t>Action Description with journal page number</w:t>
      </w:r>
      <w:r w:rsidRPr="00D05956">
        <w:rPr>
          <w:u w:val="single"/>
        </w:rPr>
        <w:tab/>
      </w:r>
    </w:p>
    <w:p w:rsidR="00AA1CE4" w:rsidRDefault="00AA1CE4" w:rsidP="00AA1CE4">
      <w:pPr>
        <w:widowControl w:val="0"/>
        <w:tabs>
          <w:tab w:val="right" w:pos="1008"/>
          <w:tab w:val="left" w:pos="1152"/>
          <w:tab w:val="left" w:pos="1872"/>
          <w:tab w:val="left" w:pos="9187"/>
        </w:tabs>
        <w:ind w:left="2088" w:hanging="2088"/>
      </w:pPr>
      <w:r>
        <w:tab/>
        <w:t>12/18/2018</w:t>
      </w:r>
      <w:r>
        <w:tab/>
        <w:t>House</w:t>
      </w:r>
      <w:r>
        <w:tab/>
      </w:r>
      <w:r w:rsidRPr="00184FD4">
        <w:t>Prefiled</w:t>
      </w:r>
    </w:p>
    <w:p w:rsidR="00AA1CE4" w:rsidRDefault="00AA1CE4" w:rsidP="00AA1CE4">
      <w:pPr>
        <w:widowControl w:val="0"/>
        <w:tabs>
          <w:tab w:val="right" w:pos="1008"/>
          <w:tab w:val="left" w:pos="1152"/>
          <w:tab w:val="left" w:pos="1872"/>
          <w:tab w:val="left" w:pos="9187"/>
        </w:tabs>
        <w:ind w:left="2088" w:hanging="2088"/>
      </w:pPr>
      <w:r>
        <w:tab/>
        <w:t>12/18/2018</w:t>
      </w:r>
      <w:r>
        <w:tab/>
        <w:t>House</w:t>
      </w:r>
      <w:r>
        <w:tab/>
      </w:r>
      <w:r w:rsidRPr="00184FD4">
        <w:t xml:space="preserve">Referred to Committee on </w:t>
      </w:r>
      <w:r w:rsidRPr="00184FD4">
        <w:rPr>
          <w:b/>
        </w:rPr>
        <w:t>Education and Public Works</w:t>
      </w:r>
    </w:p>
    <w:p w:rsidR="00AA1CE4" w:rsidRDefault="00AA1CE4" w:rsidP="00AA1CE4">
      <w:pPr>
        <w:widowControl w:val="0"/>
        <w:tabs>
          <w:tab w:val="right" w:pos="1008"/>
          <w:tab w:val="left" w:pos="1152"/>
          <w:tab w:val="left" w:pos="1872"/>
          <w:tab w:val="left" w:pos="9187"/>
        </w:tabs>
        <w:ind w:left="2088" w:hanging="2088"/>
      </w:pPr>
      <w:r>
        <w:tab/>
        <w:t>1/8/2019</w:t>
      </w:r>
      <w:r>
        <w:tab/>
        <w:t>House</w:t>
      </w:r>
      <w:r>
        <w:tab/>
      </w:r>
      <w:r w:rsidRPr="00184FD4">
        <w:t>Introduced and read first time (</w:t>
      </w:r>
      <w:hyperlink r:id="rId7" w:history="1">
        <w:r w:rsidRPr="00184FD4">
          <w:rPr>
            <w:rStyle w:val="Hyperlink"/>
          </w:rPr>
          <w:t>House Journal</w:t>
        </w:r>
        <w:r w:rsidRPr="00184FD4">
          <w:rPr>
            <w:rStyle w:val="Hyperlink"/>
          </w:rPr>
          <w:noBreakHyphen/>
          <w:t>page 107</w:t>
        </w:r>
      </w:hyperlink>
      <w:r w:rsidRPr="00184FD4">
        <w:t>)</w:t>
      </w:r>
    </w:p>
    <w:p w:rsidR="00AA1CE4" w:rsidRDefault="00AA1CE4" w:rsidP="00AA1CE4">
      <w:pPr>
        <w:widowControl w:val="0"/>
        <w:tabs>
          <w:tab w:val="right" w:pos="1008"/>
          <w:tab w:val="left" w:pos="1152"/>
          <w:tab w:val="left" w:pos="1872"/>
          <w:tab w:val="left" w:pos="9187"/>
        </w:tabs>
        <w:ind w:left="2088" w:hanging="2088"/>
      </w:pPr>
      <w:r>
        <w:tab/>
        <w:t>1/8/2019</w:t>
      </w:r>
      <w:r>
        <w:tab/>
        <w:t>House</w:t>
      </w:r>
      <w:r>
        <w:tab/>
      </w:r>
      <w:r w:rsidRPr="00184FD4">
        <w:t>Referred to Co</w:t>
      </w:r>
      <w:r>
        <w:t xml:space="preserve">mmittee on </w:t>
      </w:r>
      <w:r w:rsidRPr="00184FD4">
        <w:rPr>
          <w:b/>
        </w:rPr>
        <w:t>Education and Public Works</w:t>
      </w:r>
      <w:r w:rsidRPr="00184FD4">
        <w:t xml:space="preserve"> (</w:t>
      </w:r>
      <w:hyperlink r:id="rId8" w:history="1">
        <w:r w:rsidRPr="00184FD4">
          <w:rPr>
            <w:rStyle w:val="Hyperlink"/>
          </w:rPr>
          <w:t>House Journal</w:t>
        </w:r>
        <w:r w:rsidRPr="00184FD4">
          <w:rPr>
            <w:rStyle w:val="Hyperlink"/>
          </w:rPr>
          <w:noBreakHyphen/>
          <w:t>page 107</w:t>
        </w:r>
      </w:hyperlink>
      <w:r w:rsidRPr="00184FD4">
        <w:t>)</w:t>
      </w:r>
    </w:p>
    <w:p w:rsidR="00AA1CE4" w:rsidRDefault="00AA1CE4" w:rsidP="00AA1CE4">
      <w:pPr>
        <w:widowControl w:val="0"/>
        <w:tabs>
          <w:tab w:val="right" w:pos="1008"/>
          <w:tab w:val="left" w:pos="1152"/>
          <w:tab w:val="left" w:pos="1872"/>
          <w:tab w:val="left" w:pos="9187"/>
        </w:tabs>
        <w:ind w:left="2088" w:hanging="2088"/>
      </w:pPr>
      <w:r>
        <w:tab/>
        <w:t>1/17/2019</w:t>
      </w:r>
      <w:r>
        <w:tab/>
        <w:t>House</w:t>
      </w:r>
      <w:r>
        <w:tab/>
      </w:r>
      <w:r w:rsidRPr="00184FD4">
        <w:t>Member(s) request name added as sponsor: Felder</w:t>
      </w:r>
    </w:p>
    <w:p w:rsidR="00AA1CE4" w:rsidRDefault="00AA1CE4" w:rsidP="00AA1CE4">
      <w:pPr>
        <w:widowControl w:val="0"/>
        <w:tabs>
          <w:tab w:val="right" w:pos="1008"/>
          <w:tab w:val="left" w:pos="1152"/>
          <w:tab w:val="left" w:pos="1872"/>
          <w:tab w:val="left" w:pos="9187"/>
        </w:tabs>
        <w:ind w:left="2088" w:hanging="2088"/>
      </w:pPr>
    </w:p>
    <w:p w:rsidR="00D05956" w:rsidRDefault="00D05956" w:rsidP="00D059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5956">
          <w:rPr>
            <w:rStyle w:val="Hyperlink"/>
          </w:rPr>
          <w:t>legislative information</w:t>
        </w:r>
      </w:hyperlink>
      <w:r>
        <w:t xml:space="preserve"> at the website</w:t>
      </w:r>
    </w:p>
    <w:p w:rsidR="00D05956" w:rsidRDefault="00D05956" w:rsidP="00D05956">
      <w:pPr>
        <w:widowControl w:val="0"/>
        <w:tabs>
          <w:tab w:val="right" w:pos="1008"/>
          <w:tab w:val="left" w:pos="1152"/>
          <w:tab w:val="left" w:pos="1872"/>
          <w:tab w:val="left" w:pos="9187"/>
        </w:tabs>
        <w:ind w:left="2088" w:hanging="2088"/>
        <w:jc w:val="left"/>
      </w:pPr>
    </w:p>
    <w:p w:rsidR="00D05956" w:rsidRPr="00D05956" w:rsidRDefault="00D05956" w:rsidP="00D05956">
      <w:pPr>
        <w:widowControl w:val="0"/>
        <w:tabs>
          <w:tab w:val="right" w:pos="1008"/>
          <w:tab w:val="left" w:pos="1152"/>
          <w:tab w:val="left" w:pos="1872"/>
          <w:tab w:val="left" w:pos="9187"/>
        </w:tabs>
        <w:ind w:left="2088" w:hanging="2088"/>
        <w:jc w:val="left"/>
      </w:pPr>
    </w:p>
    <w:p w:rsidR="00D05956" w:rsidRDefault="00D05956" w:rsidP="00D05956">
      <w:pPr>
        <w:widowControl w:val="0"/>
        <w:jc w:val="left"/>
      </w:pPr>
      <w:r w:rsidRPr="00D05956">
        <w:rPr>
          <w:b/>
        </w:rPr>
        <w:t>VERSIONS OF THIS BILL</w:t>
      </w:r>
    </w:p>
    <w:p w:rsidR="00D05956" w:rsidRDefault="00D05956" w:rsidP="00D05956">
      <w:pPr>
        <w:widowControl w:val="0"/>
        <w:jc w:val="left"/>
      </w:pPr>
    </w:p>
    <w:p w:rsidR="00D05956" w:rsidRDefault="00701B79" w:rsidP="00D05956">
      <w:pPr>
        <w:widowControl w:val="0"/>
        <w:jc w:val="left"/>
      </w:pPr>
      <w:hyperlink r:id="rId10" w:history="1">
        <w:r w:rsidR="00D05956">
          <w:rPr>
            <w:rStyle w:val="Hyperlink"/>
          </w:rPr>
          <w:t>12/18/2018</w:t>
        </w:r>
      </w:hyperlink>
    </w:p>
    <w:p w:rsidR="00D05956" w:rsidRDefault="00D05956" w:rsidP="00D05956"/>
    <w:p w:rsidR="00D05956" w:rsidRDefault="00D05956" w:rsidP="00D05956">
      <w:pPr>
        <w:sectPr w:rsidR="00D05956" w:rsidSect="00D05956">
          <w:pgSz w:w="12240" w:h="15840" w:code="1"/>
          <w:pgMar w:top="1080" w:right="1440" w:bottom="1080" w:left="1440" w:header="720" w:footer="720" w:gutter="0"/>
          <w:cols w:space="720"/>
          <w:noEndnote/>
          <w:docGrid w:linePitch="360"/>
        </w:sectPr>
      </w:pPr>
    </w:p>
    <w:p w:rsidR="00D32314" w:rsidRDefault="00D32314"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0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93"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A266F">
        <w:noBreakHyphen/>
      </w:r>
      <w:r>
        <w:t>19</w:t>
      </w:r>
      <w:r w:rsidR="005A266F">
        <w:noBreakHyphen/>
      </w:r>
      <w:r>
        <w:t xml:space="preserve">117, CODE OF LAWS OF SOUTH CAROLINA, 1976, RELATING TO BACKGROUND CHECKS ON PUBLIC SCHOOL EMPLOYEES, SO AS TO REQUIRE SCHOOL DISTRICTS TO SCREEN ALL PROSPECTIVE AND </w:t>
      </w:r>
      <w:r w:rsidR="008F0CA9">
        <w:t>CURRENT</w:t>
      </w:r>
      <w:r>
        <w:t xml:space="preserve"> EMPLOYEES THOUGH THE DEPARTMENT OF SOCIAL SERVICES CENTRAL REGISTRY OF CHILD ABUSE AND NEGLECT, TO REQUIRE THE DEPARTMENT TO WORK WITH THE DEPARTMENT OF EDUCATION TO PROVIDE RELEVANT TRAINING TO APPROPRIATE DISTRICT PERSONNEL, AND TO PROVIDE LOCAL SCHOOL BOARDS SHALL ADOPT CERTAIN RELATED POLICES BEFORE AUGUST 1, 2020.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93" w:rsidRDefault="00D92077"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C93">
        <w:t>Section 59</w:t>
      </w:r>
      <w:r w:rsidR="005A266F">
        <w:noBreakHyphen/>
      </w:r>
      <w:r w:rsidR="00125C93">
        <w:t>19</w:t>
      </w:r>
      <w:r w:rsidR="005A266F">
        <w:noBreakHyphen/>
      </w:r>
      <w:r w:rsidR="00125C93">
        <w:t>117 of the 1976 Code is amended by adding a subsection at the end to read:</w:t>
      </w:r>
    </w:p>
    <w:p w:rsidR="00125C93"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93" w:rsidRPr="00125C93" w:rsidRDefault="004D0096"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00125C93">
        <w:t>)(1)</w:t>
      </w:r>
      <w:r w:rsidR="00125C93">
        <w:tab/>
        <w:t xml:space="preserve"> </w:t>
      </w:r>
      <w:r w:rsidR="00125C93" w:rsidRPr="00E24CC4">
        <w:t>A school district shall</w:t>
      </w:r>
      <w:r w:rsidR="00125C93">
        <w:t xml:space="preserve"> sc</w:t>
      </w:r>
      <w:r w:rsidR="008F0CA9">
        <w:t>reen prospective employees and current</w:t>
      </w:r>
      <w:r w:rsidR="00125C93">
        <w:t xml:space="preserve"> employees who seek to renew an annual contract of employment with the district </w:t>
      </w:r>
      <w:r w:rsidR="00125C93" w:rsidRPr="00E24CC4">
        <w:t xml:space="preserve">to determine if </w:t>
      </w:r>
      <w:r>
        <w:t xml:space="preserve">the prospective or </w:t>
      </w:r>
      <w:r w:rsidR="008F0CA9">
        <w:t>current</w:t>
      </w:r>
      <w:r>
        <w:t xml:space="preserve"> employee</w:t>
      </w:r>
      <w:r w:rsidR="00125C93" w:rsidRPr="00E24CC4">
        <w:t xml:space="preserve"> </w:t>
      </w:r>
      <w:r w:rsidR="00125C93" w:rsidRPr="00125C93">
        <w:t>is the subject of an indicated report or affirm</w:t>
      </w:r>
      <w:r w:rsidR="00125C93">
        <w:t xml:space="preserve">ative determination of abuse or </w:t>
      </w:r>
      <w:r w:rsidR="00125C93" w:rsidRPr="00125C93">
        <w:t>neglect</w:t>
      </w:r>
      <w:r w:rsidR="00125C93">
        <w:t xml:space="preserve"> </w:t>
      </w:r>
      <w:r w:rsidR="00125C93" w:rsidRPr="00125C93">
        <w:t>as maintained by the Depar</w:t>
      </w:r>
      <w:r w:rsidR="00125C93">
        <w:t xml:space="preserve">tment of Social Services in the </w:t>
      </w:r>
      <w:r w:rsidR="00125C93" w:rsidRPr="00125C93">
        <w:t>Central Registry of Child Abuse</w:t>
      </w:r>
      <w:r w:rsidR="00125C93">
        <w:t xml:space="preserve"> </w:t>
      </w:r>
      <w:r w:rsidR="00125C93" w:rsidRPr="00125C93">
        <w:t>and</w:t>
      </w:r>
      <w:r w:rsidR="00125C93">
        <w:t xml:space="preserve"> </w:t>
      </w:r>
      <w:r w:rsidR="00125C93" w:rsidRPr="00125C93">
        <w:t>Neglect</w:t>
      </w:r>
      <w:r w:rsidR="00125C93">
        <w:t xml:space="preserve"> </w:t>
      </w:r>
      <w:r w:rsidR="00125C93" w:rsidRPr="00125C93">
        <w:t>pursuant to Subarticle 13, Article 3, Chapter 7</w:t>
      </w:r>
      <w:r>
        <w:t>, Title 63</w:t>
      </w:r>
      <w:r w:rsidR="00125C93" w:rsidRPr="00125C93">
        <w:t>.</w:t>
      </w:r>
    </w:p>
    <w:p w:rsidR="00125C93"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C93">
        <w:t>(2)</w:t>
      </w:r>
      <w:r>
        <w:tab/>
      </w:r>
      <w:r w:rsidRPr="00125C93">
        <w:t>Within ninety days after the effective date of this subsection, t</w:t>
      </w:r>
      <w:r w:rsidRPr="00E24CC4">
        <w:t xml:space="preserve">he Department of Social Services, working with the Department of Education, shall provide training to appropriate district personnel on the appropriate uses of the registry. </w:t>
      </w:r>
    </w:p>
    <w:p w:rsidR="00D92077"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Before</w:t>
      </w:r>
      <w:r w:rsidRPr="00E24CC4">
        <w:t xml:space="preserve"> August 1, 20</w:t>
      </w:r>
      <w:r>
        <w:t>20</w:t>
      </w:r>
      <w:r w:rsidRPr="00E24CC4">
        <w:t xml:space="preserve">, the district board of trustees shall adopt a written policy that specifies the </w:t>
      </w:r>
      <w:r w:rsidRPr="00125C93">
        <w:t xml:space="preserve">Central Registry of Child </w:t>
      </w:r>
      <w:r w:rsidRPr="00125C93">
        <w:lastRenderedPageBreak/>
        <w:t>Abuse</w:t>
      </w:r>
      <w:r>
        <w:t xml:space="preserve"> </w:t>
      </w:r>
      <w:r w:rsidRPr="00125C93">
        <w:t>and</w:t>
      </w:r>
      <w:r>
        <w:t xml:space="preserve"> </w:t>
      </w:r>
      <w:r w:rsidRPr="00125C93">
        <w:t xml:space="preserve">Neglect check </w:t>
      </w:r>
      <w:r w:rsidRPr="00E24CC4">
        <w:t>as well as how information received from the search impacts hiring</w:t>
      </w:r>
      <w:r>
        <w:t>, employment, or renewal</w:t>
      </w:r>
      <w:r w:rsidRPr="00E24CC4">
        <w:t xml:space="preserve"> decisions. The policy must include, at a m</w:t>
      </w:r>
      <w:r>
        <w:t xml:space="preserve">inimum, a prohibition of hiring, maintaining the employment of, or renewing the employment of </w:t>
      </w:r>
      <w:r w:rsidRPr="00E24CC4">
        <w:t xml:space="preserve">individuals who </w:t>
      </w:r>
      <w:r w:rsidR="004D0096">
        <w:t>are</w:t>
      </w:r>
      <w:r w:rsidRPr="00E24CC4">
        <w:t xml:space="preserve"> the subject of an affirmative determination of abuse or neglect in the registry.”</w:t>
      </w:r>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C93">
        <w:t>2</w:t>
      </w:r>
      <w:r>
        <w:t>.</w:t>
      </w:r>
      <w:r>
        <w:tab/>
        <w:t>This act takes effect upon approval by the Governor.</w:t>
      </w:r>
    </w:p>
    <w:p w:rsidR="00F85F20" w:rsidRDefault="005A2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956" w:rsidRDefault="00D05956" w:rsidP="00D05956">
      <w:pPr>
        <w:suppressAutoHyphens/>
      </w:pPr>
    </w:p>
    <w:sectPr w:rsidR="00D05956" w:rsidSect="00D059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077" w:rsidRDefault="00D92077" w:rsidP="009F0C77">
      <w:r>
        <w:separator/>
      </w:r>
    </w:p>
  </w:endnote>
  <w:endnote w:type="continuationSeparator" w:id="0">
    <w:p w:rsidR="00D92077" w:rsidRDefault="00D920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65EF49-43E2-41C9-AEEF-D9B1DA250F57}"/>
    <w:embedBold r:id="rId2" w:fontKey="{4A9679FB-6B39-4136-B20A-D17EF5CD2C07}"/>
  </w:font>
  <w:font w:name="Calibri">
    <w:panose1 w:val="020F0502020204030204"/>
    <w:charset w:val="00"/>
    <w:family w:val="swiss"/>
    <w:pitch w:val="variable"/>
    <w:sig w:usb0="E00002FF" w:usb1="4000ACFF" w:usb2="00000001" w:usb3="00000000" w:csb0="0000019F" w:csb1="00000000"/>
    <w:embedRegular r:id="rId3" w:fontKey="{8EA7432E-7167-4840-B68F-9039103CE706}"/>
  </w:font>
  <w:font w:name="Segoe UI">
    <w:panose1 w:val="020B0502040204020203"/>
    <w:charset w:val="00"/>
    <w:family w:val="swiss"/>
    <w:pitch w:val="variable"/>
    <w:sig w:usb0="E10022FF" w:usb1="C000E47F" w:usb2="00000029" w:usb3="00000000" w:csb0="000001DF" w:csb1="00000000"/>
    <w:embedRegular r:id="rId4" w:fontKey="{BF55239E-1F7A-452D-A4A7-7CEA42CD3F16}"/>
  </w:font>
  <w:font w:name="Cambria">
    <w:panose1 w:val="02040503050406030204"/>
    <w:charset w:val="00"/>
    <w:family w:val="roman"/>
    <w:pitch w:val="variable"/>
    <w:sig w:usb0="E00002FF" w:usb1="400004FF" w:usb2="00000000" w:usb3="00000000" w:csb0="0000019F" w:csb1="00000000"/>
    <w:embedRegular r:id="rId5" w:fontKey="{7B6B4E06-DADB-462E-A85D-C7A5CF13B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56" w:rsidRPr="00D32314" w:rsidRDefault="00D05956" w:rsidP="00D32314">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sidR="00F159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077" w:rsidRDefault="00D92077" w:rsidP="009F0C77">
      <w:r>
        <w:separator/>
      </w:r>
    </w:p>
  </w:footnote>
  <w:footnote w:type="continuationSeparator" w:id="0">
    <w:p w:rsidR="00D92077" w:rsidRDefault="00D920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7WAB19"/>
    <w:docVar w:name="CoverBillType" w:val="b"/>
    <w:docVar w:name="DocPath" w:val="L:\Council\bills\AGM\19397WAB19.DOCX"/>
    <w:docVar w:name="dvBillNumber" w:val="3151"/>
    <w:docVar w:name="dvBillNumberPrefix" w:val="H. "/>
    <w:docVar w:name="dvOriginalBody" w:val="House"/>
    <w:docVar w:name="dvSteno" w:val="AGM"/>
    <w:docVar w:name="NameofBody" w:val="h"/>
    <w:docVar w:name="vGroup2" w:val="Council"/>
  </w:docVars>
  <w:rsids>
    <w:rsidRoot w:val="00D92077"/>
    <w:rsid w:val="00011869"/>
    <w:rsid w:val="00015CD6"/>
    <w:rsid w:val="000E0100"/>
    <w:rsid w:val="000E1785"/>
    <w:rsid w:val="000F40FA"/>
    <w:rsid w:val="001035F1"/>
    <w:rsid w:val="0010776B"/>
    <w:rsid w:val="00125C93"/>
    <w:rsid w:val="00133E66"/>
    <w:rsid w:val="001435A3"/>
    <w:rsid w:val="00146ED3"/>
    <w:rsid w:val="00151044"/>
    <w:rsid w:val="001D08F2"/>
    <w:rsid w:val="001D3A58"/>
    <w:rsid w:val="001D525B"/>
    <w:rsid w:val="001D7F4F"/>
    <w:rsid w:val="00205238"/>
    <w:rsid w:val="002321B6"/>
    <w:rsid w:val="00242434"/>
    <w:rsid w:val="00250967"/>
    <w:rsid w:val="002543C8"/>
    <w:rsid w:val="0025541D"/>
    <w:rsid w:val="00284AAE"/>
    <w:rsid w:val="002E5912"/>
    <w:rsid w:val="00301B21"/>
    <w:rsid w:val="00325348"/>
    <w:rsid w:val="0032732C"/>
    <w:rsid w:val="00336AD0"/>
    <w:rsid w:val="00354AE8"/>
    <w:rsid w:val="0037079A"/>
    <w:rsid w:val="003C4DAB"/>
    <w:rsid w:val="003D01E8"/>
    <w:rsid w:val="003E5288"/>
    <w:rsid w:val="003F6D79"/>
    <w:rsid w:val="0041760A"/>
    <w:rsid w:val="00417C01"/>
    <w:rsid w:val="004403BD"/>
    <w:rsid w:val="00461441"/>
    <w:rsid w:val="004809EE"/>
    <w:rsid w:val="004D0096"/>
    <w:rsid w:val="004E7D54"/>
    <w:rsid w:val="00523FEF"/>
    <w:rsid w:val="005273C6"/>
    <w:rsid w:val="00530A69"/>
    <w:rsid w:val="00545593"/>
    <w:rsid w:val="00556EBF"/>
    <w:rsid w:val="005705A2"/>
    <w:rsid w:val="00577C6C"/>
    <w:rsid w:val="005A266F"/>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CA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CE4"/>
    <w:rsid w:val="00AC34A2"/>
    <w:rsid w:val="00AD1C9A"/>
    <w:rsid w:val="00AD4B17"/>
    <w:rsid w:val="00B26668"/>
    <w:rsid w:val="00B412D4"/>
    <w:rsid w:val="00BE3C22"/>
    <w:rsid w:val="00C0345E"/>
    <w:rsid w:val="00C31C95"/>
    <w:rsid w:val="00C3483A"/>
    <w:rsid w:val="00C74E9D"/>
    <w:rsid w:val="00C826DD"/>
    <w:rsid w:val="00C82FD3"/>
    <w:rsid w:val="00C92819"/>
    <w:rsid w:val="00CC6B7B"/>
    <w:rsid w:val="00CD2089"/>
    <w:rsid w:val="00D05956"/>
    <w:rsid w:val="00D32314"/>
    <w:rsid w:val="00D73A67"/>
    <w:rsid w:val="00D92077"/>
    <w:rsid w:val="00D970A9"/>
    <w:rsid w:val="00DB448A"/>
    <w:rsid w:val="00DF3845"/>
    <w:rsid w:val="00E41911"/>
    <w:rsid w:val="00E44B57"/>
    <w:rsid w:val="00E92EEF"/>
    <w:rsid w:val="00EF2368"/>
    <w:rsid w:val="00F159A5"/>
    <w:rsid w:val="00F24442"/>
    <w:rsid w:val="00F50AE3"/>
    <w:rsid w:val="00F655B7"/>
    <w:rsid w:val="00F656BA"/>
    <w:rsid w:val="00F67CF1"/>
    <w:rsid w:val="00F728AA"/>
    <w:rsid w:val="00F840F0"/>
    <w:rsid w:val="00F85F2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DF639-7ED2-4CCC-87D0-16AF355F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66F"/>
    <w:rPr>
      <w:rFonts w:ascii="Segoe UI" w:eastAsia="Times New Roman" w:hAnsi="Segoe UI" w:cs="Segoe UI"/>
      <w:sz w:val="18"/>
      <w:szCs w:val="18"/>
    </w:rPr>
  </w:style>
  <w:style w:type="character" w:styleId="Hyperlink">
    <w:name w:val="Hyperlink"/>
    <w:basedOn w:val="DefaultParagraphFont"/>
    <w:uiPriority w:val="99"/>
    <w:unhideWhenUsed/>
    <w:rsid w:val="00D05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D8783-A08C-4DB3-B810-31953E6A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428</Words>
  <Characters>2367</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3151: Public school employees, background checks - South Carolina Legislature Online</dc:title>
  <dc:creator>Angie Morgan</dc:creator>
  <cp:lastModifiedBy>S Volk</cp:lastModifiedBy>
  <cp:revision>2</cp:revision>
  <cp:lastPrinted>2018-12-12T15:37:00Z</cp:lastPrinted>
  <dcterms:created xsi:type="dcterms:W3CDTF">2019-02-01T21:34:00Z</dcterms:created>
  <dcterms:modified xsi:type="dcterms:W3CDTF">2019-02-01T21:34:00Z</dcterms:modified>
</cp:coreProperties>
</file>