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0913" w:rsidRDefault="00B10913" w:rsidP="00B10913">
      <w:pPr>
        <w:widowControl w:val="0"/>
        <w:jc w:val="center"/>
      </w:pPr>
      <w:r w:rsidRPr="00B10913">
        <w:rPr>
          <w:b/>
        </w:rPr>
        <w:t>South Carolina General Assembly</w:t>
      </w:r>
    </w:p>
    <w:p w:rsidR="00B10913" w:rsidRDefault="00B10913" w:rsidP="00B10913">
      <w:pPr>
        <w:widowControl w:val="0"/>
        <w:jc w:val="center"/>
      </w:pPr>
      <w:r>
        <w:t>123rd Session, 2019-2020</w:t>
      </w:r>
    </w:p>
    <w:p w:rsidR="00B10913" w:rsidRDefault="00B10913" w:rsidP="00B10913">
      <w:pPr>
        <w:widowControl w:val="0"/>
        <w:jc w:val="left"/>
      </w:pPr>
    </w:p>
    <w:p w:rsidR="00B10913" w:rsidRDefault="00B10913" w:rsidP="00B10913">
      <w:pPr>
        <w:widowControl w:val="0"/>
        <w:jc w:val="left"/>
        <w:rPr>
          <w:b/>
        </w:rPr>
      </w:pPr>
      <w:r w:rsidRPr="00B10913">
        <w:rPr>
          <w:b/>
        </w:rPr>
        <w:t>H. 3152</w:t>
      </w:r>
    </w:p>
    <w:p w:rsidR="00B10913" w:rsidRDefault="00B10913" w:rsidP="00B10913">
      <w:pPr>
        <w:widowControl w:val="0"/>
        <w:jc w:val="left"/>
        <w:rPr>
          <w:b/>
        </w:rPr>
      </w:pPr>
    </w:p>
    <w:p w:rsidR="00B10913" w:rsidRDefault="00B10913" w:rsidP="00B10913">
      <w:pPr>
        <w:widowControl w:val="0"/>
        <w:jc w:val="left"/>
      </w:pPr>
      <w:r w:rsidRPr="00B10913">
        <w:rPr>
          <w:b/>
        </w:rPr>
        <w:t>STATUS INFORMATION</w:t>
      </w:r>
    </w:p>
    <w:p w:rsidR="00B10913" w:rsidRDefault="00B10913" w:rsidP="00B10913">
      <w:pPr>
        <w:widowControl w:val="0"/>
        <w:jc w:val="left"/>
      </w:pPr>
    </w:p>
    <w:p w:rsidR="00B10913" w:rsidRDefault="00B10913" w:rsidP="00B10913">
      <w:pPr>
        <w:widowControl w:val="0"/>
        <w:jc w:val="left"/>
      </w:pPr>
      <w:r>
        <w:t>General Bill</w:t>
      </w:r>
    </w:p>
    <w:p w:rsidR="00B10913" w:rsidRDefault="00B10913" w:rsidP="00B10913">
      <w:pPr>
        <w:widowControl w:val="0"/>
        <w:jc w:val="left"/>
      </w:pPr>
      <w:r>
        <w:t>Sponsors: Rep. B. Newton</w:t>
      </w:r>
    </w:p>
    <w:p w:rsidR="00B10913" w:rsidRDefault="00B10913" w:rsidP="00B10913">
      <w:pPr>
        <w:widowControl w:val="0"/>
        <w:jc w:val="left"/>
      </w:pPr>
      <w:r>
        <w:t>Document Path: l:\council\bills\bh\7002wab19.docx</w:t>
      </w:r>
    </w:p>
    <w:p w:rsidR="00DB1524" w:rsidRDefault="00DB1524" w:rsidP="00B10913">
      <w:pPr>
        <w:widowControl w:val="0"/>
        <w:jc w:val="left"/>
      </w:pPr>
      <w:r>
        <w:t>Companion/Similar bill(s): 3260</w:t>
      </w:r>
    </w:p>
    <w:p w:rsidR="00B10913" w:rsidRDefault="00B10913" w:rsidP="00B10913">
      <w:pPr>
        <w:widowControl w:val="0"/>
        <w:jc w:val="left"/>
      </w:pPr>
    </w:p>
    <w:p w:rsidR="00116E77" w:rsidRDefault="00116E77" w:rsidP="00B10913">
      <w:pPr>
        <w:widowControl w:val="0"/>
        <w:jc w:val="left"/>
      </w:pPr>
      <w:r>
        <w:t>Introduced in the House on January 8, 2019</w:t>
      </w:r>
    </w:p>
    <w:p w:rsidR="00116E77" w:rsidRPr="00116E77" w:rsidRDefault="00116E77" w:rsidP="00B10913">
      <w:pPr>
        <w:widowControl w:val="0"/>
        <w:jc w:val="left"/>
      </w:pPr>
      <w:r>
        <w:t xml:space="preserve">Currently residing in the House Committee on </w:t>
      </w:r>
      <w:r w:rsidRPr="00116E77">
        <w:rPr>
          <w:b/>
        </w:rPr>
        <w:t>Judiciary</w:t>
      </w:r>
    </w:p>
    <w:p w:rsidR="00116E77" w:rsidRDefault="00116E77" w:rsidP="00B10913">
      <w:pPr>
        <w:widowControl w:val="0"/>
        <w:jc w:val="left"/>
      </w:pPr>
    </w:p>
    <w:p w:rsidR="00B10913" w:rsidRDefault="00B10913" w:rsidP="00B10913">
      <w:pPr>
        <w:widowControl w:val="0"/>
        <w:jc w:val="left"/>
      </w:pPr>
      <w:r>
        <w:t xml:space="preserve">Summary: </w:t>
      </w:r>
      <w:r w:rsidR="00DC635B">
        <w:t>County Clerk of Court</w:t>
      </w:r>
    </w:p>
    <w:p w:rsidR="00B10913" w:rsidRDefault="00B10913" w:rsidP="00B10913">
      <w:pPr>
        <w:widowControl w:val="0"/>
        <w:jc w:val="left"/>
      </w:pPr>
    </w:p>
    <w:p w:rsidR="00B10913" w:rsidRDefault="00B10913" w:rsidP="00B10913">
      <w:pPr>
        <w:widowControl w:val="0"/>
        <w:jc w:val="left"/>
      </w:pPr>
    </w:p>
    <w:p w:rsidR="00B10913" w:rsidRDefault="00B10913" w:rsidP="00B1091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10913">
        <w:rPr>
          <w:b/>
        </w:rPr>
        <w:t>HISTORY OF LEGISLATIVE ACTIONS</w:t>
      </w:r>
    </w:p>
    <w:p w:rsidR="00B10913" w:rsidRDefault="00B10913" w:rsidP="00B1091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10913" w:rsidRPr="00B10913" w:rsidRDefault="00B10913" w:rsidP="00B1091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10913">
        <w:rPr>
          <w:u w:val="single"/>
        </w:rPr>
        <w:tab/>
        <w:t>Date</w:t>
      </w:r>
      <w:r w:rsidRPr="00B10913">
        <w:rPr>
          <w:u w:val="single"/>
        </w:rPr>
        <w:tab/>
        <w:t>Body</w:t>
      </w:r>
      <w:r w:rsidRPr="00B10913">
        <w:rPr>
          <w:u w:val="single"/>
        </w:rPr>
        <w:tab/>
        <w:t>Action Description with journal page number</w:t>
      </w:r>
      <w:r w:rsidRPr="00B10913">
        <w:rPr>
          <w:u w:val="single"/>
        </w:rPr>
        <w:tab/>
      </w:r>
    </w:p>
    <w:p w:rsidR="00591664" w:rsidRDefault="00591664" w:rsidP="005916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12/18/2018</w:t>
      </w:r>
      <w:r>
        <w:tab/>
        <w:t>House</w:t>
      </w:r>
      <w:r>
        <w:tab/>
      </w:r>
      <w:r w:rsidRPr="00C10DBD">
        <w:t>Prefiled</w:t>
      </w:r>
    </w:p>
    <w:p w:rsidR="00591664" w:rsidRDefault="00591664" w:rsidP="005916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12/18/2018</w:t>
      </w:r>
      <w:r>
        <w:tab/>
        <w:t>House</w:t>
      </w:r>
      <w:r>
        <w:tab/>
      </w:r>
      <w:r w:rsidRPr="00C10DBD">
        <w:t xml:space="preserve">Referred to Committee on </w:t>
      </w:r>
      <w:r w:rsidRPr="00C10DBD">
        <w:rPr>
          <w:b/>
        </w:rPr>
        <w:t>Judiciary</w:t>
      </w:r>
    </w:p>
    <w:p w:rsidR="00591664" w:rsidRDefault="00591664" w:rsidP="005916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House</w:t>
      </w:r>
      <w:r>
        <w:tab/>
      </w:r>
      <w:r w:rsidRPr="00C10DBD">
        <w:t>Introduced and read first time (</w:t>
      </w:r>
      <w:hyperlink r:id="rId7" w:history="1">
        <w:r w:rsidRPr="00C10DBD">
          <w:rPr>
            <w:rStyle w:val="Hyperlink"/>
          </w:rPr>
          <w:t>House Journal</w:t>
        </w:r>
        <w:r w:rsidRPr="00C10DBD">
          <w:rPr>
            <w:rStyle w:val="Hyperlink"/>
          </w:rPr>
          <w:noBreakHyphen/>
          <w:t>page 107</w:t>
        </w:r>
      </w:hyperlink>
      <w:r w:rsidRPr="00C10DBD">
        <w:t>)</w:t>
      </w:r>
    </w:p>
    <w:p w:rsidR="00591664" w:rsidRDefault="00591664" w:rsidP="005916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House</w:t>
      </w:r>
      <w:r>
        <w:tab/>
      </w:r>
      <w:r w:rsidRPr="00C10DBD">
        <w:t>Ref</w:t>
      </w:r>
      <w:r>
        <w:t xml:space="preserve">erred to Committee on </w:t>
      </w:r>
      <w:r w:rsidRPr="00C10DBD">
        <w:rPr>
          <w:b/>
        </w:rPr>
        <w:t>Judiciary</w:t>
      </w:r>
      <w:r>
        <w:t xml:space="preserve"> </w:t>
      </w:r>
      <w:r w:rsidRPr="00C10DBD">
        <w:t>(</w:t>
      </w:r>
      <w:hyperlink r:id="rId8" w:history="1">
        <w:r w:rsidRPr="00C10DBD">
          <w:rPr>
            <w:rStyle w:val="Hyperlink"/>
          </w:rPr>
          <w:t>House Journal</w:t>
        </w:r>
        <w:r w:rsidRPr="00C10DBD">
          <w:rPr>
            <w:rStyle w:val="Hyperlink"/>
          </w:rPr>
          <w:noBreakHyphen/>
          <w:t>page 107</w:t>
        </w:r>
      </w:hyperlink>
      <w:r w:rsidRPr="00C10DBD">
        <w:t>)</w:t>
      </w:r>
    </w:p>
    <w:p w:rsidR="00591664" w:rsidRDefault="00591664" w:rsidP="005916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10913" w:rsidRDefault="00B10913" w:rsidP="00B109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B10913">
          <w:rPr>
            <w:rStyle w:val="Hyperlink"/>
          </w:rPr>
          <w:t>legislative information</w:t>
        </w:r>
      </w:hyperlink>
      <w:r>
        <w:t xml:space="preserve"> at the website</w:t>
      </w:r>
    </w:p>
    <w:p w:rsidR="00B10913" w:rsidRDefault="00B10913" w:rsidP="00B109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10913" w:rsidRPr="00B10913" w:rsidRDefault="00B10913" w:rsidP="00B109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10913" w:rsidRDefault="00B10913" w:rsidP="00B10913">
      <w:pPr>
        <w:widowControl w:val="0"/>
        <w:jc w:val="left"/>
      </w:pPr>
      <w:r w:rsidRPr="00B10913">
        <w:rPr>
          <w:b/>
        </w:rPr>
        <w:t>VERSIONS OF THIS BILL</w:t>
      </w:r>
    </w:p>
    <w:p w:rsidR="00B10913" w:rsidRDefault="00B10913" w:rsidP="00B10913">
      <w:pPr>
        <w:widowControl w:val="0"/>
        <w:jc w:val="left"/>
      </w:pPr>
    </w:p>
    <w:p w:rsidR="00B10913" w:rsidRDefault="003A6EDD" w:rsidP="00B10913">
      <w:pPr>
        <w:widowControl w:val="0"/>
        <w:jc w:val="left"/>
      </w:pPr>
      <w:hyperlink r:id="rId10" w:history="1">
        <w:r w:rsidR="00B10913">
          <w:rPr>
            <w:rStyle w:val="Hyperlink"/>
          </w:rPr>
          <w:t>12/18/2018</w:t>
        </w:r>
      </w:hyperlink>
    </w:p>
    <w:p w:rsidR="00B10913" w:rsidRDefault="00B10913" w:rsidP="00B10913"/>
    <w:p w:rsidR="00B10913" w:rsidRDefault="00B10913" w:rsidP="00B10913">
      <w:pPr>
        <w:sectPr w:rsidR="00B10913" w:rsidSect="00B1091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139EC" w:rsidRDefault="00E139EC" w:rsidP="003700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00ED" w:rsidRDefault="003700ED" w:rsidP="003700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00ED" w:rsidRDefault="003700ED" w:rsidP="003700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00ED" w:rsidRDefault="003700ED" w:rsidP="003700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00ED" w:rsidRDefault="003700ED" w:rsidP="003700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00ED" w:rsidRDefault="003700ED" w:rsidP="003700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00ED" w:rsidRDefault="003700ED" w:rsidP="003700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139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55241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08CF" w:rsidRPr="00BC11E6" w:rsidRDefault="000008CF" w:rsidP="000008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BC11E6">
        <w:rPr>
          <w:color w:val="000000" w:themeColor="text1"/>
          <w:u w:color="000000" w:themeColor="text1"/>
        </w:rPr>
        <w:t>TO AMEND THE CODE OF LAWS OF SOUTH CAROLINA, 1976, BY ADDING SECTION 14</w:t>
      </w:r>
      <w:r w:rsidRPr="00BC11E6">
        <w:rPr>
          <w:color w:val="000000" w:themeColor="text1"/>
          <w:u w:color="000000" w:themeColor="text1"/>
        </w:rPr>
        <w:noBreakHyphen/>
        <w:t>17</w:t>
      </w:r>
      <w:r w:rsidRPr="00BC11E6">
        <w:rPr>
          <w:color w:val="000000" w:themeColor="text1"/>
          <w:u w:color="000000" w:themeColor="text1"/>
        </w:rPr>
        <w:noBreakHyphen/>
        <w:t>15 SO AS TO PROVIDE QUALIFICATIONS FOR THE OFFICE OF COUNTY CLERK OF COURT, AND TO EXEMPT CURRENT OFFICEHOLDERS FROM THESE REQUIREMENTS; AND BY ADDING SECTION 30</w:t>
      </w:r>
      <w:r w:rsidRPr="00BC11E6">
        <w:rPr>
          <w:color w:val="000000" w:themeColor="text1"/>
          <w:u w:color="000000" w:themeColor="text1"/>
        </w:rPr>
        <w:noBreakHyphen/>
        <w:t>5</w:t>
      </w:r>
      <w:r w:rsidRPr="00BC11E6">
        <w:rPr>
          <w:color w:val="000000" w:themeColor="text1"/>
          <w:u w:color="000000" w:themeColor="text1"/>
        </w:rPr>
        <w:noBreakHyphen/>
        <w:t xml:space="preserve">13 SO AS TO PROVIDE QUALIFICATIONS FOR THE OFFICE OF COUNTY REGISTER OF DEEDS, AND TO EXEMPT CURRENT OFFICEHOLDERS FROM THESE REQUIREMENTS.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55241" w:rsidRDefault="00F5524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55241" w:rsidRDefault="00F5524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08CF" w:rsidRPr="00BC11E6" w:rsidRDefault="000008CF" w:rsidP="000008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C11E6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BC11E6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BC11E6">
        <w:rPr>
          <w:color w:val="000000" w:themeColor="text1"/>
          <w:u w:color="000000" w:themeColor="text1"/>
        </w:rPr>
        <w:t>Article 1, Chapter 17, Title 14 of the 1976 Code is amended by adding:</w:t>
      </w:r>
    </w:p>
    <w:p w:rsidR="000008CF" w:rsidRPr="00BC11E6" w:rsidRDefault="000008CF" w:rsidP="000008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08CF" w:rsidRPr="00BC11E6" w:rsidRDefault="000008CF" w:rsidP="000008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BC11E6">
        <w:rPr>
          <w:color w:val="000000" w:themeColor="text1"/>
          <w:u w:color="000000" w:themeColor="text1"/>
        </w:rPr>
        <w:t>“Section 14</w:t>
      </w:r>
      <w:r w:rsidRPr="00BC11E6">
        <w:rPr>
          <w:color w:val="000000" w:themeColor="text1"/>
          <w:u w:color="000000" w:themeColor="text1"/>
        </w:rPr>
        <w:noBreakHyphen/>
        <w:t>17</w:t>
      </w:r>
      <w:r w:rsidRPr="00BC11E6">
        <w:rPr>
          <w:color w:val="000000" w:themeColor="text1"/>
          <w:u w:color="000000" w:themeColor="text1"/>
        </w:rPr>
        <w:noBreakHyphen/>
        <w:t>15.</w:t>
      </w:r>
      <w:r>
        <w:rPr>
          <w:color w:val="000000" w:themeColor="text1"/>
          <w:u w:color="000000" w:themeColor="text1"/>
        </w:rPr>
        <w:tab/>
      </w:r>
      <w:r w:rsidRPr="00BC11E6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BC11E6">
        <w:rPr>
          <w:color w:val="000000" w:themeColor="text1"/>
          <w:u w:color="000000" w:themeColor="text1"/>
        </w:rPr>
        <w:t>No person is eligible to hold the office of county clerk of court who at the time of his election is not a citizen of the United States and of this State, has not attained the age of twenty</w:t>
      </w:r>
      <w:r w:rsidRPr="00BC11E6">
        <w:rPr>
          <w:color w:val="000000" w:themeColor="text1"/>
          <w:u w:color="000000" w:themeColor="text1"/>
        </w:rPr>
        <w:noBreakHyphen/>
        <w:t>one years upon his election, has not become a qualified elector of the county in which he is to be clerk of court, and has not received a four</w:t>
      </w:r>
      <w:r w:rsidRPr="00BC11E6">
        <w:rPr>
          <w:color w:val="000000" w:themeColor="text1"/>
          <w:u w:color="000000" w:themeColor="text1"/>
        </w:rPr>
        <w:noBreakHyphen/>
        <w:t>year bachelor’s degree from an accredited post</w:t>
      </w:r>
      <w:r w:rsidRPr="00BC11E6">
        <w:rPr>
          <w:color w:val="000000" w:themeColor="text1"/>
          <w:u w:color="000000" w:themeColor="text1"/>
        </w:rPr>
        <w:noBreakHyphen/>
        <w:t>secondary institution or if he has received no degree he must have eight years’ experience as an employee in a county clerk of court office in this State.</w:t>
      </w:r>
    </w:p>
    <w:p w:rsidR="000008CF" w:rsidRPr="00BC11E6" w:rsidRDefault="000008CF" w:rsidP="000008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BC11E6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BC11E6">
        <w:rPr>
          <w:color w:val="000000" w:themeColor="text1"/>
          <w:u w:color="000000" w:themeColor="text1"/>
        </w:rPr>
        <w:t xml:space="preserve">The provisions of this section do not apply to a person serving as a county clerk of court on the effective date of this section for the remainder of his current term or any subsequent consecutive term.” </w:t>
      </w:r>
    </w:p>
    <w:p w:rsidR="000008CF" w:rsidRPr="00BC11E6" w:rsidRDefault="000008CF" w:rsidP="000008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08CF" w:rsidRPr="00BC11E6" w:rsidRDefault="000008CF" w:rsidP="000008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C11E6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BC11E6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BC11E6">
        <w:rPr>
          <w:color w:val="000000" w:themeColor="text1"/>
          <w:u w:color="000000" w:themeColor="text1"/>
        </w:rPr>
        <w:t>Chapter 5</w:t>
      </w:r>
      <w:r w:rsidR="008C785E">
        <w:rPr>
          <w:color w:val="000000" w:themeColor="text1"/>
          <w:u w:color="000000" w:themeColor="text1"/>
        </w:rPr>
        <w:t>, Title 30</w:t>
      </w:r>
      <w:r w:rsidRPr="00BC11E6">
        <w:rPr>
          <w:color w:val="000000" w:themeColor="text1"/>
          <w:u w:color="000000" w:themeColor="text1"/>
        </w:rPr>
        <w:t xml:space="preserve"> of the 1976 Code is amended by adding:</w:t>
      </w:r>
    </w:p>
    <w:p w:rsidR="000008CF" w:rsidRPr="00BC11E6" w:rsidRDefault="000008CF" w:rsidP="000008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08CF" w:rsidRPr="00BC11E6" w:rsidRDefault="000008CF" w:rsidP="000008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BC11E6">
        <w:rPr>
          <w:color w:val="000000" w:themeColor="text1"/>
          <w:u w:color="000000" w:themeColor="text1"/>
        </w:rPr>
        <w:t>“Section 30</w:t>
      </w:r>
      <w:r w:rsidRPr="00BC11E6">
        <w:rPr>
          <w:color w:val="000000" w:themeColor="text1"/>
          <w:u w:color="000000" w:themeColor="text1"/>
        </w:rPr>
        <w:noBreakHyphen/>
        <w:t>5</w:t>
      </w:r>
      <w:r w:rsidRPr="00BC11E6">
        <w:rPr>
          <w:color w:val="000000" w:themeColor="text1"/>
          <w:u w:color="000000" w:themeColor="text1"/>
        </w:rPr>
        <w:noBreakHyphen/>
        <w:t>13.</w:t>
      </w:r>
      <w:r>
        <w:rPr>
          <w:color w:val="000000" w:themeColor="text1"/>
          <w:u w:color="000000" w:themeColor="text1"/>
        </w:rPr>
        <w:tab/>
      </w:r>
      <w:r w:rsidRPr="00BC11E6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BC11E6">
        <w:rPr>
          <w:color w:val="000000" w:themeColor="text1"/>
          <w:u w:color="000000" w:themeColor="text1"/>
        </w:rPr>
        <w:t>No person is eligible to serve as a register of deeds who at the time of his election or appointment is not a citizen of the United States and of this State, has not attained the age of twenty</w:t>
      </w:r>
      <w:r w:rsidRPr="00BC11E6">
        <w:rPr>
          <w:color w:val="000000" w:themeColor="text1"/>
          <w:u w:color="000000" w:themeColor="text1"/>
        </w:rPr>
        <w:noBreakHyphen/>
        <w:t>one years upon his election, has not become a qualified elector of the county in which he is to be register of deeds, and has not received a four</w:t>
      </w:r>
      <w:r w:rsidRPr="00BC11E6">
        <w:rPr>
          <w:color w:val="000000" w:themeColor="text1"/>
          <w:u w:color="000000" w:themeColor="text1"/>
        </w:rPr>
        <w:noBreakHyphen/>
        <w:t>year bachelor’s degree from an accredited post</w:t>
      </w:r>
      <w:r w:rsidRPr="00BC11E6">
        <w:rPr>
          <w:color w:val="000000" w:themeColor="text1"/>
          <w:u w:color="000000" w:themeColor="text1"/>
        </w:rPr>
        <w:noBreakHyphen/>
        <w:t>secondary institution or if he has received no degree he must have eight years’ experience as an employee in a register of deeds office in this State.</w:t>
      </w:r>
    </w:p>
    <w:p w:rsidR="000008CF" w:rsidRPr="00BC11E6" w:rsidRDefault="000008CF" w:rsidP="000008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BC11E6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BC11E6">
        <w:rPr>
          <w:color w:val="000000" w:themeColor="text1"/>
          <w:u w:color="000000" w:themeColor="text1"/>
        </w:rPr>
        <w:t>The provisions of this section do not apply to a person serving as a register of deeds on the effective date of this section for the remainder of his current term or any subsequent consecutive term.”</w:t>
      </w:r>
    </w:p>
    <w:p w:rsidR="000008CF" w:rsidRPr="00BC11E6" w:rsidRDefault="000008CF" w:rsidP="000008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5241" w:rsidRDefault="00F5524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008CF">
        <w:t>3</w:t>
      </w:r>
      <w:r>
        <w:t>.</w:t>
      </w:r>
      <w:r>
        <w:tab/>
        <w:t>This act takes effect upon approval by the Governor.</w:t>
      </w:r>
    </w:p>
    <w:p w:rsidR="00464232" w:rsidRDefault="0010776B" w:rsidP="002653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10913" w:rsidRDefault="00B10913" w:rsidP="00B10913">
      <w:pPr>
        <w:suppressAutoHyphens/>
      </w:pPr>
    </w:p>
    <w:sectPr w:rsidR="00B10913" w:rsidSect="00B10913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5241" w:rsidRDefault="00F55241" w:rsidP="009F0C77">
      <w:r>
        <w:separator/>
      </w:r>
    </w:p>
  </w:endnote>
  <w:endnote w:type="continuationSeparator" w:id="0">
    <w:p w:rsidR="00F55241" w:rsidRDefault="00F5524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3BDA40C-1371-4B0D-9546-5FFADF595ED5}"/>
    <w:embedBold r:id="rId2" w:fontKey="{B34977A6-82BC-48E5-91E8-CC0F99CD095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18F53CF-D2FE-4262-A0D1-0FCEBB83F8D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9A50E6C-43EC-413B-8150-927E5107F3B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41E4ACE-E0D7-4BF7-95D3-EBBA561020F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0913" w:rsidRPr="00E139EC" w:rsidRDefault="00B10913" w:rsidP="00E139E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[3152]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C635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5241" w:rsidRDefault="00F55241" w:rsidP="009F0C77">
      <w:r>
        <w:separator/>
      </w:r>
    </w:p>
  </w:footnote>
  <w:footnote w:type="continuationSeparator" w:id="0">
    <w:p w:rsidR="00F55241" w:rsidRDefault="00F5524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002WAB19"/>
    <w:docVar w:name="CoverBillType" w:val="b"/>
    <w:docVar w:name="DocPath" w:val="L:\Council\bills\BH\7002WAB19.DOCX"/>
    <w:docVar w:name="dvBillNumber" w:val="3152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F55241"/>
    <w:rsid w:val="000008CF"/>
    <w:rsid w:val="00011869"/>
    <w:rsid w:val="00015CD6"/>
    <w:rsid w:val="000E0100"/>
    <w:rsid w:val="000E1785"/>
    <w:rsid w:val="000F40FA"/>
    <w:rsid w:val="001035F1"/>
    <w:rsid w:val="0010776B"/>
    <w:rsid w:val="00116E77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653DC"/>
    <w:rsid w:val="00284AAE"/>
    <w:rsid w:val="002E5912"/>
    <w:rsid w:val="00301B21"/>
    <w:rsid w:val="00325348"/>
    <w:rsid w:val="0032732C"/>
    <w:rsid w:val="00336AD0"/>
    <w:rsid w:val="003700ED"/>
    <w:rsid w:val="0037079A"/>
    <w:rsid w:val="00396204"/>
    <w:rsid w:val="003C4DAB"/>
    <w:rsid w:val="003D01E8"/>
    <w:rsid w:val="003E5288"/>
    <w:rsid w:val="003F6D79"/>
    <w:rsid w:val="0041760A"/>
    <w:rsid w:val="00417C01"/>
    <w:rsid w:val="004403BD"/>
    <w:rsid w:val="00461441"/>
    <w:rsid w:val="00464232"/>
    <w:rsid w:val="004809EE"/>
    <w:rsid w:val="004E7D54"/>
    <w:rsid w:val="005273C6"/>
    <w:rsid w:val="00530A69"/>
    <w:rsid w:val="00545593"/>
    <w:rsid w:val="00556EBF"/>
    <w:rsid w:val="00577C6C"/>
    <w:rsid w:val="00591664"/>
    <w:rsid w:val="005A62FE"/>
    <w:rsid w:val="005C2FE2"/>
    <w:rsid w:val="005E2BC9"/>
    <w:rsid w:val="00605102"/>
    <w:rsid w:val="006215AA"/>
    <w:rsid w:val="006913C9"/>
    <w:rsid w:val="0069470D"/>
    <w:rsid w:val="006D58AA"/>
    <w:rsid w:val="00704745"/>
    <w:rsid w:val="00734F00"/>
    <w:rsid w:val="007A70AE"/>
    <w:rsid w:val="008362E8"/>
    <w:rsid w:val="0085786E"/>
    <w:rsid w:val="008A1768"/>
    <w:rsid w:val="008A489F"/>
    <w:rsid w:val="008C785E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BC0"/>
    <w:rsid w:val="00A64E80"/>
    <w:rsid w:val="00A72BCD"/>
    <w:rsid w:val="00A741D9"/>
    <w:rsid w:val="00A833AB"/>
    <w:rsid w:val="00A9741D"/>
    <w:rsid w:val="00AB62FC"/>
    <w:rsid w:val="00AC34A2"/>
    <w:rsid w:val="00AD1C9A"/>
    <w:rsid w:val="00AD4B17"/>
    <w:rsid w:val="00B10913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B1524"/>
    <w:rsid w:val="00DC635B"/>
    <w:rsid w:val="00DF3845"/>
    <w:rsid w:val="00E139EC"/>
    <w:rsid w:val="00E41911"/>
    <w:rsid w:val="00E44B57"/>
    <w:rsid w:val="00E92EEF"/>
    <w:rsid w:val="00EF2368"/>
    <w:rsid w:val="00F24442"/>
    <w:rsid w:val="00F50AE3"/>
    <w:rsid w:val="00F55241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845EF5F-428A-4F17-85C0-7E320CBBA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C785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785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1091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10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10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152_2018121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152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B03511-77B8-47FC-A0CF-1136D8984A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D4BB625D.dotm</Template>
  <TotalTime>0</TotalTime>
  <Pages>3</Pages>
  <Words>498</Words>
  <Characters>2445</Characters>
  <Application>Microsoft Office Word</Application>
  <DocSecurity>0</DocSecurity>
  <Lines>93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3152: County Clerk of Court - South Carolina Legislature Online</dc:title>
  <dc:creator>%USERNAME%</dc:creator>
  <cp:lastModifiedBy>S Volk</cp:lastModifiedBy>
  <cp:revision>2</cp:revision>
  <cp:lastPrinted>2018-12-13T20:32:00Z</cp:lastPrinted>
  <dcterms:created xsi:type="dcterms:W3CDTF">2019-02-01T21:34:00Z</dcterms:created>
  <dcterms:modified xsi:type="dcterms:W3CDTF">2019-02-01T21:34:00Z</dcterms:modified>
</cp:coreProperties>
</file>