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98A" w:rsidRDefault="00A0398A" w:rsidP="00A0398A">
      <w:pPr>
        <w:widowControl w:val="0"/>
        <w:jc w:val="center"/>
      </w:pPr>
      <w:r w:rsidRPr="00A0398A">
        <w:rPr>
          <w:b/>
        </w:rPr>
        <w:t>South Carolina General Assembly</w:t>
      </w:r>
    </w:p>
    <w:p w:rsidR="00A0398A" w:rsidRDefault="00A0398A" w:rsidP="00A0398A">
      <w:pPr>
        <w:widowControl w:val="0"/>
        <w:jc w:val="center"/>
      </w:pPr>
      <w:r>
        <w:t>123rd Session, 2019-2020</w:t>
      </w:r>
    </w:p>
    <w:p w:rsidR="00A0398A" w:rsidRDefault="00A0398A" w:rsidP="00A0398A">
      <w:pPr>
        <w:widowControl w:val="0"/>
      </w:pPr>
    </w:p>
    <w:p w:rsidR="00A0398A" w:rsidRDefault="00A0398A" w:rsidP="00A0398A">
      <w:pPr>
        <w:widowControl w:val="0"/>
        <w:rPr>
          <w:b/>
        </w:rPr>
      </w:pPr>
      <w:r w:rsidRPr="00A0398A">
        <w:rPr>
          <w:b/>
        </w:rPr>
        <w:t>S.</w:t>
      </w:r>
      <w:r>
        <w:rPr>
          <w:b/>
        </w:rPr>
        <w:t xml:space="preserve"> </w:t>
      </w:r>
      <w:r w:rsidRPr="00A0398A">
        <w:rPr>
          <w:b/>
        </w:rPr>
        <w:t>32</w:t>
      </w:r>
    </w:p>
    <w:p w:rsidR="00A0398A" w:rsidRDefault="00A0398A" w:rsidP="00A0398A">
      <w:pPr>
        <w:widowControl w:val="0"/>
        <w:rPr>
          <w:b/>
        </w:rPr>
      </w:pPr>
    </w:p>
    <w:p w:rsidR="00A0398A" w:rsidRDefault="00A0398A" w:rsidP="00A0398A">
      <w:pPr>
        <w:widowControl w:val="0"/>
      </w:pPr>
      <w:r w:rsidRPr="00A0398A">
        <w:rPr>
          <w:b/>
        </w:rPr>
        <w:t>STATUS INFORMATION</w:t>
      </w:r>
    </w:p>
    <w:p w:rsidR="00A0398A" w:rsidRDefault="00A0398A" w:rsidP="00A0398A">
      <w:pPr>
        <w:widowControl w:val="0"/>
      </w:pPr>
    </w:p>
    <w:p w:rsidR="00A0398A" w:rsidRDefault="00A0398A" w:rsidP="00A0398A">
      <w:pPr>
        <w:widowControl w:val="0"/>
      </w:pPr>
      <w:r>
        <w:t>General Bill</w:t>
      </w:r>
    </w:p>
    <w:p w:rsidR="00A0398A" w:rsidRDefault="00490D3E" w:rsidP="00A0398A">
      <w:pPr>
        <w:widowControl w:val="0"/>
      </w:pPr>
      <w:r>
        <w:t>Sponsors: Senators Grooms, Hembree, Verdin, Gregory, Climer, Shealy, Talley, Campbell and Turner</w:t>
      </w:r>
    </w:p>
    <w:p w:rsidR="00A0398A" w:rsidRDefault="00A0398A" w:rsidP="00A0398A">
      <w:pPr>
        <w:widowControl w:val="0"/>
      </w:pPr>
      <w:r>
        <w:t>Document Path: l:\s-res\lkg\002feta.kmm.lkg.docx</w:t>
      </w:r>
    </w:p>
    <w:p w:rsidR="00E04738" w:rsidRDefault="00E04738" w:rsidP="00A0398A">
      <w:pPr>
        <w:widowControl w:val="0"/>
      </w:pPr>
      <w:r>
        <w:t>Companion/Similar bill(s): 3020</w:t>
      </w:r>
    </w:p>
    <w:p w:rsidR="00A0398A" w:rsidRDefault="00A0398A" w:rsidP="00A0398A">
      <w:pPr>
        <w:widowControl w:val="0"/>
      </w:pPr>
    </w:p>
    <w:p w:rsidR="007C226D" w:rsidRDefault="007C226D" w:rsidP="00A0398A">
      <w:pPr>
        <w:widowControl w:val="0"/>
      </w:pPr>
      <w:r>
        <w:t>Introduced in the Senate on January 8, 2019</w:t>
      </w:r>
    </w:p>
    <w:p w:rsidR="007C226D" w:rsidRPr="007C226D" w:rsidRDefault="007C226D" w:rsidP="00A0398A">
      <w:pPr>
        <w:widowControl w:val="0"/>
      </w:pPr>
      <w:r>
        <w:t xml:space="preserve">Currently residing in the Senate Committee on </w:t>
      </w:r>
      <w:r w:rsidRPr="007C226D">
        <w:rPr>
          <w:b/>
        </w:rPr>
        <w:t>Medical Affairs</w:t>
      </w:r>
    </w:p>
    <w:p w:rsidR="007C226D" w:rsidRDefault="007C226D" w:rsidP="00A0398A">
      <w:pPr>
        <w:widowControl w:val="0"/>
      </w:pPr>
    </w:p>
    <w:p w:rsidR="00A0398A" w:rsidRDefault="00A0398A" w:rsidP="00A0398A">
      <w:pPr>
        <w:widowControl w:val="0"/>
      </w:pPr>
      <w:r>
        <w:t xml:space="preserve">Summary: </w:t>
      </w:r>
      <w:r w:rsidR="00DE1DDB">
        <w:t>SC Fetal Heartbeat Protection from Abortion Act</w:t>
      </w:r>
    </w:p>
    <w:p w:rsidR="00A0398A" w:rsidRDefault="00A0398A" w:rsidP="00A0398A">
      <w:pPr>
        <w:widowControl w:val="0"/>
      </w:pPr>
    </w:p>
    <w:p w:rsidR="00A0398A" w:rsidRDefault="00A0398A" w:rsidP="00A0398A">
      <w:pPr>
        <w:widowControl w:val="0"/>
      </w:pPr>
    </w:p>
    <w:p w:rsidR="00A0398A" w:rsidRDefault="00A0398A" w:rsidP="00A0398A">
      <w:pPr>
        <w:widowControl w:val="0"/>
        <w:tabs>
          <w:tab w:val="center" w:pos="590"/>
          <w:tab w:val="center" w:pos="1440"/>
          <w:tab w:val="left" w:pos="1872"/>
          <w:tab w:val="left" w:pos="9187"/>
        </w:tabs>
      </w:pPr>
      <w:r w:rsidRPr="00A0398A">
        <w:rPr>
          <w:b/>
        </w:rPr>
        <w:t>HISTORY OF LEGISLATIVE ACTIONS</w:t>
      </w:r>
    </w:p>
    <w:p w:rsidR="00A0398A" w:rsidRDefault="00A0398A" w:rsidP="00A0398A">
      <w:pPr>
        <w:widowControl w:val="0"/>
        <w:tabs>
          <w:tab w:val="center" w:pos="590"/>
          <w:tab w:val="center" w:pos="1440"/>
          <w:tab w:val="left" w:pos="1872"/>
          <w:tab w:val="left" w:pos="9187"/>
        </w:tabs>
      </w:pPr>
    </w:p>
    <w:p w:rsidR="00A0398A" w:rsidRPr="00A0398A" w:rsidRDefault="00A0398A" w:rsidP="00A0398A">
      <w:pPr>
        <w:widowControl w:val="0"/>
        <w:tabs>
          <w:tab w:val="center" w:pos="590"/>
          <w:tab w:val="center" w:pos="1440"/>
          <w:tab w:val="left" w:pos="1872"/>
          <w:tab w:val="left" w:pos="9187"/>
        </w:tabs>
      </w:pPr>
      <w:r w:rsidRPr="00A0398A">
        <w:rPr>
          <w:u w:val="single"/>
        </w:rPr>
        <w:tab/>
        <w:t>Date</w:t>
      </w:r>
      <w:r w:rsidRPr="00A0398A">
        <w:rPr>
          <w:u w:val="single"/>
        </w:rPr>
        <w:tab/>
        <w:t>Body</w:t>
      </w:r>
      <w:r w:rsidRPr="00A0398A">
        <w:rPr>
          <w:u w:val="single"/>
        </w:rPr>
        <w:tab/>
        <w:t>Action Description with journal page number</w:t>
      </w:r>
      <w:r w:rsidRPr="00A0398A">
        <w:rPr>
          <w:u w:val="single"/>
        </w:rPr>
        <w:tab/>
      </w:r>
    </w:p>
    <w:p w:rsidR="00C46CF8" w:rsidRDefault="00C46CF8" w:rsidP="00C46CF8">
      <w:pPr>
        <w:widowControl w:val="0"/>
        <w:tabs>
          <w:tab w:val="right" w:pos="1008"/>
          <w:tab w:val="left" w:pos="1152"/>
          <w:tab w:val="left" w:pos="1872"/>
          <w:tab w:val="left" w:pos="9187"/>
        </w:tabs>
        <w:ind w:left="2088" w:hanging="2088"/>
      </w:pPr>
      <w:r>
        <w:tab/>
        <w:t>12/12/2018</w:t>
      </w:r>
      <w:r>
        <w:tab/>
        <w:t>Senate</w:t>
      </w:r>
      <w:r>
        <w:tab/>
      </w:r>
      <w:r w:rsidRPr="00CF5935">
        <w:t>Prefiled</w:t>
      </w:r>
    </w:p>
    <w:p w:rsidR="00C46CF8" w:rsidRDefault="00C46CF8" w:rsidP="00C46CF8">
      <w:pPr>
        <w:widowControl w:val="0"/>
        <w:tabs>
          <w:tab w:val="right" w:pos="1008"/>
          <w:tab w:val="left" w:pos="1152"/>
          <w:tab w:val="left" w:pos="1872"/>
          <w:tab w:val="left" w:pos="9187"/>
        </w:tabs>
        <w:ind w:left="2088" w:hanging="2088"/>
      </w:pPr>
      <w:r>
        <w:tab/>
        <w:t>12/12/2018</w:t>
      </w:r>
      <w:r>
        <w:tab/>
        <w:t>Senate</w:t>
      </w:r>
      <w:r>
        <w:tab/>
      </w:r>
      <w:r w:rsidRPr="00CF5935">
        <w:t xml:space="preserve">Referred to Committee on </w:t>
      </w:r>
      <w:r w:rsidRPr="00CF5935">
        <w:rPr>
          <w:b/>
        </w:rPr>
        <w:t>Medical Affairs</w:t>
      </w:r>
    </w:p>
    <w:p w:rsidR="00C46CF8" w:rsidRDefault="00C46CF8" w:rsidP="00C46CF8">
      <w:pPr>
        <w:widowControl w:val="0"/>
        <w:tabs>
          <w:tab w:val="right" w:pos="1008"/>
          <w:tab w:val="left" w:pos="1152"/>
          <w:tab w:val="left" w:pos="1872"/>
          <w:tab w:val="left" w:pos="9187"/>
        </w:tabs>
        <w:ind w:left="2088" w:hanging="2088"/>
      </w:pPr>
      <w:r>
        <w:tab/>
        <w:t>1/8/2019</w:t>
      </w:r>
      <w:r>
        <w:tab/>
        <w:t>Senate</w:t>
      </w:r>
      <w:r>
        <w:tab/>
      </w:r>
      <w:r w:rsidRPr="00CF5935">
        <w:t>Introduced and read first time (</w:t>
      </w:r>
      <w:hyperlink r:id="rId6" w:history="1">
        <w:r w:rsidRPr="00CF5935">
          <w:rPr>
            <w:rStyle w:val="Hyperlink"/>
          </w:rPr>
          <w:t>Senate Journal</w:t>
        </w:r>
        <w:r w:rsidRPr="00CF5935">
          <w:rPr>
            <w:rStyle w:val="Hyperlink"/>
          </w:rPr>
          <w:noBreakHyphen/>
          <w:t>page 52</w:t>
        </w:r>
      </w:hyperlink>
      <w:r w:rsidRPr="00CF5935">
        <w:t>)</w:t>
      </w:r>
    </w:p>
    <w:p w:rsidR="00C46CF8" w:rsidRDefault="00C46CF8" w:rsidP="00C46CF8">
      <w:pPr>
        <w:widowControl w:val="0"/>
        <w:tabs>
          <w:tab w:val="right" w:pos="1008"/>
          <w:tab w:val="left" w:pos="1152"/>
          <w:tab w:val="left" w:pos="1872"/>
          <w:tab w:val="left" w:pos="9187"/>
        </w:tabs>
        <w:ind w:left="2088" w:hanging="2088"/>
      </w:pPr>
      <w:r>
        <w:tab/>
        <w:t>1/8/2019</w:t>
      </w:r>
      <w:r>
        <w:tab/>
        <w:t>Senate</w:t>
      </w:r>
      <w:r>
        <w:tab/>
      </w:r>
      <w:r w:rsidRPr="00CF5935">
        <w:t xml:space="preserve">Referred </w:t>
      </w:r>
      <w:r>
        <w:t xml:space="preserve">to Committee on </w:t>
      </w:r>
      <w:r w:rsidRPr="00CF5935">
        <w:rPr>
          <w:b/>
        </w:rPr>
        <w:t>Medical Affairs</w:t>
      </w:r>
      <w:r>
        <w:t xml:space="preserve"> </w:t>
      </w:r>
      <w:r w:rsidRPr="00CF5935">
        <w:t>(</w:t>
      </w:r>
      <w:hyperlink r:id="rId7" w:history="1">
        <w:r w:rsidRPr="00CF5935">
          <w:rPr>
            <w:rStyle w:val="Hyperlink"/>
          </w:rPr>
          <w:t>Senate Journal</w:t>
        </w:r>
        <w:r w:rsidRPr="00CF5935">
          <w:rPr>
            <w:rStyle w:val="Hyperlink"/>
          </w:rPr>
          <w:noBreakHyphen/>
          <w:t>page 52</w:t>
        </w:r>
      </w:hyperlink>
      <w:r w:rsidRPr="00CF5935">
        <w:t>)</w:t>
      </w:r>
    </w:p>
    <w:p w:rsidR="00C46CF8" w:rsidRDefault="00C46CF8" w:rsidP="00C46CF8">
      <w:pPr>
        <w:widowControl w:val="0"/>
        <w:tabs>
          <w:tab w:val="right" w:pos="1008"/>
          <w:tab w:val="left" w:pos="1152"/>
          <w:tab w:val="left" w:pos="1872"/>
          <w:tab w:val="left" w:pos="9187"/>
        </w:tabs>
        <w:ind w:left="2088" w:hanging="2088"/>
      </w:pPr>
    </w:p>
    <w:p w:rsidR="00A0398A" w:rsidRDefault="00A0398A" w:rsidP="00A0398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0398A">
          <w:rPr>
            <w:rStyle w:val="Hyperlink"/>
          </w:rPr>
          <w:t>legislative information</w:t>
        </w:r>
      </w:hyperlink>
      <w:r>
        <w:t xml:space="preserve"> at the website</w:t>
      </w:r>
    </w:p>
    <w:p w:rsidR="00A0398A" w:rsidRDefault="00A0398A" w:rsidP="00A0398A">
      <w:pPr>
        <w:widowControl w:val="0"/>
        <w:tabs>
          <w:tab w:val="right" w:pos="1008"/>
          <w:tab w:val="left" w:pos="1152"/>
          <w:tab w:val="left" w:pos="1872"/>
          <w:tab w:val="left" w:pos="9187"/>
        </w:tabs>
        <w:ind w:left="2088" w:hanging="2088"/>
      </w:pPr>
    </w:p>
    <w:p w:rsidR="00A0398A" w:rsidRPr="00A0398A" w:rsidRDefault="00A0398A" w:rsidP="00A0398A">
      <w:pPr>
        <w:widowControl w:val="0"/>
        <w:tabs>
          <w:tab w:val="right" w:pos="1008"/>
          <w:tab w:val="left" w:pos="1152"/>
          <w:tab w:val="left" w:pos="1872"/>
          <w:tab w:val="left" w:pos="9187"/>
        </w:tabs>
        <w:ind w:left="2088" w:hanging="2088"/>
      </w:pPr>
    </w:p>
    <w:p w:rsidR="00A0398A" w:rsidRDefault="00A0398A" w:rsidP="00A0398A">
      <w:pPr>
        <w:widowControl w:val="0"/>
      </w:pPr>
      <w:r w:rsidRPr="00A0398A">
        <w:rPr>
          <w:b/>
        </w:rPr>
        <w:t>VERSIONS OF THIS BILL</w:t>
      </w:r>
    </w:p>
    <w:p w:rsidR="00A0398A" w:rsidRDefault="00A0398A" w:rsidP="00A0398A">
      <w:pPr>
        <w:widowControl w:val="0"/>
      </w:pPr>
    </w:p>
    <w:p w:rsidR="00A0398A" w:rsidRDefault="00736935" w:rsidP="00A0398A">
      <w:pPr>
        <w:widowControl w:val="0"/>
      </w:pPr>
      <w:hyperlink r:id="rId9" w:history="1">
        <w:r w:rsidR="00A0398A">
          <w:rPr>
            <w:rStyle w:val="Hyperlink"/>
          </w:rPr>
          <w:t>12/12/2018</w:t>
        </w:r>
      </w:hyperlink>
    </w:p>
    <w:p w:rsidR="00A0398A" w:rsidRDefault="00A0398A" w:rsidP="00A0398A"/>
    <w:p w:rsidR="00A0398A" w:rsidRDefault="00A0398A" w:rsidP="00A0398A">
      <w:pPr>
        <w:sectPr w:rsidR="00A0398A" w:rsidSect="00A0398A">
          <w:pgSz w:w="12240" w:h="15840" w:code="1"/>
          <w:pgMar w:top="1080" w:right="1440" w:bottom="1080" w:left="1440" w:header="720" w:footer="720" w:gutter="0"/>
          <w:cols w:space="720"/>
          <w:noEndnote/>
          <w:docGrid w:linePitch="360"/>
        </w:sectPr>
      </w:pPr>
    </w:p>
    <w:p w:rsidR="003D4390" w:rsidRPr="00522CE0" w:rsidRDefault="003D43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4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59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7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TO AMEND THE CODE OF LAWS OF SOUTH CAROLINA, 1976, TO ENACT THE “SOUTH CAROLINA FETAL HEARTBEAT PROTECTION FROM ABORTION ACT” BY ADDING ARTICLE 6 TO CHAPTER 41, TITLE 44 SO AS TO REQUIRE TESTING FOR A DETECTABLE FETAL HEARTBEAT BEFORE AN ABORTION</w:t>
      </w:r>
      <w:r w:rsidR="00CA0222">
        <w:rPr>
          <w:color w:val="000000" w:themeColor="text1"/>
          <w:u w:color="000000" w:themeColor="text1"/>
        </w:rPr>
        <w:t xml:space="preserve"> IS PERFORMED ON A PREGNANT WOMA</w:t>
      </w:r>
      <w:r w:rsidRPr="005A2BE2">
        <w:rPr>
          <w:color w:val="000000" w:themeColor="text1"/>
          <w:u w:color="000000" w:themeColor="text1"/>
        </w:rPr>
        <w:t>N AND TO PROHIBIT THE PERFORMANCE OF AN ABORTION WHEN A FETAL HEARTBEAT IS DETECTED, BOTH WITH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460, RELATING TO REQUIRED REPORTING OF ABORTION DATA TO THE DEPARTMENT OF HEALTH AND ENVIRONMENTAL CONTROL, SO AS TO ADD REPORTING OF FETAL HEARTBEAT TESTING AND PATIENT MEDICAL CONDITION DATA; AND TO AMEND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 RELATING TO A PREGNANT WOMAN’S RIGHT TO KNOW CERTAIN PREGNANCY INFORMATION, SO AS TO REQUIRE NOTIFICATION OF THE DETECTION OF A FETAL HEARTBEAT.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D09" w:rsidRPr="005A2BE2" w:rsidRDefault="0035590B"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D7D09" w:rsidRPr="005A2BE2">
        <w:rPr>
          <w:color w:val="000000" w:themeColor="text1"/>
          <w:u w:color="000000" w:themeColor="text1"/>
        </w:rPr>
        <w:t>This act shall be known and may be cited as the “South Carolina Fetal Heartbeat Protection from Abortion Act</w:t>
      </w:r>
      <w:r w:rsidR="000854A8">
        <w:rPr>
          <w:color w:val="000000" w:themeColor="text1"/>
          <w:u w:color="000000" w:themeColor="text1"/>
        </w:rPr>
        <w:t>.</w:t>
      </w:r>
      <w:r w:rsidR="003D7D09" w:rsidRPr="005A2BE2">
        <w:rPr>
          <w:color w:val="000000" w:themeColor="text1"/>
          <w:u w:color="000000" w:themeColor="text1"/>
        </w:rPr>
        <w: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w:t>
      </w:r>
      <w:r w:rsidRPr="005A2BE2">
        <w:rPr>
          <w:color w:val="000000" w:themeColor="text1"/>
          <w:u w:color="000000" w:themeColor="text1"/>
        </w:rPr>
        <w:tab/>
        <w:t>2.</w:t>
      </w:r>
      <w:r w:rsidRPr="005A2BE2">
        <w:rPr>
          <w:color w:val="000000" w:themeColor="text1"/>
          <w:u w:color="000000" w:themeColor="text1"/>
        </w:rPr>
        <w:tab/>
        <w:t>Chapter 41, Title 44 of the 1976 Code is amended by adding: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7D09" w:rsidRPr="005A2BE2">
        <w:rPr>
          <w:color w:val="000000" w:themeColor="text1"/>
          <w:u w:color="000000" w:themeColor="text1"/>
        </w:rPr>
        <w:t xml:space="preserve"> 6</w:t>
      </w:r>
    </w:p>
    <w:p w:rsidR="000854A8" w:rsidRPr="005A2BE2"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South Carolina Fetal Heartbeat Protection From Abortion Act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 or the steady and repetitive rhythmic contraction of the fetal heart within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‘Intrauterine pregnancy’ means a pregnancy in which the human fetus is attached to the placenta within the uterus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means a condition that, in reasonable medical judgment, so complicates the medical condition of the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 or osteopathic medicine and surgery in this State.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 knowledgeable about the case and the treatment possibilities with respect to the medical conditions involved.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t>It is the intent of the legislature that a court judgment or order suspending enforcement of any provision of this article or of Sections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10 through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480 is not to be regarded as tantamount to repeal of that provision.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After the issuance of a decision by the United States Supreme Court overruling Roe v. Wade,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Attorney General fails to apply for the relief described in subsection (B) within the thirty</w:t>
      </w:r>
      <w:r w:rsidR="00A26F53">
        <w:rPr>
          <w:color w:val="000000" w:themeColor="text1"/>
          <w:u w:color="000000" w:themeColor="text1"/>
        </w:rPr>
        <w:noBreakHyphen/>
      </w:r>
      <w:r w:rsidRPr="005A2BE2">
        <w:rPr>
          <w:color w:val="000000" w:themeColor="text1"/>
          <w:u w:color="000000" w:themeColor="text1"/>
        </w:rPr>
        <w:t>day period after an event described in that subsection occurs, any county prosecutor may apply to the appropriate state or federal court for such relief.</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630.</w:t>
      </w:r>
      <w:r w:rsidRPr="005A2BE2">
        <w:rPr>
          <w:color w:val="000000" w:themeColor="text1"/>
          <w:u w:color="000000" w:themeColor="text1"/>
        </w:rPr>
        <w:tab/>
        <w:t>The General Assembly hereby finds, according to contemporary medical research, all of the following:</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3D7D09" w:rsidRPr="005A2BE2">
        <w:rPr>
          <w:color w:val="000000" w:themeColor="text1"/>
          <w:u w:color="000000" w:themeColor="text1"/>
        </w:rPr>
        <w:t>cent of natural pregnancies end in spontaneous miscarriage.</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3D7D09" w:rsidRPr="005A2BE2">
        <w:rPr>
          <w:color w:val="000000" w:themeColor="text1"/>
          <w:u w:color="000000" w:themeColor="text1"/>
        </w:rPr>
        <w:t>cent of all natural pregnancies end in spontaneous miscarriage after detection of fetal cardiac activity.</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3D7D09" w:rsidRPr="005A2BE2">
        <w:rPr>
          <w:color w:val="000000" w:themeColor="text1"/>
          <w:u w:color="000000" w:themeColor="text1"/>
        </w:rPr>
        <w:t>cent of in vitro pregnancies survive the first trimester if cardiac activity is detected in the gestational sac.</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3D7D09" w:rsidRPr="005A2BE2">
        <w:rPr>
          <w:color w:val="000000" w:themeColor="text1"/>
          <w:u w:color="000000" w:themeColor="text1"/>
        </w:rPr>
        <w:t>cent of in vitro pregnancies do not survive the first trimester where cardiac activity is not detected 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Fetal heartbeat is a key medical predictor that an unborn human individual will reach live birth.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Cardiac activity begins at a biologically identifiable moment in time, normally when the fetal heart is formed 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In order to make an informed choice about whether to continue a pregnancy, a pregnant woman has a legitimate interest in knowing the likelihood of the human fetus surviving to full</w:t>
      </w:r>
      <w:r w:rsidR="00A26F53">
        <w:rPr>
          <w:color w:val="000000" w:themeColor="text1"/>
          <w:u w:color="000000" w:themeColor="text1"/>
        </w:rPr>
        <w:noBreakHyphen/>
      </w:r>
      <w:r w:rsidRPr="005A2BE2">
        <w:rPr>
          <w:color w:val="000000" w:themeColor="text1"/>
          <w:u w:color="000000" w:themeColor="text1"/>
        </w:rPr>
        <w:t>term birth based upon the presence of cardiac activity.</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640.</w:t>
      </w:r>
      <w:r w:rsidRPr="005A2BE2">
        <w:rPr>
          <w:color w:val="000000" w:themeColor="text1"/>
          <w:u w:color="000000" w:themeColor="text1"/>
        </w:rPr>
        <w:tab/>
        <w:t>This article applies only to intrauterine pregnancies.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w:t>
      </w:r>
      <w:r w:rsidRPr="005A2BE2">
        <w:rPr>
          <w:color w:val="000000" w:themeColor="text1"/>
          <w:u w:color="000000" w:themeColor="text1"/>
        </w:rPr>
        <w:tab/>
        <w:t>The abortion provider who is to perform or induce the abortion, a certified technician, or other agent of the abortion provider who is competent in ultrasonography shall:</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perform an obstetric ultrasound on the pregnant woman, using whichever method the physician and patient agree is best under the circumstance;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record a written medical description of the ultrasound images of the unborn child’s cardiac activity, if present and viewable.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660.</w:t>
      </w:r>
      <w:r w:rsidRPr="005A2BE2">
        <w:rPr>
          <w:color w:val="000000" w:themeColor="text1"/>
          <w:u w:color="000000" w:themeColor="text1"/>
        </w:rPr>
        <w:tab/>
        <w:t>If the pregnancy is at least eight weeks after fertilization, the abortion provider who is to perform or induce the abortion</w:t>
      </w:r>
      <w:r w:rsidR="001B5BD2">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w:t>
      </w:r>
      <w:r w:rsidRPr="005A2BE2">
        <w:rPr>
          <w:color w:val="000000" w:themeColor="text1"/>
          <w:u w:color="000000" w:themeColor="text1"/>
        </w:rPr>
        <w:tab/>
        <w:t>(A)</w:t>
      </w:r>
      <w:r w:rsidRPr="005A2BE2">
        <w:rPr>
          <w:color w:val="000000" w:themeColor="text1"/>
          <w:u w:color="000000" w:themeColor="text1"/>
        </w:rPr>
        <w:tab/>
        <w:t>Except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680, no person shall perform or induce or attempt to perform or induce an abortion on a pregnant woman before a physician determines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whether the human fetus the pregnant woman is carrying has a detectable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Whoever violates subsection (A) is guilty of a felony and, upon conviction, must be fined ten thousand dollars or imprisoned not more than two years, or both.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680.</w:t>
      </w:r>
      <w:r w:rsidRPr="005A2BE2">
        <w:rPr>
          <w:color w:val="000000" w:themeColor="text1"/>
          <w:u w:color="000000" w:themeColor="text1"/>
        </w:rPr>
        <w:tab/>
        <w:t>(A)</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 does not apply to a physician who performs or induces the abortion if the physician determines according to standard medical practice that a medical emergency exists that prevents compliance with that section.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both of the following: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For at least seven years from the date the notations are made, the physician shall maintain in the physician’s own records a copy of the notations.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690.</w:t>
      </w:r>
      <w:r w:rsidRPr="005A2BE2">
        <w:rPr>
          <w:color w:val="000000" w:themeColor="text1"/>
          <w:u w:color="000000" w:themeColor="text1"/>
        </w:rPr>
        <w:tab/>
        <w:t>A physician is not in violation of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 if the physician acts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and the method used to test for the presence of a fetal heartbeat does not reveal a fetal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700.</w:t>
      </w:r>
      <w:r w:rsidRPr="005A2BE2">
        <w:rPr>
          <w:color w:val="000000" w:themeColor="text1"/>
          <w:u w:color="000000" w:themeColor="text1"/>
        </w:rPr>
        <w:tab/>
        <w:t>(A)</w:t>
      </w:r>
      <w:r w:rsidRPr="005A2BE2">
        <w:rPr>
          <w:color w:val="000000" w:themeColor="text1"/>
          <w:u w:color="000000" w:themeColor="text1"/>
        </w:rPr>
        <w:tab/>
        <w:t>Except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 no person shall perform or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Whoever violates subsection (A) is guilty of a felony, and upon conviction, must be fined ten thousand dollars, or imprisoned not more than two years, or both.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w:t>
      </w:r>
      <w:r w:rsidRPr="005A2BE2">
        <w:rPr>
          <w:color w:val="000000" w:themeColor="text1"/>
          <w:u w:color="000000" w:themeColor="text1"/>
        </w:rPr>
        <w:tab/>
        <w:t>(A)</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a medical procedure as described in subsection (A) shall declare, in a written document, that the medical procedure is necessary, in reasonable medical judgment, to prevent the death of the pregnant woman or to prevent a serious risk of the substantial and irreversible physical impairment of a major bodily function of the pregnant woman. In the document, the physician shall 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720.</w:t>
      </w:r>
      <w:r w:rsidRPr="005A2BE2">
        <w:rPr>
          <w:color w:val="000000" w:themeColor="text1"/>
          <w:u w:color="000000" w:themeColor="text1"/>
        </w:rPr>
        <w:tab/>
        <w:t>A physician is not in violation of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700 if the physician acts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and the method used to test for the presence of a fetal heartbeat does not reveal a fetal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730.</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740.</w:t>
      </w:r>
      <w:r w:rsidRPr="005A2BE2">
        <w:rPr>
          <w:color w:val="000000" w:themeColor="text1"/>
          <w:u w:color="000000" w:themeColor="text1"/>
        </w:rPr>
        <w:tab/>
        <w:t>Nothing in this article prohibits the sale, use, prescription, or administration of a drug, device, or chemical that is designed for contraceptive purposes.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750.</w:t>
      </w:r>
      <w:r w:rsidRPr="005A2BE2">
        <w:rPr>
          <w:color w:val="000000" w:themeColor="text1"/>
          <w:u w:color="000000" w:themeColor="text1"/>
        </w:rPr>
        <w:tab/>
        <w:t>A pregnant woman on whom an abortion is performed or induced in violation of this article may not be criminally prosecuted for violating any of the provisions of the article or for attempting to commit, conspiring to commit, or complicity in committing a violation of any of the provisions of the article; and is not subject to a civil or criminal penalty based on the abortion being performed or induced in violation of any of the provisions of the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760.</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woman who prevails in an action filed pursuant to subsection (A) shall receive both of the following from the person who committed the one or more acts described in subsection (A):</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 the court shall award reasonable att</w:t>
      </w:r>
      <w:r w:rsidR="001B5BD2">
        <w:rPr>
          <w:color w:val="000000" w:themeColor="text1"/>
          <w:u w:color="000000" w:themeColor="text1"/>
        </w:rPr>
        <w:t>orney’s fees to the defendant, p</w:t>
      </w:r>
      <w:r w:rsidRPr="005A2BE2">
        <w:rPr>
          <w:color w:val="000000" w:themeColor="text1"/>
          <w:u w:color="000000" w:themeColor="text1"/>
        </w:rPr>
        <w:t xml:space="preserve">rovided, however, </w:t>
      </w:r>
      <w:r w:rsidR="001B5BD2">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3.</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460(A) of the 1976 Code is amended by adding appropriately number</w:t>
      </w:r>
      <w:r w:rsidR="000854A8">
        <w:rPr>
          <w:color w:val="000000" w:themeColor="text1"/>
          <w:u w:color="000000" w:themeColor="text1"/>
        </w:rPr>
        <w:t>ed</w:t>
      </w:r>
      <w:r w:rsidRPr="005A2BE2">
        <w:rPr>
          <w:color w:val="000000" w:themeColor="text1"/>
          <w:u w:color="000000" w:themeColor="text1"/>
        </w:rPr>
        <w:t xml:space="preserve"> items at the end to read: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sidR="000854A8">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680, and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 as applicable.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sidR="000854A8">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sidR="001B5BD2">
        <w:rPr>
          <w:color w:val="000000" w:themeColor="text1"/>
          <w:u w:color="000000" w:themeColor="text1"/>
        </w:rPr>
        <w:t>pregnant woman</w:t>
      </w:r>
      <w:r w:rsidRPr="005A2BE2">
        <w:rPr>
          <w:color w:val="000000" w:themeColor="text1"/>
          <w:u w:color="000000" w:themeColor="text1"/>
        </w:rPr>
        <w:t xml:space="preserve"> and</w:t>
      </w:r>
      <w:r w:rsidR="001B5BD2">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the abortion was necessary to address that condition. If the reason for the abortion was other than to preserve the health of the pregnant woman, the report must specify that maternal health was not the purpose of the abortion. This information also must be placed in the pregnant woman’s medical records and maintained for at least seven years thereafter.”</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4.</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330(A)(1) of the 1976 Code is amended to read:</w:t>
      </w:r>
    </w:p>
    <w:p w:rsidR="000854A8" w:rsidRPr="005A2BE2"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A26F53">
        <w:rPr>
          <w:color w:val="000000" w:themeColor="text1"/>
          <w:u w:val="single" w:color="000000" w:themeColor="text1"/>
        </w:rPr>
        <w:noBreakHyphen/>
      </w:r>
      <w:r w:rsidRPr="005A2BE2">
        <w:rPr>
          <w:color w:val="000000" w:themeColor="text1"/>
          <w:u w:val="single" w:color="000000" w:themeColor="text1"/>
        </w:rPr>
        <w:t>41</w:t>
      </w:r>
      <w:r w:rsidR="00A26F53">
        <w:rPr>
          <w:color w:val="000000" w:themeColor="text1"/>
          <w:u w:val="single" w:color="000000" w:themeColor="text1"/>
        </w:rPr>
        <w:noBreakHyphen/>
      </w:r>
      <w:r w:rsidRPr="005A2BE2">
        <w:rPr>
          <w:color w:val="000000" w:themeColor="text1"/>
          <w:u w:val="single" w:color="000000" w:themeColor="text1"/>
        </w:rPr>
        <w:t xml:space="preserve">650 that the human fetus the pregnant woman is carrying has a detectable heartbeat, that physician shall inform the pregnant woman in writing that the human fetus the pregnant woman is carrying has a fetal heartbeat. The physician intending to perform or induce the abortion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sidR="001B5BD2">
        <w:rPr>
          <w:color w:val="000000" w:themeColor="text1"/>
          <w:u w:val="single" w:color="000000" w:themeColor="text1"/>
        </w:rPr>
        <w:t xml:space="preserve">the </w:t>
      </w:r>
      <w:r w:rsidRPr="005A2BE2">
        <w:rPr>
          <w:color w:val="000000" w:themeColor="text1"/>
          <w:u w:val="single" w:color="000000" w:themeColor="text1"/>
        </w:rPr>
        <w:t>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sidRPr="005A2BE2">
        <w:rPr>
          <w:color w:val="000000" w:themeColor="text1"/>
          <w:u w:color="000000" w:themeColor="text1"/>
        </w:rPr>
        <w: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5.</w:t>
      </w:r>
      <w:r w:rsidRPr="005A2BE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590B"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t>6.</w:t>
      </w:r>
      <w:r w:rsidRPr="005A2BE2">
        <w:rPr>
          <w:color w:val="000000" w:themeColor="text1"/>
          <w:u w:color="000000" w:themeColor="text1"/>
        </w:rPr>
        <w:tab/>
        <w:t>The repeal or amendment by this act of any law, whether te</w:t>
      </w:r>
      <w:r w:rsidR="001B5BD2">
        <w:rPr>
          <w:color w:val="000000" w:themeColor="text1"/>
          <w:u w:color="000000" w:themeColor="text1"/>
        </w:rPr>
        <w:t>mporary, permanent, civil,</w:t>
      </w:r>
      <w:r w:rsidRPr="005A2BE2">
        <w:rPr>
          <w:color w:val="000000" w:themeColor="text1"/>
          <w:u w:color="000000" w:themeColor="text1"/>
        </w:rPr>
        <w:t xml:space="preserve"> </w:t>
      </w:r>
      <w:r w:rsidR="001B5BD2">
        <w:rPr>
          <w:color w:val="000000" w:themeColor="text1"/>
          <w:u w:color="000000" w:themeColor="text1"/>
        </w:rPr>
        <w:t xml:space="preserve">or </w:t>
      </w:r>
      <w:r w:rsidRPr="005A2BE2">
        <w:rPr>
          <w:color w:val="000000" w:themeColor="text1"/>
          <w:u w:color="000000" w:themeColor="text1"/>
        </w:rPr>
        <w:t>criminal, does not affect pending actions, rights, duties,</w:t>
      </w:r>
      <w:r w:rsidR="001B5BD2">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sidR="001B5BD2">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sidR="000854A8">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1B5BD2">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90B" w:rsidRPr="00522CE0"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7D09">
        <w:rPr>
          <w:rFonts w:eastAsia="Times New Roman"/>
        </w:rPr>
        <w:t>7</w:t>
      </w:r>
      <w:r>
        <w:rPr>
          <w:rFonts w:eastAsia="Times New Roman"/>
        </w:rPr>
        <w:t>.</w:t>
      </w:r>
      <w:r>
        <w:rPr>
          <w:rFonts w:eastAsia="Times New Roman"/>
        </w:rPr>
        <w:tab/>
        <w:t>This act takes effect upon approval by the Governor.</w:t>
      </w:r>
    </w:p>
    <w:p w:rsidR="00972F60" w:rsidRDefault="00A26F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398A" w:rsidRDefault="00A0398A" w:rsidP="00A0398A">
      <w:pPr>
        <w:suppressAutoHyphens/>
        <w:jc w:val="both"/>
        <w:rPr>
          <w:rFonts w:eastAsia="Times New Roman"/>
        </w:rPr>
      </w:pPr>
    </w:p>
    <w:sectPr w:rsidR="00A0398A" w:rsidSect="00A039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90B" w:rsidRDefault="0035590B" w:rsidP="00522CE0">
      <w:r>
        <w:separator/>
      </w:r>
    </w:p>
  </w:endnote>
  <w:endnote w:type="continuationSeparator" w:id="0">
    <w:p w:rsidR="0035590B" w:rsidRDefault="003559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8144B4-F305-43EE-8469-B5409EB39FB0}"/>
    <w:embedBold r:id="rId2" w:fontKey="{B35F3BEF-7432-4898-ADEA-2DC4953135B7}"/>
  </w:font>
  <w:font w:name="Calibri">
    <w:panose1 w:val="020F0502020204030204"/>
    <w:charset w:val="00"/>
    <w:family w:val="swiss"/>
    <w:pitch w:val="variable"/>
    <w:sig w:usb0="E0002EFF" w:usb1="C000247B" w:usb2="00000009" w:usb3="00000000" w:csb0="000001FF" w:csb1="00000000"/>
    <w:embedRegular r:id="rId3" w:fontKey="{1B03B40B-7D78-4E70-8F61-3347883BE842}"/>
    <w:embedBold r:id="rId4" w:fontKey="{897445E2-925A-41D7-9D98-54D4E7D68C6E}"/>
  </w:font>
  <w:font w:name="Cambria">
    <w:panose1 w:val="02040503050406030204"/>
    <w:charset w:val="00"/>
    <w:family w:val="roman"/>
    <w:pitch w:val="variable"/>
    <w:sig w:usb0="E00006FF" w:usb1="420024FF" w:usb2="02000000" w:usb3="00000000" w:csb0="0000019F" w:csb1="00000000"/>
    <w:embedRegular r:id="rId5" w:fontKey="{F990ACBA-E4E2-4C31-89A4-5659CBC2D3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8A" w:rsidRPr="003D4390" w:rsidRDefault="00A0398A" w:rsidP="003D4390">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sidR="00490D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90B" w:rsidRDefault="0035590B" w:rsidP="00522CE0">
      <w:r>
        <w:separator/>
      </w:r>
    </w:p>
  </w:footnote>
  <w:footnote w:type="continuationSeparator" w:id="0">
    <w:p w:rsidR="0035590B" w:rsidRDefault="003559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ETA.KMM.LKG"/>
    <w:docVar w:name="CoverAttorneyInitials" w:val="KMM"/>
    <w:docVar w:name="CoverAttorneyLastName" w:val="Moffitt"/>
    <w:docVar w:name="CoverBillType" w:val="b"/>
    <w:docVar w:name="CoverSenator" w:val="LKG"/>
    <w:docVar w:name="dvBillNumber" w:val="32"/>
    <w:docVar w:name="dvBillNumberPrefix" w:val="S. "/>
    <w:docVar w:name="dvOriginalBody" w:val="Senate"/>
    <w:docVar w:name="fulldraftpath" w:val="L:\S-RES\LKG\002FETA.KMM.LKG.DOCX"/>
    <w:docVar w:name="NameofBody" w:val="S"/>
    <w:docVar w:name="vgroup2" w:val="S-RES"/>
  </w:docVars>
  <w:rsids>
    <w:rsidRoot w:val="0035590B"/>
    <w:rsid w:val="00042AC1"/>
    <w:rsid w:val="00046516"/>
    <w:rsid w:val="00072458"/>
    <w:rsid w:val="0007601D"/>
    <w:rsid w:val="000854A8"/>
    <w:rsid w:val="0009631B"/>
    <w:rsid w:val="000B0720"/>
    <w:rsid w:val="000B5EAF"/>
    <w:rsid w:val="001315B2"/>
    <w:rsid w:val="00170561"/>
    <w:rsid w:val="00186AC9"/>
    <w:rsid w:val="00197DF1"/>
    <w:rsid w:val="001B3DD9"/>
    <w:rsid w:val="001B41C7"/>
    <w:rsid w:val="001B5BD2"/>
    <w:rsid w:val="001B7E5D"/>
    <w:rsid w:val="001D3BAC"/>
    <w:rsid w:val="00216025"/>
    <w:rsid w:val="00245C4E"/>
    <w:rsid w:val="002812C6"/>
    <w:rsid w:val="002A38D0"/>
    <w:rsid w:val="002C1321"/>
    <w:rsid w:val="002C2031"/>
    <w:rsid w:val="002C5896"/>
    <w:rsid w:val="002D3BED"/>
    <w:rsid w:val="00307C2B"/>
    <w:rsid w:val="00315D04"/>
    <w:rsid w:val="0035590B"/>
    <w:rsid w:val="0037022B"/>
    <w:rsid w:val="00383247"/>
    <w:rsid w:val="003D4390"/>
    <w:rsid w:val="003D6E2B"/>
    <w:rsid w:val="003D7D09"/>
    <w:rsid w:val="003E7597"/>
    <w:rsid w:val="00413EBF"/>
    <w:rsid w:val="0044020F"/>
    <w:rsid w:val="00450668"/>
    <w:rsid w:val="00454138"/>
    <w:rsid w:val="004813A2"/>
    <w:rsid w:val="00490D3E"/>
    <w:rsid w:val="004952FA"/>
    <w:rsid w:val="004B6A22"/>
    <w:rsid w:val="004D7F37"/>
    <w:rsid w:val="00522CE0"/>
    <w:rsid w:val="00532E0C"/>
    <w:rsid w:val="00541951"/>
    <w:rsid w:val="00565148"/>
    <w:rsid w:val="00570403"/>
    <w:rsid w:val="00593361"/>
    <w:rsid w:val="005A39CB"/>
    <w:rsid w:val="005A413B"/>
    <w:rsid w:val="005A5017"/>
    <w:rsid w:val="005A648C"/>
    <w:rsid w:val="005F07AC"/>
    <w:rsid w:val="005F1745"/>
    <w:rsid w:val="006A1802"/>
    <w:rsid w:val="006C0CBB"/>
    <w:rsid w:val="006C74EA"/>
    <w:rsid w:val="006D36D1"/>
    <w:rsid w:val="00720D40"/>
    <w:rsid w:val="007318D4"/>
    <w:rsid w:val="00765784"/>
    <w:rsid w:val="007A4390"/>
    <w:rsid w:val="007C226D"/>
    <w:rsid w:val="007E5CB7"/>
    <w:rsid w:val="00810984"/>
    <w:rsid w:val="008314D2"/>
    <w:rsid w:val="00870F6F"/>
    <w:rsid w:val="00874C34"/>
    <w:rsid w:val="008B2F42"/>
    <w:rsid w:val="008C3697"/>
    <w:rsid w:val="008E185F"/>
    <w:rsid w:val="008F023B"/>
    <w:rsid w:val="00904E16"/>
    <w:rsid w:val="009162B3"/>
    <w:rsid w:val="00927C62"/>
    <w:rsid w:val="00972F60"/>
    <w:rsid w:val="00983951"/>
    <w:rsid w:val="00984124"/>
    <w:rsid w:val="00984640"/>
    <w:rsid w:val="00995C37"/>
    <w:rsid w:val="009C118A"/>
    <w:rsid w:val="00A02011"/>
    <w:rsid w:val="00A0398A"/>
    <w:rsid w:val="00A26F53"/>
    <w:rsid w:val="00A4011E"/>
    <w:rsid w:val="00A86015"/>
    <w:rsid w:val="00A9594E"/>
    <w:rsid w:val="00AE09B0"/>
    <w:rsid w:val="00AE59C8"/>
    <w:rsid w:val="00B10098"/>
    <w:rsid w:val="00B5790D"/>
    <w:rsid w:val="00B945C5"/>
    <w:rsid w:val="00BA20EA"/>
    <w:rsid w:val="00BB5AFC"/>
    <w:rsid w:val="00BC0A56"/>
    <w:rsid w:val="00C45366"/>
    <w:rsid w:val="00C46CF8"/>
    <w:rsid w:val="00C57023"/>
    <w:rsid w:val="00C74052"/>
    <w:rsid w:val="00CA0222"/>
    <w:rsid w:val="00CB187A"/>
    <w:rsid w:val="00CC0EC7"/>
    <w:rsid w:val="00CC251A"/>
    <w:rsid w:val="00CF2C98"/>
    <w:rsid w:val="00D1088B"/>
    <w:rsid w:val="00D1286F"/>
    <w:rsid w:val="00D14DE6"/>
    <w:rsid w:val="00D156D2"/>
    <w:rsid w:val="00D35486"/>
    <w:rsid w:val="00D53E29"/>
    <w:rsid w:val="00D86943"/>
    <w:rsid w:val="00DA3C6B"/>
    <w:rsid w:val="00DA47B9"/>
    <w:rsid w:val="00DE1DDB"/>
    <w:rsid w:val="00DE5635"/>
    <w:rsid w:val="00DE6708"/>
    <w:rsid w:val="00E0473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36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EC75265-6279-4A6A-A667-F658FE5D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3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D4AAF6E</Template>
  <TotalTime>0</TotalTime>
  <Pages>3</Pages>
  <Words>3008</Words>
  <Characters>16906</Characters>
  <Application>Microsoft Office Word</Application>
  <DocSecurity>0</DocSecurity>
  <Lines>582</Lines>
  <Paragraphs>186</Paragraphs>
  <ScaleCrop>false</ScaleCrop>
  <Company> </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 SC Fetal Heartbeat Protection from Abortion Act - South Carolina Legislature Online</dc:title>
  <dc:subject/>
  <dc:creator>Rebecca Landau</dc:creator>
  <cp:keywords/>
  <dc:description/>
  <cp:lastModifiedBy>S Wilson</cp:lastModifiedBy>
  <cp:revision>2</cp:revision>
  <dcterms:created xsi:type="dcterms:W3CDTF">2020-03-10T20:19:00Z</dcterms:created>
  <dcterms:modified xsi:type="dcterms:W3CDTF">2020-03-10T20:19:00Z</dcterms:modified>
</cp:coreProperties>
</file>