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4770" w:rsidRDefault="00E04770" w:rsidP="00E04770">
      <w:pPr>
        <w:widowControl w:val="0"/>
        <w:jc w:val="center"/>
      </w:pPr>
      <w:r w:rsidRPr="00E04770">
        <w:rPr>
          <w:b/>
        </w:rPr>
        <w:t>South Carolina General Assembly</w:t>
      </w:r>
    </w:p>
    <w:p w:rsidR="00E04770" w:rsidRDefault="00E04770" w:rsidP="00E04770">
      <w:pPr>
        <w:widowControl w:val="0"/>
        <w:jc w:val="center"/>
      </w:pPr>
      <w:r>
        <w:t>123rd Session, 2019-2020</w:t>
      </w:r>
    </w:p>
    <w:p w:rsidR="00E04770" w:rsidRDefault="00E04770" w:rsidP="00E04770">
      <w:pPr>
        <w:widowControl w:val="0"/>
        <w:jc w:val="left"/>
      </w:pPr>
    </w:p>
    <w:p w:rsidR="00E04770" w:rsidRDefault="00E04770" w:rsidP="00E04770">
      <w:pPr>
        <w:widowControl w:val="0"/>
        <w:jc w:val="left"/>
        <w:rPr>
          <w:b/>
        </w:rPr>
      </w:pPr>
      <w:r w:rsidRPr="00E04770">
        <w:rPr>
          <w:b/>
        </w:rPr>
        <w:t>H. 4119</w:t>
      </w:r>
    </w:p>
    <w:p w:rsidR="00E04770" w:rsidRDefault="00E04770" w:rsidP="00E04770">
      <w:pPr>
        <w:widowControl w:val="0"/>
        <w:jc w:val="left"/>
        <w:rPr>
          <w:b/>
        </w:rPr>
      </w:pPr>
    </w:p>
    <w:p w:rsidR="00E04770" w:rsidRDefault="00E04770" w:rsidP="00E04770">
      <w:pPr>
        <w:widowControl w:val="0"/>
        <w:jc w:val="left"/>
      </w:pPr>
      <w:r w:rsidRPr="00E04770">
        <w:rPr>
          <w:b/>
        </w:rPr>
        <w:t>STATUS INFORMATION</w:t>
      </w:r>
    </w:p>
    <w:p w:rsidR="00E04770" w:rsidRDefault="00E04770" w:rsidP="00E04770">
      <w:pPr>
        <w:widowControl w:val="0"/>
        <w:jc w:val="left"/>
      </w:pPr>
    </w:p>
    <w:p w:rsidR="00E04770" w:rsidRDefault="00E04770" w:rsidP="00E04770">
      <w:pPr>
        <w:widowControl w:val="0"/>
        <w:jc w:val="left"/>
      </w:pPr>
      <w:r>
        <w:t>Joint Resolution</w:t>
      </w:r>
    </w:p>
    <w:p w:rsidR="00E04770" w:rsidRDefault="00E04770" w:rsidP="00E04770">
      <w:pPr>
        <w:widowControl w:val="0"/>
        <w:jc w:val="left"/>
      </w:pPr>
      <w:r>
        <w:t>Sponsors: Regulations and Administrative Procedures Committee</w:t>
      </w:r>
    </w:p>
    <w:p w:rsidR="00E04770" w:rsidRDefault="00E04770" w:rsidP="00E04770">
      <w:pPr>
        <w:widowControl w:val="0"/>
        <w:jc w:val="left"/>
      </w:pPr>
      <w:r>
        <w:t>Document Path: l:\council\bills\dbs\31527cz19.docx</w:t>
      </w:r>
    </w:p>
    <w:p w:rsidR="00E04770" w:rsidRDefault="00E04770" w:rsidP="00E04770">
      <w:pPr>
        <w:widowControl w:val="0"/>
        <w:jc w:val="left"/>
      </w:pPr>
    </w:p>
    <w:p w:rsidR="00E84539" w:rsidRDefault="00E84539" w:rsidP="00E04770">
      <w:pPr>
        <w:widowControl w:val="0"/>
        <w:jc w:val="left"/>
      </w:pPr>
      <w:r>
        <w:t>Introduced in the House on February 27, 2019</w:t>
      </w:r>
    </w:p>
    <w:p w:rsidR="00E84539" w:rsidRDefault="00E84539" w:rsidP="00E04770">
      <w:pPr>
        <w:widowControl w:val="0"/>
        <w:jc w:val="left"/>
      </w:pPr>
      <w:r>
        <w:t>Introduced in the Senate on March 12, 2019</w:t>
      </w:r>
    </w:p>
    <w:p w:rsidR="00E84539" w:rsidRPr="00E84539" w:rsidRDefault="00E84539" w:rsidP="00E04770">
      <w:pPr>
        <w:widowControl w:val="0"/>
        <w:jc w:val="left"/>
      </w:pPr>
      <w:r>
        <w:t xml:space="preserve">Currently residing in the Senate Committee on </w:t>
      </w:r>
      <w:r w:rsidRPr="00E84539">
        <w:rPr>
          <w:b/>
        </w:rPr>
        <w:t>Medical Affairs</w:t>
      </w:r>
    </w:p>
    <w:p w:rsidR="00E84539" w:rsidRDefault="00E84539" w:rsidP="00E04770">
      <w:pPr>
        <w:widowControl w:val="0"/>
        <w:jc w:val="left"/>
      </w:pPr>
    </w:p>
    <w:p w:rsidR="00E04770" w:rsidRDefault="00E04770" w:rsidP="00E04770">
      <w:pPr>
        <w:widowControl w:val="0"/>
        <w:jc w:val="left"/>
      </w:pPr>
      <w:r>
        <w:t xml:space="preserve">Summary: </w:t>
      </w:r>
      <w:r w:rsidR="00FC0323">
        <w:t>General licensing provisions, speech-language pathology assistants, and continuing education (D. No. 4858)</w:t>
      </w:r>
    </w:p>
    <w:p w:rsidR="00E04770" w:rsidRDefault="00E04770" w:rsidP="00E04770">
      <w:pPr>
        <w:widowControl w:val="0"/>
        <w:jc w:val="left"/>
      </w:pPr>
    </w:p>
    <w:p w:rsidR="00E04770" w:rsidRDefault="00E04770" w:rsidP="00E04770">
      <w:pPr>
        <w:widowControl w:val="0"/>
        <w:jc w:val="left"/>
      </w:pPr>
    </w:p>
    <w:p w:rsidR="00E04770" w:rsidRDefault="00E04770" w:rsidP="00E047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770">
        <w:rPr>
          <w:b/>
        </w:rPr>
        <w:t>HISTORY OF LEGISLATIVE ACTIONS</w:t>
      </w:r>
    </w:p>
    <w:p w:rsidR="00E04770" w:rsidRDefault="00E04770" w:rsidP="00E047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04770" w:rsidRPr="00E04770" w:rsidRDefault="00E04770" w:rsidP="00E047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04770">
        <w:rPr>
          <w:u w:val="single"/>
        </w:rPr>
        <w:tab/>
        <w:t>Date</w:t>
      </w:r>
      <w:r w:rsidRPr="00E04770">
        <w:rPr>
          <w:u w:val="single"/>
        </w:rPr>
        <w:tab/>
        <w:t>Body</w:t>
      </w:r>
      <w:r w:rsidRPr="00E04770">
        <w:rPr>
          <w:u w:val="single"/>
        </w:rPr>
        <w:tab/>
        <w:t>Action Description with journal page number</w:t>
      </w:r>
      <w:r w:rsidRPr="00E04770">
        <w:rPr>
          <w:u w:val="single"/>
        </w:rPr>
        <w:tab/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2/27/2019</w:t>
      </w:r>
      <w:r>
        <w:tab/>
        <w:t>House</w:t>
      </w:r>
      <w:r>
        <w:tab/>
      </w:r>
      <w:r w:rsidRPr="007E274F">
        <w:t>Introduced, read f</w:t>
      </w:r>
      <w:r>
        <w:t xml:space="preserve">irst time, placed on calendar </w:t>
      </w:r>
      <w:r w:rsidRPr="007E274F">
        <w:t>without reference (</w:t>
      </w:r>
      <w:hyperlink r:id="rId7" w:history="1">
        <w:r w:rsidRPr="007E274F">
          <w:rPr>
            <w:rStyle w:val="Hyperlink"/>
          </w:rPr>
          <w:t>House Journal</w:t>
        </w:r>
        <w:r w:rsidRPr="007E274F">
          <w:rPr>
            <w:rStyle w:val="Hyperlink"/>
          </w:rPr>
          <w:noBreakHyphen/>
          <w:t>page 61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7E274F">
        <w:t>Read second time (</w:t>
      </w:r>
      <w:hyperlink r:id="rId8" w:history="1">
        <w:r w:rsidRPr="007E274F">
          <w:rPr>
            <w:rStyle w:val="Hyperlink"/>
          </w:rPr>
          <w:t>House Journal</w:t>
        </w:r>
        <w:r w:rsidRPr="007E274F">
          <w:rPr>
            <w:rStyle w:val="Hyperlink"/>
          </w:rPr>
          <w:noBreakHyphen/>
          <w:t>page 19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7E274F">
        <w:t>Roll call Yeas</w:t>
      </w:r>
      <w:r>
        <w:noBreakHyphen/>
      </w:r>
      <w:r w:rsidRPr="007E274F">
        <w:t>109  Nays</w:t>
      </w:r>
      <w:r>
        <w:noBreakHyphen/>
      </w:r>
      <w:r w:rsidRPr="007E274F">
        <w:t>0 (</w:t>
      </w:r>
      <w:hyperlink r:id="rId9" w:history="1">
        <w:r w:rsidRPr="007E274F">
          <w:rPr>
            <w:rStyle w:val="Hyperlink"/>
          </w:rPr>
          <w:t>House Journal</w:t>
        </w:r>
        <w:r w:rsidRPr="007E274F">
          <w:rPr>
            <w:rStyle w:val="Hyperlink"/>
          </w:rPr>
          <w:noBreakHyphen/>
          <w:t>page 20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7E274F">
        <w:t>Rea</w:t>
      </w:r>
      <w:r>
        <w:t xml:space="preserve">d third time and sent to Senate </w:t>
      </w:r>
      <w:r w:rsidRPr="007E274F">
        <w:t>(</w:t>
      </w:r>
      <w:hyperlink r:id="rId10" w:history="1">
        <w:r w:rsidRPr="007E274F">
          <w:rPr>
            <w:rStyle w:val="Hyperlink"/>
          </w:rPr>
          <w:t>House Journal</w:t>
        </w:r>
        <w:r w:rsidRPr="007E274F">
          <w:rPr>
            <w:rStyle w:val="Hyperlink"/>
          </w:rPr>
          <w:noBreakHyphen/>
          <w:t>page 5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7E274F">
        <w:t>Introduced and read first time (</w:t>
      </w:r>
      <w:hyperlink r:id="rId11" w:history="1">
        <w:r w:rsidRPr="007E274F">
          <w:rPr>
            <w:rStyle w:val="Hyperlink"/>
          </w:rPr>
          <w:t>Senate Journal</w:t>
        </w:r>
        <w:r w:rsidRPr="007E274F">
          <w:rPr>
            <w:rStyle w:val="Hyperlink"/>
          </w:rPr>
          <w:noBreakHyphen/>
          <w:t>page 45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3/12/2019</w:t>
      </w:r>
      <w:r>
        <w:tab/>
        <w:t>Senate</w:t>
      </w:r>
      <w:r>
        <w:tab/>
      </w:r>
      <w:r w:rsidRPr="007E274F">
        <w:t xml:space="preserve">Referred </w:t>
      </w:r>
      <w:r>
        <w:t xml:space="preserve">to Committee on </w:t>
      </w:r>
      <w:r w:rsidRPr="007E274F">
        <w:rPr>
          <w:b/>
        </w:rPr>
        <w:t>Medical Affairs</w:t>
      </w:r>
      <w:r>
        <w:t xml:space="preserve"> </w:t>
      </w:r>
      <w:r w:rsidRPr="007E274F">
        <w:t>(</w:t>
      </w:r>
      <w:hyperlink r:id="rId12" w:history="1">
        <w:r w:rsidRPr="007E274F">
          <w:rPr>
            <w:rStyle w:val="Hyperlink"/>
          </w:rPr>
          <w:t>Senate Journal</w:t>
        </w:r>
        <w:r w:rsidRPr="007E274F">
          <w:rPr>
            <w:rStyle w:val="Hyperlink"/>
          </w:rPr>
          <w:noBreakHyphen/>
          <w:t>page 45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5/2/2019</w:t>
      </w:r>
      <w:r>
        <w:tab/>
        <w:t>Senate</w:t>
      </w:r>
      <w:r>
        <w:tab/>
      </w:r>
      <w:r w:rsidRPr="007E274F">
        <w:t>Committee re</w:t>
      </w:r>
      <w:r>
        <w:t xml:space="preserve">port: Favorable </w:t>
      </w:r>
      <w:r w:rsidRPr="007E274F">
        <w:rPr>
          <w:b/>
        </w:rPr>
        <w:t>Medical Affairs</w:t>
      </w:r>
      <w:r>
        <w:t xml:space="preserve"> </w:t>
      </w:r>
      <w:r w:rsidRPr="007E274F">
        <w:t>(</w:t>
      </w:r>
      <w:hyperlink r:id="rId13" w:history="1">
        <w:r w:rsidRPr="007E274F">
          <w:rPr>
            <w:rStyle w:val="Hyperlink"/>
          </w:rPr>
          <w:t>Senate Journal</w:t>
        </w:r>
        <w:r w:rsidRPr="007E274F">
          <w:rPr>
            <w:rStyle w:val="Hyperlink"/>
          </w:rPr>
          <w:noBreakHyphen/>
          <w:t>page 16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Senate</w:t>
      </w:r>
      <w:r>
        <w:tab/>
      </w:r>
      <w:r w:rsidRPr="007E274F">
        <w:t>Read second time (</w:t>
      </w:r>
      <w:hyperlink r:id="rId14" w:history="1">
        <w:r w:rsidRPr="007E274F">
          <w:rPr>
            <w:rStyle w:val="Hyperlink"/>
          </w:rPr>
          <w:t>Senate Journal</w:t>
        </w:r>
        <w:r w:rsidRPr="007E274F">
          <w:rPr>
            <w:rStyle w:val="Hyperlink"/>
          </w:rPr>
          <w:noBreakHyphen/>
          <w:t>page 114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5/8/2019</w:t>
      </w:r>
      <w:r>
        <w:tab/>
        <w:t>Senate</w:t>
      </w:r>
      <w:r>
        <w:tab/>
      </w:r>
      <w:r w:rsidRPr="007E274F">
        <w:t>Roll call Ayes</w:t>
      </w:r>
      <w:r>
        <w:noBreakHyphen/>
      </w:r>
      <w:r w:rsidRPr="007E274F">
        <w:t>44  Nays</w:t>
      </w:r>
      <w:r>
        <w:noBreakHyphen/>
      </w:r>
      <w:r w:rsidRPr="007E274F">
        <w:t>0 (</w:t>
      </w:r>
      <w:hyperlink r:id="rId15" w:history="1">
        <w:r w:rsidRPr="007E274F">
          <w:rPr>
            <w:rStyle w:val="Hyperlink"/>
          </w:rPr>
          <w:t>Senate Journal</w:t>
        </w:r>
        <w:r w:rsidRPr="007E274F">
          <w:rPr>
            <w:rStyle w:val="Hyperlink"/>
          </w:rPr>
          <w:noBreakHyphen/>
          <w:t>page 114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5/9/2019</w:t>
      </w:r>
      <w:r>
        <w:tab/>
        <w:t>Senate</w:t>
      </w:r>
      <w:r>
        <w:tab/>
      </w:r>
      <w:r w:rsidRPr="007E274F">
        <w:t xml:space="preserve">Recommitted </w:t>
      </w:r>
      <w:r>
        <w:t xml:space="preserve">to Committee on </w:t>
      </w:r>
      <w:r w:rsidRPr="007E274F">
        <w:rPr>
          <w:b/>
        </w:rPr>
        <w:t>Medical Affairs</w:t>
      </w:r>
      <w:r>
        <w:t xml:space="preserve"> </w:t>
      </w:r>
      <w:r w:rsidRPr="007E274F">
        <w:t>(</w:t>
      </w:r>
      <w:hyperlink r:id="rId16" w:history="1">
        <w:r w:rsidRPr="007E274F">
          <w:rPr>
            <w:rStyle w:val="Hyperlink"/>
          </w:rPr>
          <w:t>Senate Journal</w:t>
        </w:r>
        <w:r w:rsidRPr="007E274F">
          <w:rPr>
            <w:rStyle w:val="Hyperlink"/>
          </w:rPr>
          <w:noBreakHyphen/>
          <w:t>page 43</w:t>
        </w:r>
      </w:hyperlink>
      <w:r w:rsidRPr="007E274F">
        <w:t>)</w:t>
      </w:r>
    </w:p>
    <w:p w:rsidR="00106A8C" w:rsidRDefault="00106A8C" w:rsidP="00106A8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04770" w:rsidRDefault="00E04770" w:rsidP="00E04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17" w:history="1">
        <w:r w:rsidRPr="00E04770">
          <w:rPr>
            <w:rStyle w:val="Hyperlink"/>
          </w:rPr>
          <w:t>legislative information</w:t>
        </w:r>
      </w:hyperlink>
      <w:r>
        <w:t xml:space="preserve"> at the website</w:t>
      </w:r>
    </w:p>
    <w:p w:rsidR="00E04770" w:rsidRDefault="00E04770" w:rsidP="00E04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770" w:rsidRPr="00E04770" w:rsidRDefault="00E04770" w:rsidP="00E047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04770" w:rsidRDefault="00E04770" w:rsidP="00E04770">
      <w:r w:rsidRPr="00E04770">
        <w:rPr>
          <w:b/>
        </w:rPr>
        <w:t>VERSIONS OF THIS BILL</w:t>
      </w:r>
    </w:p>
    <w:p w:rsidR="00E04770" w:rsidRDefault="00E04770" w:rsidP="00E04770"/>
    <w:p w:rsidR="00E04770" w:rsidRDefault="00D236E8" w:rsidP="00E04770">
      <w:hyperlink r:id="rId18" w:history="1">
        <w:r w:rsidR="00E04770">
          <w:rPr>
            <w:rStyle w:val="Hyperlink"/>
          </w:rPr>
          <w:t>2/27/2019</w:t>
        </w:r>
      </w:hyperlink>
    </w:p>
    <w:p w:rsidR="00E04770" w:rsidRDefault="00D236E8" w:rsidP="00E04770">
      <w:hyperlink r:id="rId19" w:history="1">
        <w:r w:rsidR="00E76E8E" w:rsidRPr="00E76E8E">
          <w:rPr>
            <w:rStyle w:val="Hyperlink"/>
          </w:rPr>
          <w:t>2/27/2019-A</w:t>
        </w:r>
      </w:hyperlink>
    </w:p>
    <w:p w:rsidR="00E76E8E" w:rsidRDefault="00D236E8" w:rsidP="00E04770">
      <w:hyperlink r:id="rId20" w:history="1">
        <w:r w:rsidR="00976B0E" w:rsidRPr="00976B0E">
          <w:rPr>
            <w:rStyle w:val="Hyperlink"/>
          </w:rPr>
          <w:t>5/2/2019</w:t>
        </w:r>
      </w:hyperlink>
    </w:p>
    <w:p w:rsidR="00976B0E" w:rsidRDefault="00976B0E" w:rsidP="00E04770"/>
    <w:p w:rsidR="00E04770" w:rsidRDefault="00E04770" w:rsidP="00E04770">
      <w:pPr>
        <w:sectPr w:rsidR="00E04770" w:rsidSect="00E047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COMMITTEE REPORT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May 2, 2019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Pr="0066764D" w:rsidRDefault="00976B0E" w:rsidP="0066764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4119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BC6E25">
        <w:t>Regulations and Administrative Procedures Committee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5/2/19--S.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12, 2019.</w:t>
      </w:r>
    </w:p>
    <w:p w:rsidR="00976B0E" w:rsidRPr="0066764D" w:rsidRDefault="00976B0E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Pr="0066764D" w:rsidRDefault="00976B0E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MEDICAL AFFAIRS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To whom was referred a Joint Resolution (H. 4119) to approve regulations of the Department of Labor, Licensing and Regulation - Board of Examiners in Speech-Language Pathology and Audiology, relating to General Licensing Provisions, etc., respectfully</w:t>
      </w:r>
    </w:p>
    <w:p w:rsidR="00976B0E" w:rsidRPr="0066764D" w:rsidRDefault="00976B0E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DANIEL B. VERDIN III for Committee.</w:t>
      </w:r>
    </w:p>
    <w:p w:rsidR="00976B0E" w:rsidRPr="0066764D" w:rsidRDefault="00976B0E" w:rsidP="006676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976B0E" w:rsidSect="00824AE6">
          <w:footerReference w:type="default" r:id="rId21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Pr="00325348" w:rsidRDefault="00976B0E" w:rsidP="00331C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>
        <w:rPr>
          <w:b/>
          <w:sz w:val="30"/>
          <w:szCs w:val="30"/>
        </w:rPr>
        <w:t xml:space="preserve"> </w:t>
      </w:r>
      <w:bookmarkStart w:id="2" w:name="whattype"/>
      <w:bookmarkEnd w:id="2"/>
      <w:r>
        <w:rPr>
          <w:b/>
          <w:sz w:val="30"/>
          <w:szCs w:val="30"/>
        </w:rPr>
        <w:t>JOINT RESOLUTION</w:t>
      </w:r>
    </w:p>
    <w:p w:rsidR="00976B0E" w:rsidRDefault="00976B0E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PURSUANT TO THE PROVISIONS OF ARTICLE 1, CHAPTER 23, TITLE 1 OF THE 1976 CODE.</w:t>
      </w:r>
    </w:p>
    <w:p w:rsidR="00976B0E" w:rsidRDefault="00976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76B0E" w:rsidRDefault="00976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Board of Examiners in Speech-Language Pathology and Audiology, relating to General Licensing Provisions; Speech-Language Pathology Assistants; and Continuing Education, designated as Regulation Document Number 4858, and submitted to the General Assembly pursuant to the provisions of Article 1, Chapter 23, Title 1 of the 1976 Code, are approved.</w:t>
      </w:r>
    </w:p>
    <w:p w:rsidR="00976B0E" w:rsidRDefault="00976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76B0E" w:rsidRDefault="00976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joint resolution takes effect upon approval by the Governor.</w:t>
      </w:r>
    </w:p>
    <w:p w:rsidR="00976B0E" w:rsidRDefault="00976B0E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976B0E" w:rsidRDefault="00976B0E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976B0E" w:rsidRDefault="00976B0E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976B0E" w:rsidRDefault="00976B0E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976B0E" w:rsidRPr="00DA6398" w:rsidRDefault="00976B0E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>The South Carolina Board of Examiners in Speech</w:t>
      </w:r>
      <w:r w:rsidRPr="00DA6398">
        <w:noBreakHyphen/>
        <w:t>Language Pathology and Audiology proposes to: amend R.115</w:t>
      </w:r>
      <w:r w:rsidRPr="00DA6398">
        <w:noBreakHyphen/>
        <w:t>1 to add “a diploma”; amend R.115</w:t>
      </w:r>
      <w:r w:rsidRPr="00DA6398">
        <w:noBreakHyphen/>
        <w:t>2(C)(3) to add “neurogenics”; modify R.115</w:t>
      </w:r>
      <w:r w:rsidRPr="00DA6398">
        <w:noBreakHyphen/>
        <w:t>2(D)(5) to cite to a regulation; clarify R.115</w:t>
      </w:r>
      <w:r w:rsidRPr="00DA6398">
        <w:noBreakHyphen/>
        <w:t>2(G) that direct supervision means on</w:t>
      </w:r>
      <w:r w:rsidRPr="00DA6398">
        <w:noBreakHyphen/>
        <w:t>site and in person; and add in R.115</w:t>
      </w:r>
      <w:r w:rsidRPr="00DA6398">
        <w:noBreakHyphen/>
        <w:t>6(A)(2) the National Black Association for Speech</w:t>
      </w:r>
      <w:r w:rsidRPr="00DA6398">
        <w:noBreakHyphen/>
        <w:t>Language and Hearing (NBASLH).</w:t>
      </w:r>
    </w:p>
    <w:p w:rsidR="00976B0E" w:rsidRPr="00DA6398" w:rsidRDefault="00976B0E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976B0E" w:rsidRPr="00DA6398" w:rsidRDefault="00976B0E" w:rsidP="00FD1EB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DA6398">
        <w:t xml:space="preserve">The Notice of Drafting was published in the </w:t>
      </w:r>
      <w:r w:rsidRPr="00DA6398">
        <w:rPr>
          <w:i/>
        </w:rPr>
        <w:t>State Register</w:t>
      </w:r>
      <w:r w:rsidRPr="00DA6398">
        <w:t xml:space="preserve"> on August 24, 2018.</w:t>
      </w:r>
    </w:p>
    <w:p w:rsidR="00976B0E" w:rsidRDefault="00976B0E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E04770" w:rsidRDefault="00E04770" w:rsidP="00976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sectPr w:rsidR="00E04770" w:rsidSect="00824AE6">
      <w:footerReference w:type="default" r:id="rId2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6355" w:rsidRDefault="00B86355" w:rsidP="009F0C77">
      <w:r>
        <w:separator/>
      </w:r>
    </w:p>
  </w:endnote>
  <w:endnote w:type="continuationSeparator" w:id="0">
    <w:p w:rsidR="00B86355" w:rsidRDefault="00B863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FFA0D91-8414-4B48-9288-EBB77B26D35A}"/>
    <w:embedBold r:id="rId2" w:fontKey="{D99701FE-F694-4279-A001-229060CF4668}"/>
    <w:embedItalic r:id="rId3" w:fontKey="{8743004A-CC2E-4B87-A601-F3E25FAE887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71B88EC8-C482-43F1-B036-959E16771220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3398A707-B7AA-4D1C-836D-960057254C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FEDE87E-926A-45A0-B915-07858A524E8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76B0E" w:rsidRPr="00331C26" w:rsidRDefault="00976B0E" w:rsidP="00331C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[4119-</w:t>
    </w:r>
    <w:r>
      <w:fldChar w:fldCharType="begin"/>
    </w:r>
    <w:r>
      <w:instrText xml:space="preserve"> PAGE  \* MERGEFORMAT </w:instrText>
    </w:r>
    <w:r>
      <w:fldChar w:fldCharType="separate"/>
    </w:r>
    <w:r w:rsidR="00106A8C">
      <w:rPr>
        <w:noProof/>
      </w:rPr>
      <w:t>1</w:t>
    </w:r>
    <w:r>
      <w:fldChar w:fldCharType="end"/>
    </w:r>
    <w:r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4AE6" w:rsidRPr="00331C26" w:rsidRDefault="00976B0E" w:rsidP="00331C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6355" w:rsidRDefault="00B86355" w:rsidP="009F0C77">
      <w:r>
        <w:separator/>
      </w:r>
    </w:p>
  </w:footnote>
  <w:footnote w:type="continuationSeparator" w:id="0">
    <w:p w:rsidR="00B86355" w:rsidRDefault="00B863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27CZ19"/>
    <w:docVar w:name="CoverBillType" w:val="a"/>
    <w:docVar w:name="DocPath" w:val="L:\Council\bills\DBS\31527CZ19.DOCX"/>
    <w:docVar w:name="dvBillNumber" w:val="4119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FD1EB0"/>
    <w:rsid w:val="00011869"/>
    <w:rsid w:val="00015CD6"/>
    <w:rsid w:val="000D4751"/>
    <w:rsid w:val="000E0100"/>
    <w:rsid w:val="000E1785"/>
    <w:rsid w:val="000F40FA"/>
    <w:rsid w:val="001035F1"/>
    <w:rsid w:val="00106A8C"/>
    <w:rsid w:val="0010776B"/>
    <w:rsid w:val="00133E66"/>
    <w:rsid w:val="001435A3"/>
    <w:rsid w:val="00146ED3"/>
    <w:rsid w:val="00151044"/>
    <w:rsid w:val="0016227F"/>
    <w:rsid w:val="001D08F2"/>
    <w:rsid w:val="001D2319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D64"/>
    <w:rsid w:val="002E5912"/>
    <w:rsid w:val="00301B21"/>
    <w:rsid w:val="003129D3"/>
    <w:rsid w:val="00314FE7"/>
    <w:rsid w:val="00325348"/>
    <w:rsid w:val="0032732C"/>
    <w:rsid w:val="00331C26"/>
    <w:rsid w:val="00336AD0"/>
    <w:rsid w:val="0037079A"/>
    <w:rsid w:val="00372A7C"/>
    <w:rsid w:val="003C4DAB"/>
    <w:rsid w:val="003D01E8"/>
    <w:rsid w:val="003E5288"/>
    <w:rsid w:val="003F6D79"/>
    <w:rsid w:val="00414F1E"/>
    <w:rsid w:val="0041760A"/>
    <w:rsid w:val="00417C01"/>
    <w:rsid w:val="004403BD"/>
    <w:rsid w:val="00461441"/>
    <w:rsid w:val="004809EE"/>
    <w:rsid w:val="004E7D54"/>
    <w:rsid w:val="004F29EE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64C32"/>
    <w:rsid w:val="007A70AE"/>
    <w:rsid w:val="008362E8"/>
    <w:rsid w:val="0085786E"/>
    <w:rsid w:val="008A1768"/>
    <w:rsid w:val="008A489F"/>
    <w:rsid w:val="008F0F33"/>
    <w:rsid w:val="008F4429"/>
    <w:rsid w:val="0094021A"/>
    <w:rsid w:val="00976B0E"/>
    <w:rsid w:val="009B44AF"/>
    <w:rsid w:val="009C6A0B"/>
    <w:rsid w:val="009D4B11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B0D8D"/>
    <w:rsid w:val="00AC34A2"/>
    <w:rsid w:val="00AD1C9A"/>
    <w:rsid w:val="00AD4B17"/>
    <w:rsid w:val="00B412D4"/>
    <w:rsid w:val="00B44B9A"/>
    <w:rsid w:val="00B86355"/>
    <w:rsid w:val="00BE3C22"/>
    <w:rsid w:val="00C0345E"/>
    <w:rsid w:val="00C11CE7"/>
    <w:rsid w:val="00C31C95"/>
    <w:rsid w:val="00C3483A"/>
    <w:rsid w:val="00C561D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04770"/>
    <w:rsid w:val="00E41911"/>
    <w:rsid w:val="00E44B57"/>
    <w:rsid w:val="00E76E8E"/>
    <w:rsid w:val="00E84539"/>
    <w:rsid w:val="00E92EEF"/>
    <w:rsid w:val="00EF2368"/>
    <w:rsid w:val="00F24442"/>
    <w:rsid w:val="00F50AE3"/>
    <w:rsid w:val="00F655B7"/>
    <w:rsid w:val="00F656BA"/>
    <w:rsid w:val="00F66D0C"/>
    <w:rsid w:val="00F67CF1"/>
    <w:rsid w:val="00F728AA"/>
    <w:rsid w:val="00F840F0"/>
    <w:rsid w:val="00F904B8"/>
    <w:rsid w:val="00FB0D0D"/>
    <w:rsid w:val="00FB43B4"/>
    <w:rsid w:val="00FB6B0B"/>
    <w:rsid w:val="00FC0323"/>
    <w:rsid w:val="00FD1EB0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1BCADCF-426E-48E4-B6B6-9D3107F09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35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35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047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306.docx" TargetMode="External"/><Relationship Id="rId13" Type="http://schemas.openxmlformats.org/officeDocument/2006/relationships/hyperlink" Target="file:///h:\sj\20190502.docx" TargetMode="External"/><Relationship Id="rId18" Type="http://schemas.openxmlformats.org/officeDocument/2006/relationships/hyperlink" Target="file:///p:\pprever\2019-20\4119_20190227.docx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hyperlink" Target="file:///h:\hj\20190227.docx" TargetMode="External"/><Relationship Id="rId12" Type="http://schemas.openxmlformats.org/officeDocument/2006/relationships/hyperlink" Target="file:///h:\sj\20190312.docx" TargetMode="External"/><Relationship Id="rId17" Type="http://schemas.openxmlformats.org/officeDocument/2006/relationships/hyperlink" Target="http://www.scstatehouse.gov/billsearch.php?billnumbers=4119&amp;session=123&amp;summary=B" TargetMode="External"/><Relationship Id="rId2" Type="http://schemas.openxmlformats.org/officeDocument/2006/relationships/styles" Target="styles.xml"/><Relationship Id="rId16" Type="http://schemas.openxmlformats.org/officeDocument/2006/relationships/hyperlink" Target="file:///h:\sj\20190509.docx" TargetMode="External"/><Relationship Id="rId20" Type="http://schemas.openxmlformats.org/officeDocument/2006/relationships/hyperlink" Target="file:///p:\pprever\2019-20\4119_20190502.docx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h:\sj\20190312.docx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file:///h:\sj\20190508.docx" TargetMode="External"/><Relationship Id="rId23" Type="http://schemas.openxmlformats.org/officeDocument/2006/relationships/fontTable" Target="fontTable.xml"/><Relationship Id="rId10" Type="http://schemas.openxmlformats.org/officeDocument/2006/relationships/hyperlink" Target="file:///h:\hj\20190307.docx" TargetMode="External"/><Relationship Id="rId19" Type="http://schemas.openxmlformats.org/officeDocument/2006/relationships/hyperlink" Target="file:///p:\pprever\2019-20\4119_20190227A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\20190306.docx" TargetMode="External"/><Relationship Id="rId14" Type="http://schemas.openxmlformats.org/officeDocument/2006/relationships/hyperlink" Target="file:///h:\sj\20190508.docx" TargetMode="External"/><Relationship Id="rId22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B45C8C-D578-424B-9171-08C736F4E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EA1AD08.dotm</Template>
  <TotalTime>0</TotalTime>
  <Pages>3</Pages>
  <Words>637</Words>
  <Characters>3633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4119: General licensing provisions, speech-language pathology assistants, and continuing education (D. No. 4858) - South Carolina Legislature Online</dc:title>
  <dc:creator>Deirdre Brevard-Smith</dc:creator>
  <cp:lastModifiedBy>S Volk</cp:lastModifiedBy>
  <cp:revision>2</cp:revision>
  <cp:lastPrinted>2019-02-15T16:14:00Z</cp:lastPrinted>
  <dcterms:created xsi:type="dcterms:W3CDTF">2019-05-15T13:46:00Z</dcterms:created>
  <dcterms:modified xsi:type="dcterms:W3CDTF">2019-05-15T13:46:00Z</dcterms:modified>
</cp:coreProperties>
</file>