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475" w:rsidRDefault="00EB5475" w:rsidP="00EB5475">
      <w:pPr>
        <w:widowControl w:val="0"/>
        <w:jc w:val="center"/>
      </w:pPr>
      <w:r w:rsidRPr="00EB5475">
        <w:rPr>
          <w:b/>
        </w:rPr>
        <w:t>South Carolina General Assembly</w:t>
      </w:r>
    </w:p>
    <w:p w:rsidR="00EB5475" w:rsidRDefault="00EB5475" w:rsidP="00EB5475">
      <w:pPr>
        <w:widowControl w:val="0"/>
        <w:jc w:val="center"/>
      </w:pPr>
      <w:r>
        <w:t>123rd Session, 2019-2020</w:t>
      </w:r>
    </w:p>
    <w:p w:rsidR="00EB5475" w:rsidRDefault="00EB5475" w:rsidP="00EB5475">
      <w:pPr>
        <w:widowControl w:val="0"/>
        <w:jc w:val="left"/>
      </w:pPr>
    </w:p>
    <w:p w:rsidR="00EB5475" w:rsidRDefault="00EB5475" w:rsidP="00EB5475">
      <w:pPr>
        <w:widowControl w:val="0"/>
        <w:jc w:val="left"/>
        <w:rPr>
          <w:b/>
        </w:rPr>
      </w:pPr>
      <w:r w:rsidRPr="00EB5475">
        <w:rPr>
          <w:b/>
        </w:rPr>
        <w:t>H. 4189</w:t>
      </w:r>
    </w:p>
    <w:p w:rsidR="00EB5475" w:rsidRDefault="00EB5475" w:rsidP="00EB5475">
      <w:pPr>
        <w:widowControl w:val="0"/>
        <w:jc w:val="left"/>
        <w:rPr>
          <w:b/>
        </w:rPr>
      </w:pPr>
    </w:p>
    <w:p w:rsidR="00EB5475" w:rsidRDefault="00EB5475" w:rsidP="00EB5475">
      <w:pPr>
        <w:widowControl w:val="0"/>
        <w:jc w:val="left"/>
      </w:pPr>
      <w:r w:rsidRPr="00EB5475">
        <w:rPr>
          <w:b/>
        </w:rPr>
        <w:t>STATUS INFORMATION</w:t>
      </w:r>
    </w:p>
    <w:p w:rsidR="00EB5475" w:rsidRDefault="00EB5475" w:rsidP="00EB5475">
      <w:pPr>
        <w:widowControl w:val="0"/>
        <w:jc w:val="left"/>
      </w:pPr>
    </w:p>
    <w:p w:rsidR="00EB5475" w:rsidRDefault="00EB5475" w:rsidP="00EB5475">
      <w:pPr>
        <w:widowControl w:val="0"/>
        <w:jc w:val="left"/>
      </w:pPr>
      <w:r>
        <w:t>Concurrent Resolution</w:t>
      </w:r>
    </w:p>
    <w:p w:rsidR="00EB5475" w:rsidRDefault="00EB5475" w:rsidP="00EB5475">
      <w:pPr>
        <w:widowControl w:val="0"/>
        <w:jc w:val="left"/>
      </w:pPr>
      <w:r>
        <w:t>Sponsors: Rep. Lowe</w:t>
      </w:r>
    </w:p>
    <w:p w:rsidR="00EB5475" w:rsidRDefault="00EB5475" w:rsidP="00EB5475">
      <w:pPr>
        <w:widowControl w:val="0"/>
        <w:jc w:val="left"/>
      </w:pPr>
      <w:r>
        <w:t>Document Path: l:\council\bills\gt\5680cm19.docx</w:t>
      </w:r>
    </w:p>
    <w:p w:rsidR="00EB5475" w:rsidRDefault="00EB5475" w:rsidP="00EB5475">
      <w:pPr>
        <w:widowControl w:val="0"/>
        <w:jc w:val="left"/>
      </w:pPr>
    </w:p>
    <w:p w:rsidR="008B74BF" w:rsidRDefault="008B74BF" w:rsidP="00EB5475">
      <w:pPr>
        <w:widowControl w:val="0"/>
        <w:jc w:val="left"/>
      </w:pPr>
      <w:r>
        <w:t>Introduced in the House on March 7, 2019</w:t>
      </w:r>
    </w:p>
    <w:p w:rsidR="008B74BF" w:rsidRDefault="008B74BF" w:rsidP="00EB5475">
      <w:pPr>
        <w:widowControl w:val="0"/>
        <w:jc w:val="left"/>
      </w:pPr>
      <w:r>
        <w:t>Introduced in the Senate on April 3, 2019</w:t>
      </w:r>
    </w:p>
    <w:p w:rsidR="008B74BF" w:rsidRPr="008B74BF" w:rsidRDefault="008B74BF" w:rsidP="00EB5475">
      <w:pPr>
        <w:widowControl w:val="0"/>
        <w:jc w:val="left"/>
      </w:pPr>
      <w:r>
        <w:t xml:space="preserve">Currently residing in the Senate Committee on </w:t>
      </w:r>
      <w:r w:rsidRPr="008B74BF">
        <w:rPr>
          <w:b/>
        </w:rPr>
        <w:t>Transportation</w:t>
      </w:r>
    </w:p>
    <w:p w:rsidR="008B74BF" w:rsidRDefault="008B74BF" w:rsidP="00EB5475">
      <w:pPr>
        <w:widowControl w:val="0"/>
        <w:jc w:val="left"/>
      </w:pPr>
    </w:p>
    <w:p w:rsidR="00EB5475" w:rsidRDefault="00EB5475" w:rsidP="00EB5475">
      <w:pPr>
        <w:widowControl w:val="0"/>
        <w:jc w:val="left"/>
      </w:pPr>
      <w:r>
        <w:t xml:space="preserve">Summary: </w:t>
      </w:r>
      <w:r w:rsidR="00AD1254">
        <w:t>Reverend Bennie Lee Greene Memorial Intersection</w:t>
      </w:r>
    </w:p>
    <w:p w:rsidR="00EB5475" w:rsidRDefault="00EB5475" w:rsidP="00EB5475">
      <w:pPr>
        <w:widowControl w:val="0"/>
        <w:jc w:val="left"/>
      </w:pPr>
    </w:p>
    <w:p w:rsidR="00EB5475" w:rsidRDefault="00EB5475" w:rsidP="00EB5475">
      <w:pPr>
        <w:widowControl w:val="0"/>
        <w:jc w:val="left"/>
      </w:pPr>
    </w:p>
    <w:p w:rsidR="00EB5475" w:rsidRDefault="00EB5475" w:rsidP="00EB5475">
      <w:pPr>
        <w:widowControl w:val="0"/>
        <w:tabs>
          <w:tab w:val="center" w:pos="590"/>
          <w:tab w:val="center" w:pos="1440"/>
          <w:tab w:val="left" w:pos="1872"/>
          <w:tab w:val="left" w:pos="9187"/>
        </w:tabs>
        <w:jc w:val="left"/>
      </w:pPr>
      <w:r w:rsidRPr="00EB5475">
        <w:rPr>
          <w:b/>
        </w:rPr>
        <w:t>HISTORY OF LEGISLATIVE ACTIONS</w:t>
      </w:r>
    </w:p>
    <w:p w:rsidR="00EB5475" w:rsidRDefault="00EB5475" w:rsidP="00EB5475">
      <w:pPr>
        <w:widowControl w:val="0"/>
        <w:tabs>
          <w:tab w:val="center" w:pos="590"/>
          <w:tab w:val="center" w:pos="1440"/>
          <w:tab w:val="left" w:pos="1872"/>
          <w:tab w:val="left" w:pos="9187"/>
        </w:tabs>
        <w:jc w:val="left"/>
      </w:pPr>
    </w:p>
    <w:p w:rsidR="00EB5475" w:rsidRPr="00EB5475" w:rsidRDefault="00EB5475" w:rsidP="00EB5475">
      <w:pPr>
        <w:widowControl w:val="0"/>
        <w:tabs>
          <w:tab w:val="center" w:pos="590"/>
          <w:tab w:val="center" w:pos="1440"/>
          <w:tab w:val="left" w:pos="1872"/>
          <w:tab w:val="left" w:pos="9187"/>
        </w:tabs>
        <w:jc w:val="left"/>
      </w:pPr>
      <w:r w:rsidRPr="00EB5475">
        <w:rPr>
          <w:u w:val="single"/>
        </w:rPr>
        <w:tab/>
        <w:t>Date</w:t>
      </w:r>
      <w:r w:rsidRPr="00EB5475">
        <w:rPr>
          <w:u w:val="single"/>
        </w:rPr>
        <w:tab/>
        <w:t>Body</w:t>
      </w:r>
      <w:r w:rsidRPr="00EB5475">
        <w:rPr>
          <w:u w:val="single"/>
        </w:rPr>
        <w:tab/>
        <w:t>Action Description with journal page number</w:t>
      </w:r>
      <w:r w:rsidRPr="00EB5475">
        <w:rPr>
          <w:u w:val="single"/>
        </w:rPr>
        <w:tab/>
      </w:r>
    </w:p>
    <w:p w:rsidR="00FA57B2" w:rsidRDefault="00FA57B2" w:rsidP="00FA57B2">
      <w:pPr>
        <w:widowControl w:val="0"/>
        <w:tabs>
          <w:tab w:val="right" w:pos="1008"/>
          <w:tab w:val="left" w:pos="1152"/>
          <w:tab w:val="left" w:pos="1872"/>
          <w:tab w:val="left" w:pos="9187"/>
        </w:tabs>
        <w:ind w:left="2088" w:hanging="2088"/>
      </w:pPr>
      <w:r>
        <w:tab/>
        <w:t>3/7/2019</w:t>
      </w:r>
      <w:r>
        <w:tab/>
        <w:t>House</w:t>
      </w:r>
      <w:r>
        <w:tab/>
      </w:r>
      <w:r w:rsidRPr="0076422A">
        <w:t>Introduced (</w:t>
      </w:r>
      <w:hyperlink r:id="rId7" w:history="1">
        <w:r w:rsidRPr="0076422A">
          <w:rPr>
            <w:rStyle w:val="Hyperlink"/>
          </w:rPr>
          <w:t>House Journal</w:t>
        </w:r>
        <w:r w:rsidRPr="0076422A">
          <w:rPr>
            <w:rStyle w:val="Hyperlink"/>
          </w:rPr>
          <w:noBreakHyphen/>
          <w:t>page 67</w:t>
        </w:r>
      </w:hyperlink>
      <w:r w:rsidRPr="0076422A">
        <w:t>)</w:t>
      </w:r>
    </w:p>
    <w:p w:rsidR="00FA57B2" w:rsidRDefault="00FA57B2" w:rsidP="00FA57B2">
      <w:pPr>
        <w:widowControl w:val="0"/>
        <w:tabs>
          <w:tab w:val="right" w:pos="1008"/>
          <w:tab w:val="left" w:pos="1152"/>
          <w:tab w:val="left" w:pos="1872"/>
          <w:tab w:val="left" w:pos="9187"/>
        </w:tabs>
        <w:ind w:left="2088" w:hanging="2088"/>
      </w:pPr>
      <w:r>
        <w:tab/>
        <w:t>3/7/2019</w:t>
      </w:r>
      <w:r>
        <w:tab/>
        <w:t>House</w:t>
      </w:r>
      <w:r>
        <w:tab/>
      </w:r>
      <w:r w:rsidRPr="0076422A">
        <w:t>Referred to Commit</w:t>
      </w:r>
      <w:r>
        <w:t xml:space="preserve">tee on </w:t>
      </w:r>
      <w:r w:rsidRPr="0076422A">
        <w:rPr>
          <w:b/>
        </w:rPr>
        <w:t>Invitations and Memorial Resolutions</w:t>
      </w:r>
      <w:r w:rsidRPr="0076422A">
        <w:t xml:space="preserve"> (</w:t>
      </w:r>
      <w:hyperlink r:id="rId8" w:history="1">
        <w:r w:rsidRPr="0076422A">
          <w:rPr>
            <w:rStyle w:val="Hyperlink"/>
          </w:rPr>
          <w:t>House Journal</w:t>
        </w:r>
        <w:r w:rsidRPr="0076422A">
          <w:rPr>
            <w:rStyle w:val="Hyperlink"/>
          </w:rPr>
          <w:noBreakHyphen/>
          <w:t>page 67</w:t>
        </w:r>
      </w:hyperlink>
      <w:r w:rsidRPr="0076422A">
        <w:t>)</w:t>
      </w:r>
    </w:p>
    <w:p w:rsidR="00FA57B2" w:rsidRDefault="00FA57B2" w:rsidP="00FA57B2">
      <w:pPr>
        <w:widowControl w:val="0"/>
        <w:tabs>
          <w:tab w:val="right" w:pos="1008"/>
          <w:tab w:val="left" w:pos="1152"/>
          <w:tab w:val="left" w:pos="1872"/>
          <w:tab w:val="left" w:pos="9187"/>
        </w:tabs>
        <w:ind w:left="2088" w:hanging="2088"/>
      </w:pPr>
      <w:r>
        <w:tab/>
        <w:t>3/28/2019</w:t>
      </w:r>
      <w:r>
        <w:tab/>
        <w:t>House</w:t>
      </w:r>
      <w:r>
        <w:tab/>
      </w:r>
      <w:r w:rsidRPr="0076422A">
        <w:t>Committee re</w:t>
      </w:r>
      <w:r>
        <w:t xml:space="preserve">port: Favorable </w:t>
      </w:r>
      <w:r w:rsidRPr="0076422A">
        <w:rPr>
          <w:b/>
        </w:rPr>
        <w:t>Invitations and Memorial Resolutions</w:t>
      </w:r>
      <w:r w:rsidRPr="0076422A">
        <w:t xml:space="preserve"> (</w:t>
      </w:r>
      <w:hyperlink r:id="rId9" w:history="1">
        <w:r w:rsidRPr="0076422A">
          <w:rPr>
            <w:rStyle w:val="Hyperlink"/>
          </w:rPr>
          <w:t>House Journal</w:t>
        </w:r>
        <w:r w:rsidRPr="0076422A">
          <w:rPr>
            <w:rStyle w:val="Hyperlink"/>
          </w:rPr>
          <w:noBreakHyphen/>
          <w:t>page 37</w:t>
        </w:r>
      </w:hyperlink>
      <w:r w:rsidRPr="0076422A">
        <w:t>)</w:t>
      </w:r>
    </w:p>
    <w:p w:rsidR="00FA57B2" w:rsidRDefault="00FA57B2" w:rsidP="00FA57B2">
      <w:pPr>
        <w:widowControl w:val="0"/>
        <w:tabs>
          <w:tab w:val="right" w:pos="1008"/>
          <w:tab w:val="left" w:pos="1152"/>
          <w:tab w:val="left" w:pos="1872"/>
          <w:tab w:val="left" w:pos="9187"/>
        </w:tabs>
        <w:ind w:left="2088" w:hanging="2088"/>
      </w:pPr>
      <w:r>
        <w:tab/>
        <w:t>4/1/2019</w:t>
      </w:r>
      <w:r>
        <w:tab/>
      </w:r>
      <w:r>
        <w:tab/>
      </w:r>
      <w:r w:rsidRPr="0076422A">
        <w:t>Scrivener's error corrected</w:t>
      </w:r>
    </w:p>
    <w:p w:rsidR="00FA57B2" w:rsidRDefault="00FA57B2" w:rsidP="00FA57B2">
      <w:pPr>
        <w:widowControl w:val="0"/>
        <w:tabs>
          <w:tab w:val="right" w:pos="1008"/>
          <w:tab w:val="left" w:pos="1152"/>
          <w:tab w:val="left" w:pos="1872"/>
          <w:tab w:val="left" w:pos="9187"/>
        </w:tabs>
        <w:ind w:left="2088" w:hanging="2088"/>
      </w:pPr>
      <w:r>
        <w:tab/>
        <w:t>4/3/2019</w:t>
      </w:r>
      <w:r>
        <w:tab/>
        <w:t>House</w:t>
      </w:r>
      <w:r>
        <w:tab/>
      </w:r>
      <w:r w:rsidRPr="0076422A">
        <w:t>Adopted, sent to Senate (</w:t>
      </w:r>
      <w:hyperlink r:id="rId10" w:history="1">
        <w:r w:rsidRPr="0076422A">
          <w:rPr>
            <w:rStyle w:val="Hyperlink"/>
          </w:rPr>
          <w:t>House Journal</w:t>
        </w:r>
        <w:r w:rsidRPr="0076422A">
          <w:rPr>
            <w:rStyle w:val="Hyperlink"/>
          </w:rPr>
          <w:noBreakHyphen/>
          <w:t>page 61</w:t>
        </w:r>
      </w:hyperlink>
      <w:r w:rsidRPr="0076422A">
        <w:t>)</w:t>
      </w:r>
    </w:p>
    <w:p w:rsidR="00FA57B2" w:rsidRDefault="00FA57B2" w:rsidP="00FA57B2">
      <w:pPr>
        <w:widowControl w:val="0"/>
        <w:tabs>
          <w:tab w:val="right" w:pos="1008"/>
          <w:tab w:val="left" w:pos="1152"/>
          <w:tab w:val="left" w:pos="1872"/>
          <w:tab w:val="left" w:pos="9187"/>
        </w:tabs>
        <w:ind w:left="2088" w:hanging="2088"/>
      </w:pPr>
      <w:r>
        <w:tab/>
        <w:t>4/3/2019</w:t>
      </w:r>
      <w:r>
        <w:tab/>
        <w:t>Senate</w:t>
      </w:r>
      <w:r>
        <w:tab/>
      </w:r>
      <w:r w:rsidRPr="0076422A">
        <w:t>Introduced (</w:t>
      </w:r>
      <w:hyperlink r:id="rId11" w:history="1">
        <w:r w:rsidRPr="0076422A">
          <w:rPr>
            <w:rStyle w:val="Hyperlink"/>
          </w:rPr>
          <w:t>Senate Journal</w:t>
        </w:r>
        <w:r w:rsidRPr="0076422A">
          <w:rPr>
            <w:rStyle w:val="Hyperlink"/>
          </w:rPr>
          <w:noBreakHyphen/>
          <w:t>page 11</w:t>
        </w:r>
      </w:hyperlink>
      <w:r w:rsidRPr="0076422A">
        <w:t>)</w:t>
      </w:r>
    </w:p>
    <w:p w:rsidR="00FA57B2" w:rsidRDefault="00FA57B2" w:rsidP="00FA57B2">
      <w:pPr>
        <w:widowControl w:val="0"/>
        <w:tabs>
          <w:tab w:val="right" w:pos="1008"/>
          <w:tab w:val="left" w:pos="1152"/>
          <w:tab w:val="left" w:pos="1872"/>
          <w:tab w:val="left" w:pos="9187"/>
        </w:tabs>
        <w:ind w:left="2088" w:hanging="2088"/>
      </w:pPr>
      <w:r>
        <w:tab/>
        <w:t>4/3/2019</w:t>
      </w:r>
      <w:r>
        <w:tab/>
        <w:t>Senate</w:t>
      </w:r>
      <w:r>
        <w:tab/>
      </w:r>
      <w:r w:rsidRPr="0076422A">
        <w:t>Referred</w:t>
      </w:r>
      <w:r>
        <w:t xml:space="preserve"> to Committee on </w:t>
      </w:r>
      <w:r w:rsidRPr="0076422A">
        <w:rPr>
          <w:b/>
        </w:rPr>
        <w:t>Transportation</w:t>
      </w:r>
      <w:r>
        <w:t xml:space="preserve"> </w:t>
      </w:r>
      <w:r w:rsidRPr="0076422A">
        <w:t>(</w:t>
      </w:r>
      <w:hyperlink r:id="rId12" w:history="1">
        <w:r w:rsidRPr="0076422A">
          <w:rPr>
            <w:rStyle w:val="Hyperlink"/>
          </w:rPr>
          <w:t>Senate Journal</w:t>
        </w:r>
        <w:r w:rsidRPr="0076422A">
          <w:rPr>
            <w:rStyle w:val="Hyperlink"/>
          </w:rPr>
          <w:noBreakHyphen/>
          <w:t>page 11</w:t>
        </w:r>
      </w:hyperlink>
      <w:r w:rsidRPr="0076422A">
        <w:t>)</w:t>
      </w:r>
    </w:p>
    <w:p w:rsidR="00FA57B2" w:rsidRDefault="00FA57B2" w:rsidP="00FA57B2">
      <w:pPr>
        <w:widowControl w:val="0"/>
        <w:tabs>
          <w:tab w:val="right" w:pos="1008"/>
          <w:tab w:val="left" w:pos="1152"/>
          <w:tab w:val="left" w:pos="1872"/>
          <w:tab w:val="left" w:pos="9187"/>
        </w:tabs>
        <w:ind w:left="2088" w:hanging="2088"/>
      </w:pPr>
    </w:p>
    <w:p w:rsidR="00EB5475" w:rsidRDefault="00EB5475" w:rsidP="00EB54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B5475">
          <w:rPr>
            <w:rStyle w:val="Hyperlink"/>
          </w:rPr>
          <w:t>legislative information</w:t>
        </w:r>
      </w:hyperlink>
      <w:r>
        <w:t xml:space="preserve"> at the website</w:t>
      </w:r>
    </w:p>
    <w:p w:rsidR="00EB5475" w:rsidRDefault="00EB5475" w:rsidP="00EB5475">
      <w:pPr>
        <w:widowControl w:val="0"/>
        <w:tabs>
          <w:tab w:val="right" w:pos="1008"/>
          <w:tab w:val="left" w:pos="1152"/>
          <w:tab w:val="left" w:pos="1872"/>
          <w:tab w:val="left" w:pos="9187"/>
        </w:tabs>
        <w:ind w:left="2088" w:hanging="2088"/>
        <w:jc w:val="left"/>
      </w:pPr>
    </w:p>
    <w:p w:rsidR="00EB5475" w:rsidRPr="00EB5475" w:rsidRDefault="00EB5475" w:rsidP="00EB5475">
      <w:pPr>
        <w:widowControl w:val="0"/>
        <w:tabs>
          <w:tab w:val="right" w:pos="1008"/>
          <w:tab w:val="left" w:pos="1152"/>
          <w:tab w:val="left" w:pos="1872"/>
          <w:tab w:val="left" w:pos="9187"/>
        </w:tabs>
        <w:ind w:left="2088" w:hanging="2088"/>
        <w:jc w:val="left"/>
      </w:pPr>
    </w:p>
    <w:p w:rsidR="00EB5475" w:rsidRDefault="00EB5475" w:rsidP="00EB5475">
      <w:pPr>
        <w:widowControl w:val="0"/>
        <w:jc w:val="left"/>
      </w:pPr>
      <w:r w:rsidRPr="00EB5475">
        <w:rPr>
          <w:b/>
        </w:rPr>
        <w:t>VERSIONS OF THIS BILL</w:t>
      </w:r>
    </w:p>
    <w:p w:rsidR="00EB5475" w:rsidRDefault="00EB5475" w:rsidP="00EB5475">
      <w:pPr>
        <w:widowControl w:val="0"/>
        <w:jc w:val="left"/>
      </w:pPr>
    </w:p>
    <w:p w:rsidR="00EB5475" w:rsidRDefault="00701E76" w:rsidP="00EB5475">
      <w:pPr>
        <w:widowControl w:val="0"/>
        <w:jc w:val="left"/>
      </w:pPr>
      <w:hyperlink r:id="rId14" w:history="1">
        <w:r w:rsidR="00EB5475">
          <w:rPr>
            <w:rStyle w:val="Hyperlink"/>
          </w:rPr>
          <w:t>3/7/2019</w:t>
        </w:r>
      </w:hyperlink>
    </w:p>
    <w:p w:rsidR="00EB5475" w:rsidRDefault="00701E76" w:rsidP="00EB5475">
      <w:hyperlink r:id="rId15" w:history="1">
        <w:r w:rsidR="00C246E1" w:rsidRPr="00C246E1">
          <w:rPr>
            <w:rStyle w:val="Hyperlink"/>
          </w:rPr>
          <w:t>3/28/2019</w:t>
        </w:r>
      </w:hyperlink>
    </w:p>
    <w:p w:rsidR="00C246E1" w:rsidRDefault="00701E76" w:rsidP="00EB5475">
      <w:hyperlink r:id="rId16" w:history="1">
        <w:r w:rsidR="003A028A" w:rsidRPr="003A028A">
          <w:rPr>
            <w:rStyle w:val="Hyperlink"/>
          </w:rPr>
          <w:t>4/1/2019</w:t>
        </w:r>
      </w:hyperlink>
    </w:p>
    <w:p w:rsidR="003A028A" w:rsidRDefault="003A028A" w:rsidP="00EB5475"/>
    <w:p w:rsidR="00EB5475" w:rsidRDefault="00EB5475" w:rsidP="00EB5475">
      <w:pPr>
        <w:sectPr w:rsidR="00EB5475" w:rsidSect="00EB5475">
          <w:pgSz w:w="12240" w:h="15840" w:code="1"/>
          <w:pgMar w:top="1080" w:right="1440" w:bottom="1080" w:left="1440" w:header="720" w:footer="720" w:gutter="0"/>
          <w:cols w:space="720"/>
          <w:noEndnote/>
          <w:docGrid w:linePitch="360"/>
        </w:sectPr>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Pr="00592712" w:rsidRDefault="003A028A" w:rsidP="00592712">
      <w:pPr>
        <w:tabs>
          <w:tab w:val="right" w:pos="5933"/>
        </w:tabs>
        <w:suppressAutoHyphens/>
      </w:pPr>
      <w:r>
        <w:tab/>
      </w:r>
      <w:r>
        <w:rPr>
          <w:b/>
          <w:sz w:val="36"/>
        </w:rPr>
        <w:t>H. 4189</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06D4">
        <w:t>Rep. Lowe</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B81811">
      <w:pPr>
        <w:tabs>
          <w:tab w:val="right" w:pos="5933"/>
        </w:tabs>
        <w:suppressAutoHyphens/>
      </w:pPr>
      <w:r>
        <w:t>S. Printed 3/28/19--H.</w:t>
      </w:r>
      <w:r>
        <w:tab/>
        <w:t>[SEC 4/1/19 3:03 PM]</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3A028A" w:rsidRPr="00592712"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A028A" w:rsidRPr="00592712"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4189) to request the Department of Transportation name the intersection located at the junction of South Carolina Highway 327 and South Carolina Highway 51 in Florence County “Reverend Bennie Lee Greene Memorial Intersection”, etc., respectfully</w:t>
      </w:r>
    </w:p>
    <w:p w:rsidR="003A028A" w:rsidRPr="00592712"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A028A" w:rsidRPr="00592712" w:rsidRDefault="003A028A" w:rsidP="0059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28A" w:rsidSect="0059271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Pr="00325348" w:rsidRDefault="003A028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A028A" w:rsidRDefault="003A02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Bennie Lee Greene was born on June 6, 1928, in Claussen, South Carolina, the son of Mr. and Mrs. Jerry Greene, Jr. He attended Hopewell Elementary School and graduated with his high school diploma later in life. At the age of 70, he was admitted to Allen University in Columbia and came within twenty academic hours of earning his bachelor</w:t>
      </w:r>
      <w:r w:rsidRPr="003916F1">
        <w:t>’</w:t>
      </w:r>
      <w:r>
        <w:t>s degree, dropping out to provide unparalleled devotion to his ill wife until she died in 2012; and</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noBreakHyphen/>
        <w:t xml:space="preserve">five years, the couple was blessed with six children who all received a college education; and </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the family church, Saint Paul African Methodist Episcopal (A.M.E.) Church in Claussen, where he began his Christian ministry as a Sunday school teacher. This led to his call into the ministry full time. Reverend Greene preached for more than sixty</w:t>
      </w:r>
      <w:r>
        <w:noBreakHyphen/>
        <w:t>five years and pastored A.M.E. churches in Horry and Chesterfield counties for fifty</w:t>
      </w:r>
      <w:r>
        <w:noBreakHyphen/>
        <w:t xml:space="preserve">two of those years. Upon retiring, he was highly desired as a guest speaker, motivator, and mentor for young people entering the ministry; and </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shepherding his congregations, Reverend Greene visited the sick, counseled those who were hurt, and comforted those in grief. He served as a poll watcher for the Evergreen community and was often seen encouraging young African</w:t>
      </w:r>
      <w:r>
        <w:noBreakHyphen/>
        <w:t>American men to exercise their right to vote. He once stated that his love for people, along with his gift for gab, were the major factors in his success as a pastor; and</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for his tireless devotion to God and dedication to the ministry and his community by naming an intersection in Florence County in his memory.  Now, therefore, </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8A" w:rsidRDefault="003A02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A028A" w:rsidRDefault="003A02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5475" w:rsidRDefault="00EB5475" w:rsidP="003A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5475" w:rsidSect="0059271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70" w:rsidRDefault="00955170" w:rsidP="009F0C77">
      <w:r>
        <w:separator/>
      </w:r>
    </w:p>
  </w:endnote>
  <w:endnote w:type="continuationSeparator" w:id="0">
    <w:p w:rsidR="00955170" w:rsidRDefault="00955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7F3B5-7DD5-4ACF-A812-09EB1985ADD4}"/>
    <w:embedBold r:id="rId2" w:fontKey="{2666F83C-BD10-416E-A5BC-BD976C6EA68B}"/>
  </w:font>
  <w:font w:name="Calibri">
    <w:panose1 w:val="020F0502020204030204"/>
    <w:charset w:val="00"/>
    <w:family w:val="swiss"/>
    <w:pitch w:val="variable"/>
    <w:sig w:usb0="E00002FF" w:usb1="4000ACFF" w:usb2="00000001" w:usb3="00000000" w:csb0="0000019F" w:csb1="00000000"/>
    <w:embedRegular r:id="rId3" w:fontKey="{645B97CA-11BA-4B8E-A99C-0574AD0A7253}"/>
  </w:font>
  <w:font w:name="Segoe UI">
    <w:panose1 w:val="020B0502040204020203"/>
    <w:charset w:val="00"/>
    <w:family w:val="swiss"/>
    <w:pitch w:val="variable"/>
    <w:sig w:usb0="E10022FF" w:usb1="C000E47F" w:usb2="00000029" w:usb3="00000000" w:csb0="000001DF" w:csb1="00000000"/>
    <w:embedRegular r:id="rId4" w:fontKey="{B17F455B-2D25-46E5-9CDC-2E69F7BAD2E1}"/>
  </w:font>
  <w:font w:name="Cambria">
    <w:panose1 w:val="02040503050406030204"/>
    <w:charset w:val="00"/>
    <w:family w:val="roman"/>
    <w:pitch w:val="variable"/>
    <w:sig w:usb0="E00002FF" w:usb1="400004FF" w:usb2="00000000" w:usb3="00000000" w:csb0="0000019F" w:csb1="00000000"/>
    <w:embedRegular r:id="rId5" w:fontKey="{74BF38B5-CBA4-4987-906B-53D3E0CE09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28A" w:rsidRPr="00A81DEA" w:rsidRDefault="003A028A" w:rsidP="00A81DEA">
    <w:pPr>
      <w:pStyle w:val="Footer"/>
      <w:tabs>
        <w:tab w:val="clear" w:pos="4680"/>
        <w:tab w:val="clear" w:pos="9360"/>
        <w:tab w:val="center" w:pos="2995"/>
      </w:tabs>
      <w:spacing w:before="120"/>
    </w:pPr>
    <w:r>
      <w:t>[4189-</w:t>
    </w:r>
    <w:r>
      <w:fldChar w:fldCharType="begin"/>
    </w:r>
    <w:r>
      <w:instrText xml:space="preserve"> PAGE  \* MERGEFORMAT </w:instrText>
    </w:r>
    <w:r>
      <w:fldChar w:fldCharType="separate"/>
    </w:r>
    <w:r w:rsidR="00FA57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12" w:rsidRPr="00A81DEA" w:rsidRDefault="003A028A" w:rsidP="00A81DEA">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70" w:rsidRDefault="00955170" w:rsidP="009F0C77">
      <w:r>
        <w:separator/>
      </w:r>
    </w:p>
  </w:footnote>
  <w:footnote w:type="continuationSeparator" w:id="0">
    <w:p w:rsidR="00955170" w:rsidRDefault="00955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0CM19"/>
    <w:docVar w:name="CoverBillType" w:val="c"/>
    <w:docVar w:name="DocPath" w:val="L:\Council\bills\GT\5680CM19.DOCX"/>
    <w:docVar w:name="dvBillNumber" w:val="4189"/>
    <w:docVar w:name="dvBillNumberPrefix" w:val="H. "/>
    <w:docVar w:name="dvOriginalBody" w:val="House"/>
    <w:docVar w:name="dvSteno" w:val="GT"/>
    <w:docVar w:name="NameofBody" w:val="h"/>
    <w:docVar w:name="vGroup2" w:val="Council"/>
  </w:docVars>
  <w:rsids>
    <w:rsidRoot w:val="00D63240"/>
    <w:rsid w:val="00011869"/>
    <w:rsid w:val="00015CD6"/>
    <w:rsid w:val="000E0100"/>
    <w:rsid w:val="000E1785"/>
    <w:rsid w:val="000F40FA"/>
    <w:rsid w:val="001035F1"/>
    <w:rsid w:val="0010776B"/>
    <w:rsid w:val="00133E66"/>
    <w:rsid w:val="001435A3"/>
    <w:rsid w:val="00146ED3"/>
    <w:rsid w:val="00151044"/>
    <w:rsid w:val="001B6367"/>
    <w:rsid w:val="001D08F2"/>
    <w:rsid w:val="001D3A58"/>
    <w:rsid w:val="001D525B"/>
    <w:rsid w:val="001D7F4F"/>
    <w:rsid w:val="00205238"/>
    <w:rsid w:val="002321B6"/>
    <w:rsid w:val="00247C7E"/>
    <w:rsid w:val="00250967"/>
    <w:rsid w:val="002543C8"/>
    <w:rsid w:val="0025541D"/>
    <w:rsid w:val="00284AAE"/>
    <w:rsid w:val="002E5912"/>
    <w:rsid w:val="00301B21"/>
    <w:rsid w:val="00325348"/>
    <w:rsid w:val="0032732C"/>
    <w:rsid w:val="00336AD0"/>
    <w:rsid w:val="0037079A"/>
    <w:rsid w:val="0039028C"/>
    <w:rsid w:val="003916F1"/>
    <w:rsid w:val="003A028A"/>
    <w:rsid w:val="003C4DAB"/>
    <w:rsid w:val="003D01E8"/>
    <w:rsid w:val="003E5288"/>
    <w:rsid w:val="003F6D79"/>
    <w:rsid w:val="0041760A"/>
    <w:rsid w:val="00417C01"/>
    <w:rsid w:val="004403BD"/>
    <w:rsid w:val="00461441"/>
    <w:rsid w:val="004809EE"/>
    <w:rsid w:val="004C4C18"/>
    <w:rsid w:val="004E7D54"/>
    <w:rsid w:val="00502C2F"/>
    <w:rsid w:val="005273C6"/>
    <w:rsid w:val="00530A69"/>
    <w:rsid w:val="00545593"/>
    <w:rsid w:val="00556EBF"/>
    <w:rsid w:val="00577C6C"/>
    <w:rsid w:val="005875E6"/>
    <w:rsid w:val="005A62FE"/>
    <w:rsid w:val="005C2FE2"/>
    <w:rsid w:val="005E2BC9"/>
    <w:rsid w:val="00605102"/>
    <w:rsid w:val="006215AA"/>
    <w:rsid w:val="006238C6"/>
    <w:rsid w:val="006913C9"/>
    <w:rsid w:val="0069470D"/>
    <w:rsid w:val="006D58AA"/>
    <w:rsid w:val="00715C6E"/>
    <w:rsid w:val="00734F00"/>
    <w:rsid w:val="007A70AE"/>
    <w:rsid w:val="008362E8"/>
    <w:rsid w:val="0085786E"/>
    <w:rsid w:val="00873D62"/>
    <w:rsid w:val="008A1768"/>
    <w:rsid w:val="008A489F"/>
    <w:rsid w:val="008B74BF"/>
    <w:rsid w:val="008F0F33"/>
    <w:rsid w:val="008F4429"/>
    <w:rsid w:val="0094021A"/>
    <w:rsid w:val="00955170"/>
    <w:rsid w:val="00972CE6"/>
    <w:rsid w:val="009B44AF"/>
    <w:rsid w:val="009C6A0B"/>
    <w:rsid w:val="009F0C77"/>
    <w:rsid w:val="009F4DD1"/>
    <w:rsid w:val="00A02543"/>
    <w:rsid w:val="00A13738"/>
    <w:rsid w:val="00A41684"/>
    <w:rsid w:val="00A64E80"/>
    <w:rsid w:val="00A72BCD"/>
    <w:rsid w:val="00A741D9"/>
    <w:rsid w:val="00A81DEA"/>
    <w:rsid w:val="00A833AB"/>
    <w:rsid w:val="00A9741D"/>
    <w:rsid w:val="00AC34A2"/>
    <w:rsid w:val="00AD1254"/>
    <w:rsid w:val="00AD1C9A"/>
    <w:rsid w:val="00AD4B17"/>
    <w:rsid w:val="00B412D4"/>
    <w:rsid w:val="00BA75A4"/>
    <w:rsid w:val="00BE3C22"/>
    <w:rsid w:val="00C0345E"/>
    <w:rsid w:val="00C246E1"/>
    <w:rsid w:val="00C31C95"/>
    <w:rsid w:val="00C3483A"/>
    <w:rsid w:val="00C74E9D"/>
    <w:rsid w:val="00C826DD"/>
    <w:rsid w:val="00C82FD3"/>
    <w:rsid w:val="00C92819"/>
    <w:rsid w:val="00CC6B7B"/>
    <w:rsid w:val="00CD2089"/>
    <w:rsid w:val="00D63240"/>
    <w:rsid w:val="00D73A67"/>
    <w:rsid w:val="00D970A9"/>
    <w:rsid w:val="00DF3845"/>
    <w:rsid w:val="00E37535"/>
    <w:rsid w:val="00E41911"/>
    <w:rsid w:val="00E44B57"/>
    <w:rsid w:val="00E80E70"/>
    <w:rsid w:val="00E92EEF"/>
    <w:rsid w:val="00EB5475"/>
    <w:rsid w:val="00EF2368"/>
    <w:rsid w:val="00F24442"/>
    <w:rsid w:val="00F50AE3"/>
    <w:rsid w:val="00F655B7"/>
    <w:rsid w:val="00F656BA"/>
    <w:rsid w:val="00F67CF1"/>
    <w:rsid w:val="00F728AA"/>
    <w:rsid w:val="00F840F0"/>
    <w:rsid w:val="00FA57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D2BDC-9B95-44DF-A4B4-5070B206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535"/>
    <w:rPr>
      <w:rFonts w:ascii="Segoe UI" w:eastAsia="Times New Roman" w:hAnsi="Segoe UI" w:cs="Segoe UI"/>
      <w:sz w:val="18"/>
      <w:szCs w:val="18"/>
    </w:rPr>
  </w:style>
  <w:style w:type="character" w:styleId="Hyperlink">
    <w:name w:val="Hyperlink"/>
    <w:basedOn w:val="DefaultParagraphFont"/>
    <w:uiPriority w:val="99"/>
    <w:unhideWhenUsed/>
    <w:rsid w:val="00EB5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http://www.scstatehouse.gov/billsearch.php?billnumbers=4189&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h:\sj\2019040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189_2019040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189_20190328.docx" TargetMode="External"/><Relationship Id="rId10" Type="http://schemas.openxmlformats.org/officeDocument/2006/relationships/hyperlink" Target="file:///h:\hj\2019040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189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8A040-CDFB-4CE8-B502-2A7ACB88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4189: Reverend Bennie Lee Greene Memorial Intersection - South Carolina Legislature Online</dc:title>
  <dc:creator>Gwen Thurmond</dc:creator>
  <cp:lastModifiedBy>S Volk</cp:lastModifiedBy>
  <cp:revision>2</cp:revision>
  <cp:lastPrinted>2019-03-01T14:06:00Z</cp:lastPrinted>
  <dcterms:created xsi:type="dcterms:W3CDTF">2019-04-04T12:53:00Z</dcterms:created>
  <dcterms:modified xsi:type="dcterms:W3CDTF">2019-04-04T12:53:00Z</dcterms:modified>
</cp:coreProperties>
</file>