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A34" w:rsidRDefault="003C6A34" w:rsidP="003C6A34">
      <w:pPr>
        <w:widowControl w:val="0"/>
        <w:jc w:val="center"/>
      </w:pPr>
      <w:r w:rsidRPr="003C6A34">
        <w:rPr>
          <w:b/>
        </w:rPr>
        <w:t>South Carolina General Assembly</w:t>
      </w:r>
    </w:p>
    <w:p w:rsidR="003C6A34" w:rsidRDefault="003C6A34" w:rsidP="003C6A34">
      <w:pPr>
        <w:widowControl w:val="0"/>
        <w:jc w:val="center"/>
      </w:pPr>
      <w:r>
        <w:t>123rd Session, 2019-2020</w:t>
      </w:r>
    </w:p>
    <w:p w:rsidR="003C6A34" w:rsidRDefault="003C6A34" w:rsidP="003C6A34">
      <w:pPr>
        <w:widowControl w:val="0"/>
        <w:jc w:val="left"/>
      </w:pPr>
    </w:p>
    <w:p w:rsidR="003C6A34" w:rsidRDefault="003C6A34" w:rsidP="003C6A34">
      <w:pPr>
        <w:widowControl w:val="0"/>
        <w:jc w:val="left"/>
        <w:rPr>
          <w:b/>
        </w:rPr>
      </w:pPr>
      <w:r w:rsidRPr="003C6A34">
        <w:rPr>
          <w:b/>
        </w:rPr>
        <w:t>H. 4280</w:t>
      </w:r>
    </w:p>
    <w:p w:rsidR="003C6A34" w:rsidRDefault="003C6A34" w:rsidP="003C6A34">
      <w:pPr>
        <w:widowControl w:val="0"/>
        <w:jc w:val="left"/>
        <w:rPr>
          <w:b/>
        </w:rPr>
      </w:pPr>
    </w:p>
    <w:p w:rsidR="003C6A34" w:rsidRDefault="003C6A34" w:rsidP="003C6A34">
      <w:pPr>
        <w:widowControl w:val="0"/>
        <w:jc w:val="left"/>
      </w:pPr>
      <w:r w:rsidRPr="003C6A34">
        <w:rPr>
          <w:b/>
        </w:rPr>
        <w:t>STATUS INFORMATION</w:t>
      </w:r>
    </w:p>
    <w:p w:rsidR="003C6A34" w:rsidRDefault="003C6A34" w:rsidP="003C6A34">
      <w:pPr>
        <w:widowControl w:val="0"/>
        <w:jc w:val="left"/>
      </w:pPr>
    </w:p>
    <w:p w:rsidR="003C6A34" w:rsidRDefault="003C6A34" w:rsidP="003C6A34">
      <w:pPr>
        <w:widowControl w:val="0"/>
        <w:jc w:val="left"/>
      </w:pPr>
      <w:r>
        <w:t>General Bill</w:t>
      </w:r>
    </w:p>
    <w:p w:rsidR="003C6A34" w:rsidRDefault="00E8338F" w:rsidP="003C6A34">
      <w:pPr>
        <w:widowControl w:val="0"/>
        <w:jc w:val="left"/>
      </w:pPr>
      <w:r>
        <w:t>Sponsors: Reps. Hewitt and Bailey</w:t>
      </w:r>
    </w:p>
    <w:p w:rsidR="003C6A34" w:rsidRDefault="003C6A34" w:rsidP="003C6A34">
      <w:pPr>
        <w:widowControl w:val="0"/>
        <w:jc w:val="left"/>
      </w:pPr>
      <w:r>
        <w:t>Document Path: l:\council\bills\jn\3031cz19.docx</w:t>
      </w:r>
    </w:p>
    <w:p w:rsidR="003C6A34" w:rsidRDefault="003C6A34" w:rsidP="003C6A34">
      <w:pPr>
        <w:widowControl w:val="0"/>
        <w:jc w:val="left"/>
      </w:pPr>
    </w:p>
    <w:p w:rsidR="003C6A34" w:rsidRDefault="003C6A34" w:rsidP="003C6A34">
      <w:pPr>
        <w:widowControl w:val="0"/>
        <w:jc w:val="left"/>
      </w:pPr>
      <w:r>
        <w:t>Introduced in the House on March 20, 2019</w:t>
      </w:r>
    </w:p>
    <w:p w:rsidR="003C6A34" w:rsidRDefault="003C6A34" w:rsidP="003C6A34">
      <w:pPr>
        <w:widowControl w:val="0"/>
        <w:jc w:val="left"/>
      </w:pPr>
      <w:r>
        <w:t xml:space="preserve">Currently residing in the House Committee on </w:t>
      </w:r>
      <w:r w:rsidRPr="003C6A34">
        <w:rPr>
          <w:b/>
        </w:rPr>
        <w:t>Labor, Commerce and Industry</w:t>
      </w:r>
    </w:p>
    <w:p w:rsidR="003C6A34" w:rsidRDefault="003C6A34" w:rsidP="003C6A34">
      <w:pPr>
        <w:widowControl w:val="0"/>
        <w:jc w:val="left"/>
      </w:pPr>
    </w:p>
    <w:p w:rsidR="003C6A34" w:rsidRDefault="003C6A34" w:rsidP="003C6A34">
      <w:pPr>
        <w:widowControl w:val="0"/>
        <w:jc w:val="left"/>
      </w:pPr>
      <w:r>
        <w:t xml:space="preserve">Summary: </w:t>
      </w:r>
      <w:r w:rsidR="00FA72C3">
        <w:t>Vacation rental business</w:t>
      </w:r>
    </w:p>
    <w:p w:rsidR="003C6A34" w:rsidRDefault="003C6A34" w:rsidP="003C6A34">
      <w:pPr>
        <w:widowControl w:val="0"/>
        <w:jc w:val="left"/>
      </w:pPr>
    </w:p>
    <w:p w:rsidR="003C6A34" w:rsidRDefault="003C6A34" w:rsidP="003C6A34">
      <w:pPr>
        <w:widowControl w:val="0"/>
        <w:jc w:val="left"/>
      </w:pPr>
    </w:p>
    <w:p w:rsidR="003C6A34" w:rsidRDefault="003C6A34" w:rsidP="003C6A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6A34">
        <w:rPr>
          <w:b/>
        </w:rPr>
        <w:t>HISTORY OF LEGISLATIVE ACTIONS</w:t>
      </w:r>
    </w:p>
    <w:p w:rsidR="003C6A34" w:rsidRDefault="003C6A34" w:rsidP="003C6A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6A34" w:rsidRPr="003C6A34" w:rsidRDefault="003C6A34" w:rsidP="003C6A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6A34">
        <w:rPr>
          <w:u w:val="single"/>
        </w:rPr>
        <w:tab/>
        <w:t>Date</w:t>
      </w:r>
      <w:r w:rsidRPr="003C6A34">
        <w:rPr>
          <w:u w:val="single"/>
        </w:rPr>
        <w:tab/>
        <w:t>Body</w:t>
      </w:r>
      <w:r w:rsidRPr="003C6A34">
        <w:rPr>
          <w:u w:val="single"/>
        </w:rPr>
        <w:tab/>
        <w:t>Action Description with journal page number</w:t>
      </w:r>
      <w:r w:rsidRPr="003C6A34">
        <w:rPr>
          <w:u w:val="single"/>
        </w:rPr>
        <w:tab/>
      </w:r>
    </w:p>
    <w:p w:rsidR="008B0791" w:rsidRDefault="008B0791" w:rsidP="008B07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House</w:t>
      </w:r>
      <w:r>
        <w:tab/>
      </w:r>
      <w:r w:rsidRPr="00627518">
        <w:t>Introduced and read first time (</w:t>
      </w:r>
      <w:hyperlink r:id="rId7" w:history="1">
        <w:r w:rsidRPr="00627518">
          <w:rPr>
            <w:rStyle w:val="Hyperlink"/>
          </w:rPr>
          <w:t>House Journal</w:t>
        </w:r>
        <w:r w:rsidRPr="00627518">
          <w:rPr>
            <w:rStyle w:val="Hyperlink"/>
          </w:rPr>
          <w:noBreakHyphen/>
          <w:t>page 54</w:t>
        </w:r>
      </w:hyperlink>
      <w:r w:rsidRPr="00627518">
        <w:t>)</w:t>
      </w:r>
    </w:p>
    <w:p w:rsidR="008B0791" w:rsidRDefault="008B0791" w:rsidP="008B07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House</w:t>
      </w:r>
      <w:r>
        <w:tab/>
      </w:r>
      <w:r w:rsidRPr="00627518">
        <w:t>Referred to C</w:t>
      </w:r>
      <w:r>
        <w:t xml:space="preserve">ommittee on </w:t>
      </w:r>
      <w:r w:rsidRPr="00627518">
        <w:rPr>
          <w:b/>
        </w:rPr>
        <w:t>Labor, Commerce and Industry</w:t>
      </w:r>
      <w:r w:rsidRPr="00627518">
        <w:t xml:space="preserve"> (</w:t>
      </w:r>
      <w:hyperlink r:id="rId8" w:history="1">
        <w:r w:rsidRPr="00627518">
          <w:rPr>
            <w:rStyle w:val="Hyperlink"/>
          </w:rPr>
          <w:t>House Journal</w:t>
        </w:r>
        <w:r w:rsidRPr="00627518">
          <w:rPr>
            <w:rStyle w:val="Hyperlink"/>
          </w:rPr>
          <w:noBreakHyphen/>
          <w:t>page 54</w:t>
        </w:r>
      </w:hyperlink>
      <w:r w:rsidRPr="00627518">
        <w:t>)</w:t>
      </w:r>
    </w:p>
    <w:p w:rsidR="008B0791" w:rsidRDefault="008B0791" w:rsidP="008B07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6A34" w:rsidRDefault="003C6A34" w:rsidP="003C6A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C6A34">
          <w:rPr>
            <w:rStyle w:val="Hyperlink"/>
          </w:rPr>
          <w:t>legislative information</w:t>
        </w:r>
      </w:hyperlink>
      <w:r>
        <w:t xml:space="preserve"> at the website</w:t>
      </w:r>
    </w:p>
    <w:p w:rsidR="003C6A34" w:rsidRDefault="003C6A34" w:rsidP="003C6A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6A34" w:rsidRPr="003C6A34" w:rsidRDefault="003C6A34" w:rsidP="003C6A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6A34" w:rsidRDefault="003C6A34" w:rsidP="003C6A34">
      <w:pPr>
        <w:widowControl w:val="0"/>
        <w:jc w:val="left"/>
      </w:pPr>
      <w:r w:rsidRPr="003C6A34">
        <w:rPr>
          <w:b/>
        </w:rPr>
        <w:t>VERSIONS OF THIS BILL</w:t>
      </w:r>
    </w:p>
    <w:p w:rsidR="003C6A34" w:rsidRDefault="003C6A34" w:rsidP="003C6A34">
      <w:pPr>
        <w:widowControl w:val="0"/>
        <w:jc w:val="left"/>
      </w:pPr>
    </w:p>
    <w:p w:rsidR="003C6A34" w:rsidRDefault="004A7F1C" w:rsidP="003C6A34">
      <w:pPr>
        <w:widowControl w:val="0"/>
        <w:jc w:val="left"/>
      </w:pPr>
      <w:hyperlink r:id="rId10" w:history="1">
        <w:r w:rsidR="003C6A34">
          <w:rPr>
            <w:rStyle w:val="Hyperlink"/>
          </w:rPr>
          <w:t>3/20/2019</w:t>
        </w:r>
      </w:hyperlink>
    </w:p>
    <w:p w:rsidR="003C6A34" w:rsidRDefault="003C6A34" w:rsidP="003C6A34"/>
    <w:p w:rsidR="003C6A34" w:rsidRDefault="003C6A34" w:rsidP="003C6A34">
      <w:pPr>
        <w:sectPr w:rsidR="003C6A34" w:rsidSect="003C6A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15012" w:rsidRDefault="00315012" w:rsidP="00F2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299" w:rsidRDefault="00F22299" w:rsidP="00F2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299" w:rsidRDefault="00F22299" w:rsidP="00F2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299" w:rsidRDefault="00F22299" w:rsidP="00F2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299" w:rsidRDefault="00F22299" w:rsidP="00F2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299" w:rsidRDefault="00F22299" w:rsidP="00F2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299" w:rsidRDefault="00F22299" w:rsidP="00F2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5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653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303BB">
        <w:rPr>
          <w:color w:val="000000" w:themeColor="text1"/>
          <w:u w:color="000000" w:themeColor="text1"/>
        </w:rPr>
        <w:t>TO AMEND THE CODE OF LAWS OF SOUTH CAROLINA, 1976, BY ADDING SECTIONS 27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>50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>280 AND 27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>50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>290 SO AS TO REQUIRE A PERSON OPERATING A BY OWNER VACATION RENTAL BUSINESS MUST OBTAIN A BUSINESS LICENSE AND TO REQUIRE THE CONTACT INFORMATION OF A RESPONSIBLE PERSON ON THE OWNER</w:t>
      </w:r>
      <w:r w:rsidR="004E44F0" w:rsidRPr="004E44F0">
        <w:rPr>
          <w:color w:val="000000" w:themeColor="text1"/>
          <w:u w:color="000000" w:themeColor="text1"/>
        </w:rPr>
        <w:t>’</w:t>
      </w:r>
      <w:r w:rsidRPr="005303BB">
        <w:rPr>
          <w:color w:val="000000" w:themeColor="text1"/>
          <w:u w:color="000000" w:themeColor="text1"/>
        </w:rPr>
        <w:t>S BUSINESS LICENSE</w:t>
      </w:r>
      <w:r w:rsidR="00F46C66">
        <w:rPr>
          <w:color w:val="000000" w:themeColor="text1"/>
          <w:u w:color="000000" w:themeColor="text1"/>
        </w:rPr>
        <w:t>;</w:t>
      </w:r>
      <w:r w:rsidRPr="005303BB">
        <w:rPr>
          <w:color w:val="000000" w:themeColor="text1"/>
          <w:u w:color="000000" w:themeColor="text1"/>
        </w:rPr>
        <w:t xml:space="preserve"> AND TO AMEND SECTION 27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>50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 xml:space="preserve">230, RELATING TO DEFINITIONS, SO AS TO DEFINE THE TERMS “ONLINE TRAVEL AGENCY” AND “BY OWNER VACATION RENTALS”.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6535" w:rsidRDefault="003C65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6535" w:rsidRDefault="003C65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03B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 xml:space="preserve">Article 2, Chapter 50, Title 27 of the 1976 Code is amended by adding: </w:t>
      </w: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03BB">
        <w:rPr>
          <w:color w:val="000000" w:themeColor="text1"/>
          <w:u w:color="000000" w:themeColor="text1"/>
        </w:rPr>
        <w:tab/>
        <w:t>“Section 27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>50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>280.</w:t>
      </w:r>
      <w:r w:rsidRPr="005303BB">
        <w:rPr>
          <w:color w:val="000000" w:themeColor="text1"/>
          <w:u w:color="000000" w:themeColor="text1"/>
        </w:rPr>
        <w:tab/>
        <w:t>A person operating a by owner vacation rental business must:</w:t>
      </w: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03BB"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 xml:space="preserve">obtain a business license with the appropriate county and municipality; and </w:t>
      </w: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 xml:space="preserve">comply with regulations promulgated by the South Carolina Real Estate Commission. </w:t>
      </w: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03BB">
        <w:rPr>
          <w:color w:val="000000" w:themeColor="text1"/>
          <w:u w:color="000000" w:themeColor="text1"/>
        </w:rPr>
        <w:tab/>
        <w:t>Section 27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>50</w:t>
      </w:r>
      <w:r w:rsidR="004E44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290.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 xml:space="preserve">The owner of a property used for vacation rentals, including by owner vacation rentals or rentals through a rental management company, must include the name and contact information of a local responsible party on the business license form for the local county or municipality to address potential problems with the unit or the renters. </w:t>
      </w: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03BB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 xml:space="preserve">When a renter acts in a manner that justifies ejectment under the Lodging Establishment Act, the responsible party must work </w:t>
      </w:r>
      <w:r w:rsidRPr="005303BB">
        <w:rPr>
          <w:color w:val="000000" w:themeColor="text1"/>
          <w:u w:color="000000" w:themeColor="text1"/>
        </w:rPr>
        <w:lastRenderedPageBreak/>
        <w:t>with local law enforcement in the county or municipality to eject the renters.</w:t>
      </w:r>
      <w:r w:rsidR="009A74F4">
        <w:rPr>
          <w:color w:val="000000" w:themeColor="text1"/>
          <w:u w:color="000000" w:themeColor="text1"/>
        </w:rPr>
        <w:t>”</w:t>
      </w:r>
      <w:r w:rsidRPr="005303BB">
        <w:rPr>
          <w:color w:val="000000" w:themeColor="text1"/>
          <w:u w:color="000000" w:themeColor="text1"/>
        </w:rPr>
        <w:t xml:space="preserve"> </w:t>
      </w: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>Section 27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>50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 xml:space="preserve">230 of the 1976 Code is amended </w:t>
      </w:r>
      <w:r w:rsidR="009A74F4">
        <w:rPr>
          <w:color w:val="000000" w:themeColor="text1"/>
          <w:u w:color="000000" w:themeColor="text1"/>
        </w:rPr>
        <w:t>by adding appropriately numbered items at the end to read</w:t>
      </w:r>
      <w:r w:rsidRPr="005303BB">
        <w:rPr>
          <w:color w:val="000000" w:themeColor="text1"/>
          <w:u w:color="000000" w:themeColor="text1"/>
        </w:rPr>
        <w:t xml:space="preserve">: </w:t>
      </w: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A8B" w:rsidRPr="009A74F4" w:rsidRDefault="00E30A8B" w:rsidP="009A74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03BB">
        <w:rPr>
          <w:color w:val="000000" w:themeColor="text1"/>
          <w:u w:color="000000" w:themeColor="text1"/>
        </w:rPr>
        <w:tab/>
      </w:r>
      <w:r w:rsidRPr="009A74F4">
        <w:rPr>
          <w:color w:val="000000" w:themeColor="text1"/>
          <w:u w:color="000000" w:themeColor="text1"/>
        </w:rPr>
        <w:t>“(</w:t>
      </w:r>
      <w:r w:rsidR="009A74F4" w:rsidRPr="009A74F4">
        <w:rPr>
          <w:color w:val="000000" w:themeColor="text1"/>
          <w:u w:color="000000" w:themeColor="text1"/>
        </w:rPr>
        <w:t xml:space="preserve"> </w:t>
      </w:r>
      <w:r w:rsidRPr="009A74F4">
        <w:rPr>
          <w:color w:val="000000" w:themeColor="text1"/>
          <w:u w:color="000000" w:themeColor="text1"/>
        </w:rPr>
        <w:t>)</w:t>
      </w:r>
      <w:r w:rsidR="009A74F4">
        <w:rPr>
          <w:color w:val="000000" w:themeColor="text1"/>
          <w:u w:color="000000" w:themeColor="text1"/>
        </w:rPr>
        <w:tab/>
      </w:r>
      <w:r w:rsidR="004E44F0" w:rsidRPr="004E44F0">
        <w:rPr>
          <w:color w:val="000000" w:themeColor="text1"/>
          <w:u w:color="000000" w:themeColor="text1"/>
        </w:rPr>
        <w:t>‘</w:t>
      </w:r>
      <w:r w:rsidRPr="009A74F4">
        <w:rPr>
          <w:color w:val="000000" w:themeColor="text1"/>
          <w:u w:color="000000" w:themeColor="text1"/>
        </w:rPr>
        <w:t>Online travel agency</w:t>
      </w:r>
      <w:r w:rsidR="004E44F0" w:rsidRPr="004E44F0">
        <w:rPr>
          <w:color w:val="000000" w:themeColor="text1"/>
          <w:u w:color="000000" w:themeColor="text1"/>
        </w:rPr>
        <w:t>’</w:t>
      </w:r>
      <w:r w:rsidRPr="009A74F4">
        <w:rPr>
          <w:color w:val="000000" w:themeColor="text1"/>
          <w:u w:color="000000" w:themeColor="text1"/>
        </w:rPr>
        <w:t xml:space="preserve"> means a third</w:t>
      </w:r>
      <w:r w:rsidR="004E44F0">
        <w:rPr>
          <w:color w:val="000000" w:themeColor="text1"/>
          <w:u w:color="000000" w:themeColor="text1"/>
        </w:rPr>
        <w:noBreakHyphen/>
      </w:r>
      <w:r w:rsidRPr="009A74F4">
        <w:rPr>
          <w:color w:val="000000" w:themeColor="text1"/>
          <w:u w:color="000000" w:themeColor="text1"/>
        </w:rPr>
        <w:t>party online travel provider that specializes in advertising, marketing, and booking vacation rentals.</w:t>
      </w:r>
    </w:p>
    <w:p w:rsidR="00E30A8B" w:rsidRPr="005303BB" w:rsidRDefault="009A74F4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74F4">
        <w:rPr>
          <w:color w:val="000000" w:themeColor="text1"/>
          <w:u w:color="000000" w:themeColor="text1"/>
        </w:rPr>
        <w:tab/>
      </w:r>
      <w:r w:rsidR="00E30A8B" w:rsidRPr="009A74F4">
        <w:rPr>
          <w:color w:val="000000" w:themeColor="text1"/>
          <w:u w:color="000000" w:themeColor="text1"/>
        </w:rPr>
        <w:t>(</w:t>
      </w:r>
      <w:r w:rsidRPr="009A74F4">
        <w:rPr>
          <w:color w:val="000000" w:themeColor="text1"/>
          <w:u w:color="000000" w:themeColor="text1"/>
        </w:rPr>
        <w:t xml:space="preserve"> </w:t>
      </w:r>
      <w:r w:rsidR="00E30A8B" w:rsidRPr="009A74F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4E44F0" w:rsidRPr="004E44F0">
        <w:rPr>
          <w:color w:val="000000" w:themeColor="text1"/>
          <w:u w:color="000000" w:themeColor="text1"/>
        </w:rPr>
        <w:t>‘</w:t>
      </w:r>
      <w:r w:rsidR="00E30A8B" w:rsidRPr="009A74F4">
        <w:rPr>
          <w:color w:val="000000" w:themeColor="text1"/>
          <w:u w:color="000000" w:themeColor="text1"/>
        </w:rPr>
        <w:t>By owner vacation rentals</w:t>
      </w:r>
      <w:r w:rsidR="004E44F0" w:rsidRPr="004E44F0">
        <w:rPr>
          <w:color w:val="000000" w:themeColor="text1"/>
          <w:u w:color="000000" w:themeColor="text1"/>
        </w:rPr>
        <w:t>’</w:t>
      </w:r>
      <w:r w:rsidR="00E30A8B" w:rsidRPr="009A74F4">
        <w:rPr>
          <w:color w:val="000000" w:themeColor="text1"/>
          <w:u w:color="000000" w:themeColor="text1"/>
        </w:rPr>
        <w:t xml:space="preserve"> means private property used to conduct a vacation rental business without the use of a vacation rental management company and may use an online travel agency to secure reservations and enter into vacation rental agreements.”</w:t>
      </w: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E7386C" w:rsidRDefault="004E44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6A34" w:rsidRDefault="003C6A34" w:rsidP="003C6A34">
      <w:pPr>
        <w:suppressAutoHyphens/>
      </w:pPr>
    </w:p>
    <w:sectPr w:rsidR="003C6A34" w:rsidSect="003C6A3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35" w:rsidRDefault="003C6535" w:rsidP="009F0C77">
      <w:r>
        <w:separator/>
      </w:r>
    </w:p>
  </w:endnote>
  <w:endnote w:type="continuationSeparator" w:id="0">
    <w:p w:rsidR="003C6535" w:rsidRDefault="003C65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695FAF-7D84-430A-ADDE-64B09E6B2BC2}"/>
    <w:embedBold r:id="rId2" w:fontKey="{FA832032-E933-49A0-8F5F-8AE9A7D6CB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12AF77-777E-4C34-8800-3ADFC9CBD2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FD04E33-13ED-481F-B2FD-3F3F117298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13B131-8C55-42EF-82FA-940A382D21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A34" w:rsidRPr="00315012" w:rsidRDefault="003C6A34" w:rsidP="003150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72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35" w:rsidRDefault="003C6535" w:rsidP="009F0C77">
      <w:r>
        <w:separator/>
      </w:r>
    </w:p>
  </w:footnote>
  <w:footnote w:type="continuationSeparator" w:id="0">
    <w:p w:rsidR="003C6535" w:rsidRDefault="003C65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31CZ19"/>
    <w:docVar w:name="CoverBillType" w:val="b"/>
    <w:docVar w:name="DocPath" w:val="L:\Council\bills\JN\3031CZ19.DOCX"/>
    <w:docVar w:name="dvBillNumber" w:val="428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C6535"/>
    <w:rsid w:val="00011869"/>
    <w:rsid w:val="00015CD6"/>
    <w:rsid w:val="000E0100"/>
    <w:rsid w:val="000E1785"/>
    <w:rsid w:val="000F40FA"/>
    <w:rsid w:val="001035F1"/>
    <w:rsid w:val="0010776B"/>
    <w:rsid w:val="00133E66"/>
    <w:rsid w:val="00135CA7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0C18"/>
    <w:rsid w:val="00315012"/>
    <w:rsid w:val="00325348"/>
    <w:rsid w:val="0032732C"/>
    <w:rsid w:val="00336AD0"/>
    <w:rsid w:val="0037079A"/>
    <w:rsid w:val="003C4DAB"/>
    <w:rsid w:val="003C6535"/>
    <w:rsid w:val="003C6A34"/>
    <w:rsid w:val="003D01E8"/>
    <w:rsid w:val="003E5288"/>
    <w:rsid w:val="003F6D79"/>
    <w:rsid w:val="0041760A"/>
    <w:rsid w:val="00417C01"/>
    <w:rsid w:val="004403BD"/>
    <w:rsid w:val="00461441"/>
    <w:rsid w:val="004809EE"/>
    <w:rsid w:val="004E44F0"/>
    <w:rsid w:val="004E7D54"/>
    <w:rsid w:val="005273C6"/>
    <w:rsid w:val="00530A69"/>
    <w:rsid w:val="00545593"/>
    <w:rsid w:val="00556EBF"/>
    <w:rsid w:val="00577C6C"/>
    <w:rsid w:val="005A3188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B0791"/>
    <w:rsid w:val="008F0F33"/>
    <w:rsid w:val="008F3E01"/>
    <w:rsid w:val="008F4429"/>
    <w:rsid w:val="0094021A"/>
    <w:rsid w:val="009A74F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0A8B"/>
    <w:rsid w:val="00E41911"/>
    <w:rsid w:val="00E44B57"/>
    <w:rsid w:val="00E7386C"/>
    <w:rsid w:val="00E8338F"/>
    <w:rsid w:val="00E92EEF"/>
    <w:rsid w:val="00EF2368"/>
    <w:rsid w:val="00F22299"/>
    <w:rsid w:val="00F24442"/>
    <w:rsid w:val="00F46C66"/>
    <w:rsid w:val="00F50AE3"/>
    <w:rsid w:val="00F655B7"/>
    <w:rsid w:val="00F656BA"/>
    <w:rsid w:val="00F67CF1"/>
    <w:rsid w:val="00F728AA"/>
    <w:rsid w:val="00F74DB1"/>
    <w:rsid w:val="00F840F0"/>
    <w:rsid w:val="00FA72C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C76BDC-B771-4972-84AD-012983D38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E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E0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6A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2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280_201903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8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39948-2387-4B36-97E4-34916071F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5657DA85.dotm</Template>
  <TotalTime>0</TotalTime>
  <Pages>3</Pages>
  <Words>415</Words>
  <Characters>2252</Characters>
  <Application>Microsoft Office Word</Application>
  <DocSecurity>0</DocSecurity>
  <Lines>89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4280: Vacation rental business - South Carolina Legislature Online</dc:title>
  <dc:creator>Julie Newboult</dc:creator>
  <cp:lastModifiedBy>S Volk</cp:lastModifiedBy>
  <cp:revision>2</cp:revision>
  <cp:lastPrinted>2019-02-28T16:31:00Z</cp:lastPrinted>
  <dcterms:created xsi:type="dcterms:W3CDTF">2019-03-25T17:40:00Z</dcterms:created>
  <dcterms:modified xsi:type="dcterms:W3CDTF">2019-03-25T17:40:00Z</dcterms:modified>
</cp:coreProperties>
</file>