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D60" w:rsidRDefault="00BF2D60" w:rsidP="00BF2D60">
      <w:pPr>
        <w:widowControl w:val="0"/>
        <w:jc w:val="center"/>
      </w:pPr>
      <w:r w:rsidRPr="00BF2D60">
        <w:rPr>
          <w:b/>
        </w:rPr>
        <w:t>South Carolina General Assembly</w:t>
      </w:r>
    </w:p>
    <w:p w:rsidR="00BF2D60" w:rsidRDefault="00BF2D60" w:rsidP="00BF2D60">
      <w:pPr>
        <w:widowControl w:val="0"/>
        <w:jc w:val="center"/>
      </w:pPr>
      <w:r>
        <w:t>123rd Session, 2019-2020</w:t>
      </w:r>
    </w:p>
    <w:p w:rsidR="00BF2D60" w:rsidRDefault="00BF2D60" w:rsidP="00BF2D60">
      <w:pPr>
        <w:widowControl w:val="0"/>
        <w:jc w:val="left"/>
      </w:pPr>
    </w:p>
    <w:p w:rsidR="00BF2D60" w:rsidRDefault="00BF2D60" w:rsidP="00BF2D60">
      <w:pPr>
        <w:widowControl w:val="0"/>
        <w:jc w:val="left"/>
        <w:rPr>
          <w:b/>
        </w:rPr>
      </w:pPr>
      <w:r w:rsidRPr="00BF2D60">
        <w:rPr>
          <w:b/>
        </w:rPr>
        <w:t>H. 4454</w:t>
      </w:r>
    </w:p>
    <w:p w:rsidR="00BF2D60" w:rsidRDefault="00BF2D60" w:rsidP="00BF2D60">
      <w:pPr>
        <w:widowControl w:val="0"/>
        <w:jc w:val="left"/>
        <w:rPr>
          <w:b/>
        </w:rPr>
      </w:pPr>
    </w:p>
    <w:p w:rsidR="00BF2D60" w:rsidRDefault="00BF2D60" w:rsidP="00BF2D60">
      <w:pPr>
        <w:widowControl w:val="0"/>
        <w:jc w:val="left"/>
      </w:pPr>
      <w:r w:rsidRPr="00BF2D60">
        <w:rPr>
          <w:b/>
        </w:rPr>
        <w:t>STATUS INFORMATION</w:t>
      </w:r>
    </w:p>
    <w:p w:rsidR="00BF2D60" w:rsidRDefault="00BF2D60" w:rsidP="00BF2D60">
      <w:pPr>
        <w:widowControl w:val="0"/>
        <w:jc w:val="left"/>
      </w:pPr>
    </w:p>
    <w:p w:rsidR="00BF2D60" w:rsidRDefault="00BF2D60" w:rsidP="00BF2D60">
      <w:pPr>
        <w:widowControl w:val="0"/>
        <w:jc w:val="left"/>
      </w:pPr>
      <w:r>
        <w:t>General Bill</w:t>
      </w:r>
    </w:p>
    <w:p w:rsidR="00BF2D60" w:rsidRDefault="00C42C7B" w:rsidP="00BF2D60">
      <w:pPr>
        <w:widowControl w:val="0"/>
        <w:jc w:val="left"/>
      </w:pPr>
      <w:r>
        <w:t>Sponsors: Reps. Long, Chumley, Burns, Allison, Felder, Morgan, Taylor, Jefferson, Brown, Tallon, Yow, Ridgeway, Martin and B. Newton</w:t>
      </w:r>
    </w:p>
    <w:p w:rsidR="00BF2D60" w:rsidRDefault="00BF2D60" w:rsidP="00BF2D60">
      <w:pPr>
        <w:widowControl w:val="0"/>
        <w:jc w:val="left"/>
      </w:pPr>
      <w:r>
        <w:t>Document Path: l:\council\bills\gt\5710cm19.docx</w:t>
      </w:r>
    </w:p>
    <w:p w:rsidR="00BF2D60" w:rsidRDefault="00BF2D60" w:rsidP="00BF2D60">
      <w:pPr>
        <w:widowControl w:val="0"/>
        <w:jc w:val="left"/>
      </w:pPr>
    </w:p>
    <w:p w:rsidR="006747D6" w:rsidRDefault="006747D6" w:rsidP="00BF2D60">
      <w:pPr>
        <w:widowControl w:val="0"/>
        <w:jc w:val="left"/>
      </w:pPr>
      <w:r>
        <w:t>Introduced in the House on April 11, 2019</w:t>
      </w:r>
    </w:p>
    <w:p w:rsidR="006747D6" w:rsidRDefault="006747D6" w:rsidP="00BF2D60">
      <w:pPr>
        <w:widowControl w:val="0"/>
        <w:jc w:val="left"/>
      </w:pPr>
      <w:r>
        <w:t>Introduced in the Senate on March 10, 2020</w:t>
      </w:r>
    </w:p>
    <w:p w:rsidR="006747D6" w:rsidRDefault="006747D6" w:rsidP="00BF2D60">
      <w:pPr>
        <w:widowControl w:val="0"/>
        <w:jc w:val="left"/>
      </w:pPr>
      <w:r>
        <w:t>Last Amended on March 5, 2020</w:t>
      </w:r>
    </w:p>
    <w:p w:rsidR="006747D6" w:rsidRPr="006747D6" w:rsidRDefault="006747D6" w:rsidP="00BF2D60">
      <w:pPr>
        <w:widowControl w:val="0"/>
        <w:jc w:val="left"/>
      </w:pPr>
      <w:r>
        <w:t xml:space="preserve">Currently residing in the Senate Committee on </w:t>
      </w:r>
      <w:r w:rsidRPr="006747D6">
        <w:rPr>
          <w:b/>
        </w:rPr>
        <w:t>Transportation</w:t>
      </w:r>
    </w:p>
    <w:p w:rsidR="006747D6" w:rsidRDefault="006747D6" w:rsidP="00BF2D60">
      <w:pPr>
        <w:widowControl w:val="0"/>
        <w:jc w:val="left"/>
      </w:pPr>
    </w:p>
    <w:p w:rsidR="00BF2D60" w:rsidRDefault="00BF2D60" w:rsidP="00BF2D60">
      <w:pPr>
        <w:widowControl w:val="0"/>
        <w:jc w:val="left"/>
      </w:pPr>
      <w:r>
        <w:t xml:space="preserve">Summary: </w:t>
      </w:r>
      <w:r w:rsidR="003B54CA">
        <w:t>Traffic accident scenes</w:t>
      </w:r>
    </w:p>
    <w:p w:rsidR="00BF2D60" w:rsidRDefault="00BF2D60" w:rsidP="00BF2D60">
      <w:pPr>
        <w:widowControl w:val="0"/>
        <w:jc w:val="left"/>
      </w:pPr>
    </w:p>
    <w:p w:rsidR="00BF2D60" w:rsidRDefault="00BF2D60" w:rsidP="00BF2D60">
      <w:pPr>
        <w:widowControl w:val="0"/>
        <w:jc w:val="left"/>
      </w:pPr>
    </w:p>
    <w:p w:rsidR="00BF2D60" w:rsidRDefault="00BF2D60" w:rsidP="00BF2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D60">
        <w:rPr>
          <w:b/>
        </w:rPr>
        <w:t>HISTORY OF LEGISLATIVE ACTIONS</w:t>
      </w:r>
    </w:p>
    <w:p w:rsidR="00BF2D60" w:rsidRDefault="00BF2D60" w:rsidP="00BF2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2D60" w:rsidRPr="00BF2D60" w:rsidRDefault="00BF2D60" w:rsidP="00BF2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D60">
        <w:rPr>
          <w:u w:val="single"/>
        </w:rPr>
        <w:tab/>
        <w:t>Date</w:t>
      </w:r>
      <w:r w:rsidRPr="00BF2D60">
        <w:rPr>
          <w:u w:val="single"/>
        </w:rPr>
        <w:tab/>
        <w:t>Body</w:t>
      </w:r>
      <w:r w:rsidRPr="00BF2D60">
        <w:rPr>
          <w:u w:val="single"/>
        </w:rPr>
        <w:tab/>
        <w:t>Action Description with journal page number</w:t>
      </w:r>
      <w:r w:rsidRPr="00BF2D60">
        <w:rPr>
          <w:u w:val="single"/>
        </w:rPr>
        <w:tab/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  <w:t>Introduced and read first time (</w:t>
      </w:r>
      <w:hyperlink r:id="rId7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76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  <w:t xml:space="preserve">Referred to Committee on </w:t>
      </w:r>
      <w:r w:rsidRPr="00350F0A">
        <w:rPr>
          <w:b/>
        </w:rPr>
        <w:t>Education and Public Works</w:t>
      </w:r>
      <w:r>
        <w:t xml:space="preserve"> (</w:t>
      </w:r>
      <w:hyperlink r:id="rId8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76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 xml:space="preserve">Committee report: Favorable with amendment </w:t>
      </w:r>
      <w:r w:rsidRPr="00350F0A">
        <w:rPr>
          <w:b/>
        </w:rPr>
        <w:t>Education and Public Works</w:t>
      </w:r>
      <w:r>
        <w:t xml:space="preserve"> (</w:t>
      </w:r>
      <w:hyperlink r:id="rId9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4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Member(s) request name added as sponsor: Yow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Requests for debate</w:t>
      </w:r>
      <w:r>
        <w:noBreakHyphen/>
        <w:t>Rep(s).  GM Smith, Daning, Clyburn, Bailey, Hewitt, Willis, Hardee, Bamberg, Rose, Hayes, Atkinson, Weeks, R Williams, Hart, Hosey (</w:t>
      </w:r>
      <w:hyperlink r:id="rId10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39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House</w:t>
      </w:r>
      <w:r>
        <w:tab/>
        <w:t>Member(s) request name removed as sponsor: B.Newton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House</w:t>
      </w:r>
      <w:r>
        <w:tab/>
        <w:t>Member(s) request name added as sponsor: Ridgeway, Martin, B.Newton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House</w:t>
      </w:r>
      <w:r>
        <w:tab/>
        <w:t>Requests for debate removed</w:t>
      </w:r>
      <w:r>
        <w:noBreakHyphen/>
        <w:t>Rep(s).  Willis, GM Smith, Daning, Hardee, Hosey, Hayes, Atkinson, Hewitt, R Williams, Weeks, Bamberg, Hart (</w:t>
      </w:r>
      <w:hyperlink r:id="rId11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34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Amended (</w:t>
      </w:r>
      <w:hyperlink r:id="rId12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16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Read second time (</w:t>
      </w:r>
      <w:hyperlink r:id="rId13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16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Roll call Yeas</w:t>
      </w:r>
      <w:r>
        <w:noBreakHyphen/>
        <w:t>103  Nays</w:t>
      </w:r>
      <w:r>
        <w:noBreakHyphen/>
        <w:t>0 (</w:t>
      </w:r>
      <w:hyperlink r:id="rId14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20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Unanimous consent for third reading on next legislative day (</w:t>
      </w:r>
      <w:hyperlink r:id="rId15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21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3/6/2020</w:t>
      </w:r>
      <w:r>
        <w:tab/>
        <w:t>House</w:t>
      </w:r>
      <w:r>
        <w:tab/>
        <w:t>Read third time and sent to Senate (</w:t>
      </w:r>
      <w:hyperlink r:id="rId16" w:history="1">
        <w:r w:rsidRPr="00350F0A">
          <w:rPr>
            <w:rStyle w:val="Hyperlink"/>
          </w:rPr>
          <w:t>House Journal</w:t>
        </w:r>
        <w:r w:rsidRPr="00350F0A">
          <w:rPr>
            <w:rStyle w:val="Hyperlink"/>
          </w:rPr>
          <w:noBreakHyphen/>
          <w:t>page 1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and read first time (</w:t>
      </w:r>
      <w:hyperlink r:id="rId17" w:history="1">
        <w:r w:rsidRPr="00350F0A">
          <w:rPr>
            <w:rStyle w:val="Hyperlink"/>
          </w:rPr>
          <w:t>Senate Journal</w:t>
        </w:r>
        <w:r w:rsidRPr="00350F0A">
          <w:rPr>
            <w:rStyle w:val="Hyperlink"/>
          </w:rPr>
          <w:noBreakHyphen/>
          <w:t>page 8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 xml:space="preserve">Referred to Committee on </w:t>
      </w:r>
      <w:r w:rsidRPr="00350F0A">
        <w:rPr>
          <w:b/>
        </w:rPr>
        <w:t>Transportation</w:t>
      </w:r>
      <w:r>
        <w:t xml:space="preserve"> (</w:t>
      </w:r>
      <w:hyperlink r:id="rId18" w:history="1">
        <w:r w:rsidRPr="00350F0A">
          <w:rPr>
            <w:rStyle w:val="Hyperlink"/>
          </w:rPr>
          <w:t>Senate Journal</w:t>
        </w:r>
        <w:r w:rsidRPr="00350F0A">
          <w:rPr>
            <w:rStyle w:val="Hyperlink"/>
          </w:rPr>
          <w:noBreakHyphen/>
          <w:t>page 8</w:t>
        </w:r>
      </w:hyperlink>
      <w:r>
        <w:t>)</w:t>
      </w:r>
    </w:p>
    <w:p w:rsidR="00310191" w:rsidRDefault="00310191" w:rsidP="00310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2D60" w:rsidRDefault="00BF2D60" w:rsidP="00BF2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9" w:history="1">
        <w:r w:rsidRPr="00BF2D60">
          <w:rPr>
            <w:rStyle w:val="Hyperlink"/>
          </w:rPr>
          <w:t>legislative information</w:t>
        </w:r>
      </w:hyperlink>
      <w:r>
        <w:t xml:space="preserve"> at the website</w:t>
      </w:r>
    </w:p>
    <w:p w:rsidR="00BF2D60" w:rsidRDefault="00BF2D60" w:rsidP="00BF2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D60" w:rsidRPr="00BF2D60" w:rsidRDefault="00BF2D60" w:rsidP="00BF2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D60" w:rsidRDefault="00BF2D60" w:rsidP="00BF2D60">
      <w:pPr>
        <w:widowControl w:val="0"/>
        <w:jc w:val="left"/>
      </w:pPr>
      <w:r w:rsidRPr="00BF2D60">
        <w:rPr>
          <w:b/>
        </w:rPr>
        <w:t>VERSIONS OF THIS BILL</w:t>
      </w:r>
    </w:p>
    <w:p w:rsidR="00BF2D60" w:rsidRDefault="00BF2D60" w:rsidP="00BF2D60">
      <w:pPr>
        <w:widowControl w:val="0"/>
        <w:jc w:val="left"/>
      </w:pPr>
    </w:p>
    <w:p w:rsidR="00BF2D60" w:rsidRDefault="00D93141" w:rsidP="00BF2D60">
      <w:pPr>
        <w:widowControl w:val="0"/>
        <w:jc w:val="left"/>
      </w:pPr>
      <w:hyperlink r:id="rId20" w:history="1">
        <w:r w:rsidR="00BF2D60">
          <w:rPr>
            <w:rStyle w:val="Hyperlink"/>
          </w:rPr>
          <w:t>4/11/2019</w:t>
        </w:r>
      </w:hyperlink>
    </w:p>
    <w:p w:rsidR="00BF2D60" w:rsidRDefault="00D93141" w:rsidP="00BF2D60">
      <w:hyperlink r:id="rId21" w:history="1">
        <w:r w:rsidR="00BA2AC5" w:rsidRPr="00BA2AC5">
          <w:rPr>
            <w:rStyle w:val="Hyperlink"/>
          </w:rPr>
          <w:t>1/15/2020</w:t>
        </w:r>
      </w:hyperlink>
    </w:p>
    <w:p w:rsidR="00BA2AC5" w:rsidRDefault="00D93141" w:rsidP="00BF2D60">
      <w:hyperlink r:id="rId22" w:history="1">
        <w:r w:rsidR="00C977CA" w:rsidRPr="00C977CA">
          <w:rPr>
            <w:rStyle w:val="Hyperlink"/>
          </w:rPr>
          <w:t>3/5/2020</w:t>
        </w:r>
      </w:hyperlink>
    </w:p>
    <w:p w:rsidR="00C977CA" w:rsidRDefault="00C977CA" w:rsidP="00BF2D60"/>
    <w:p w:rsidR="00BF2D60" w:rsidRDefault="00BF2D60" w:rsidP="00BF2D60">
      <w:pPr>
        <w:sectPr w:rsidR="00BF2D60" w:rsidSect="00BF2D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C977CA" w:rsidRPr="0082618E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5, 2020</w:t>
      </w: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Pr="00527522" w:rsidRDefault="00C977CA" w:rsidP="0052752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4454</w:t>
      </w: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Long, Chumley, Burns, Allison, Felder, Morgan, Taylor, Jefferson, Brown, Tallon, Yow, Ridgeway, Martin and B. Newton</w:t>
      </w: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3/5/20--H.</w:t>
      </w: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11, 2019.</w:t>
      </w:r>
    </w:p>
    <w:p w:rsidR="00C977CA" w:rsidRPr="00527522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977CA" w:rsidSect="0082618E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Pr="00325348" w:rsidRDefault="00C977CA" w:rsidP="009B2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977CA" w:rsidRDefault="00C977C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1538, CODE OF LAWS OF SOUTH CAROLINA, 1976, RELATING TO EMERGENCY SCENE MANAGEMENT, SO AS TO DELETE PROVISIONS THAT REGULATE THE CONDUCT OF A DRIVER OF A VEHICLE APPROACHING AN EMERGENCY SCENE OR EMERGENCY VEHICLE, THE PENALTIES FOR VIOLATING THIS SECTION, AND CERTAIN TERMS AND THEIR DEFINITIONS; BY ADDING SECTION 56</w:t>
      </w:r>
      <w:r>
        <w:noBreakHyphen/>
        <w:t>5</w:t>
      </w:r>
      <w:r>
        <w:noBreakHyphen/>
        <w:t>1539 SO AS TO PROVIDE DEFINITIONS FOR CERTAIN TERMS, REGULATE THE CONDUCT OF A DRIVER OF A VEHICLE APPROACHING A TRAFFIC INCIDENT SCENE, AND PROVIDE PENALTIES; TO AMEND SECTION 56</w:t>
      </w:r>
      <w:r>
        <w:noBreakHyphen/>
        <w:t>5</w:t>
      </w:r>
      <w:r>
        <w:noBreakHyphen/>
        <w:t>1535, RELATING TO THE OFFENSE OF ENDANGERMENT OF A HIGHWAY WORKER AND PENALTIES FOR A VIOLATION OF THIS OFFENSE, SO AS TO REVISE THE DEFINITION OF THE TERMS “HIGHWAY WORK ZONE” AND “HIGHWAY WORKER”; AND BY ADDING SECTION 56</w:t>
      </w:r>
      <w:r>
        <w:noBreakHyphen/>
        <w:t>5</w:t>
      </w:r>
      <w:r>
        <w:noBreakHyphen/>
        <w:t>1537 SO AS TO PROVIDE THE DEPARTMENT OF TRANSPORTATION MUST PROVIDE TRAFFIC INCIDENT MANAGEMENT TRAINING TO A DRIVER OF A WRECKER OR TOWING SERVICE VEHICLE FREE OF CHARGE.</w:t>
      </w:r>
    </w:p>
    <w:p w:rsidR="00C977CA" w:rsidRDefault="00C9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977CA" w:rsidRDefault="00C9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77CA" w:rsidRDefault="00C9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7CA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>SECTION</w:t>
      </w:r>
      <w:r w:rsidRPr="009128F2">
        <w:tab/>
        <w:t>1.</w:t>
      </w:r>
      <w:r w:rsidRPr="009128F2">
        <w:tab/>
        <w:t>Section 56</w:t>
      </w:r>
      <w:r w:rsidRPr="009128F2">
        <w:noBreakHyphen/>
        <w:t>5</w:t>
      </w:r>
      <w:r w:rsidRPr="009128F2">
        <w:noBreakHyphen/>
        <w:t>1538(I) of the 1976 Code is amended to read:</w:t>
      </w:r>
    </w:p>
    <w:p w:rsidR="00C977CA" w:rsidRPr="009128F2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7CA" w:rsidRPr="009128F2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ab/>
        <w:t>“(I)</w:t>
      </w:r>
      <w:r w:rsidRPr="009128F2">
        <w:tab/>
        <w:t>For purposes of this section:</w:t>
      </w:r>
    </w:p>
    <w:p w:rsidR="00C977CA" w:rsidRPr="009128F2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ab/>
      </w:r>
      <w:r w:rsidRPr="009128F2">
        <w:tab/>
        <w:t>(1)</w:t>
      </w:r>
      <w:r w:rsidRPr="009128F2">
        <w:tab/>
        <w:t>‘Authorized emergency vehicle’ means any ambulance, police, fire, rescue, recovery, or towing vehicle authorized by this State, county, or municipality to respond to a traffic incident.</w:t>
      </w:r>
    </w:p>
    <w:p w:rsidR="00C977CA" w:rsidRPr="009128F2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ab/>
      </w:r>
      <w:r w:rsidRPr="009128F2">
        <w:tab/>
        <w:t>(2)</w:t>
      </w:r>
      <w:r w:rsidRPr="009128F2">
        <w:tab/>
        <w:t xml:space="preserve">‘Emergency services personnel’ means fire, police, </w:t>
      </w:r>
      <w:r w:rsidRPr="009128F2">
        <w:rPr>
          <w:strike/>
        </w:rPr>
        <w:t>or</w:t>
      </w:r>
      <w:r w:rsidRPr="009128F2">
        <w:t xml:space="preserve"> emergency medical services personnel (EMS)</w:t>
      </w:r>
      <w:r w:rsidRPr="009128F2">
        <w:rPr>
          <w:u w:val="single"/>
        </w:rPr>
        <w:t>, or tow truck operators</w:t>
      </w:r>
      <w:r w:rsidRPr="009128F2">
        <w:t xml:space="preserve"> responding to an emergency incident.”</w:t>
      </w:r>
    </w:p>
    <w:p w:rsidR="00C977CA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7CA" w:rsidRPr="009128F2" w:rsidRDefault="00C977CA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>SECTION</w:t>
      </w:r>
      <w:r w:rsidRPr="009128F2">
        <w:tab/>
        <w:t>2.</w:t>
      </w:r>
      <w:r w:rsidRPr="009128F2">
        <w:tab/>
        <w:t>This act takes effect u</w:t>
      </w:r>
      <w:r>
        <w:t>pon approval by the Governor.</w:t>
      </w:r>
    </w:p>
    <w:p w:rsidR="00C977CA" w:rsidRDefault="00C977CA" w:rsidP="00B4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2D60" w:rsidRDefault="00BF2D60" w:rsidP="00C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F2D60" w:rsidSect="0082618E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85B" w:rsidRDefault="0015785B" w:rsidP="009F0C77">
      <w:r>
        <w:separator/>
      </w:r>
    </w:p>
  </w:endnote>
  <w:endnote w:type="continuationSeparator" w:id="0">
    <w:p w:rsidR="0015785B" w:rsidRDefault="001578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50C370-9A3C-46F9-B8BA-ED990BC0B2E6}"/>
    <w:embedBold r:id="rId2" w:fontKey="{0BA268B9-17DF-4E78-9F99-180656175A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36B593-F9B4-4FEA-839A-1FFA1F0939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F9589E-7BB9-4DDD-9647-548F32120D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5D2F96-5A52-4B66-81A0-77C6936D9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7CA" w:rsidRPr="009B24A6" w:rsidRDefault="00C977CA" w:rsidP="009B2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[4454-</w:t>
    </w:r>
    <w:r>
      <w:fldChar w:fldCharType="begin"/>
    </w:r>
    <w:r>
      <w:instrText xml:space="preserve"> PAGE  \* MERGEFORMAT </w:instrText>
    </w:r>
    <w:r>
      <w:fldChar w:fldCharType="separate"/>
    </w:r>
    <w:r w:rsidR="0031019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18E" w:rsidRPr="009B24A6" w:rsidRDefault="00C977CA" w:rsidP="009B2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85B" w:rsidRDefault="0015785B" w:rsidP="009F0C77">
      <w:r>
        <w:separator/>
      </w:r>
    </w:p>
  </w:footnote>
  <w:footnote w:type="continuationSeparator" w:id="0">
    <w:p w:rsidR="0015785B" w:rsidRDefault="001578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10CM19"/>
    <w:docVar w:name="CoverBillType" w:val="b"/>
    <w:docVar w:name="DocPath" w:val="L:\Council\bills\GT\5710CM19.DOCX"/>
    <w:docVar w:name="dvBillNumber" w:val="445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66103"/>
    <w:rsid w:val="00011869"/>
    <w:rsid w:val="00015CD6"/>
    <w:rsid w:val="0009541D"/>
    <w:rsid w:val="000E0100"/>
    <w:rsid w:val="000E1785"/>
    <w:rsid w:val="000F40FA"/>
    <w:rsid w:val="001035F1"/>
    <w:rsid w:val="001036AB"/>
    <w:rsid w:val="0010776B"/>
    <w:rsid w:val="0011549F"/>
    <w:rsid w:val="00133E66"/>
    <w:rsid w:val="001435A3"/>
    <w:rsid w:val="00146ED3"/>
    <w:rsid w:val="00151044"/>
    <w:rsid w:val="0015785B"/>
    <w:rsid w:val="001B2C6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812"/>
    <w:rsid w:val="002E5912"/>
    <w:rsid w:val="002F3D85"/>
    <w:rsid w:val="00301B21"/>
    <w:rsid w:val="00310191"/>
    <w:rsid w:val="00325348"/>
    <w:rsid w:val="0032732C"/>
    <w:rsid w:val="00336AD0"/>
    <w:rsid w:val="00366103"/>
    <w:rsid w:val="0037079A"/>
    <w:rsid w:val="003B54CA"/>
    <w:rsid w:val="003C4DAB"/>
    <w:rsid w:val="003D01E8"/>
    <w:rsid w:val="003E0E25"/>
    <w:rsid w:val="003E5288"/>
    <w:rsid w:val="003F6D79"/>
    <w:rsid w:val="0041760A"/>
    <w:rsid w:val="00417C01"/>
    <w:rsid w:val="0042767F"/>
    <w:rsid w:val="00431928"/>
    <w:rsid w:val="004403BD"/>
    <w:rsid w:val="00461441"/>
    <w:rsid w:val="004809EE"/>
    <w:rsid w:val="004A3F55"/>
    <w:rsid w:val="004E7D54"/>
    <w:rsid w:val="00520931"/>
    <w:rsid w:val="005273C6"/>
    <w:rsid w:val="00530A69"/>
    <w:rsid w:val="00545593"/>
    <w:rsid w:val="00556EBF"/>
    <w:rsid w:val="00577C6C"/>
    <w:rsid w:val="005A1410"/>
    <w:rsid w:val="005A62FE"/>
    <w:rsid w:val="005B3D8D"/>
    <w:rsid w:val="005C2FE2"/>
    <w:rsid w:val="005E2BC9"/>
    <w:rsid w:val="00605102"/>
    <w:rsid w:val="006215AA"/>
    <w:rsid w:val="006249D7"/>
    <w:rsid w:val="006747D6"/>
    <w:rsid w:val="006913C9"/>
    <w:rsid w:val="0069470D"/>
    <w:rsid w:val="006D58AA"/>
    <w:rsid w:val="00734F00"/>
    <w:rsid w:val="007572ED"/>
    <w:rsid w:val="007A70AE"/>
    <w:rsid w:val="008362E8"/>
    <w:rsid w:val="0085786E"/>
    <w:rsid w:val="008A1768"/>
    <w:rsid w:val="008A489F"/>
    <w:rsid w:val="008F0F33"/>
    <w:rsid w:val="008F4429"/>
    <w:rsid w:val="0094021A"/>
    <w:rsid w:val="00966A8E"/>
    <w:rsid w:val="009B24A6"/>
    <w:rsid w:val="009B44AF"/>
    <w:rsid w:val="009C6A0B"/>
    <w:rsid w:val="009F0C77"/>
    <w:rsid w:val="009F4DD1"/>
    <w:rsid w:val="00A02543"/>
    <w:rsid w:val="00A2346F"/>
    <w:rsid w:val="00A41684"/>
    <w:rsid w:val="00A5669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302"/>
    <w:rsid w:val="00B52511"/>
    <w:rsid w:val="00B94B86"/>
    <w:rsid w:val="00BA2AC5"/>
    <w:rsid w:val="00BE2A5C"/>
    <w:rsid w:val="00BE3C22"/>
    <w:rsid w:val="00BF2D60"/>
    <w:rsid w:val="00C0345E"/>
    <w:rsid w:val="00C1657C"/>
    <w:rsid w:val="00C27587"/>
    <w:rsid w:val="00C31C95"/>
    <w:rsid w:val="00C3483A"/>
    <w:rsid w:val="00C42C7B"/>
    <w:rsid w:val="00C72AE9"/>
    <w:rsid w:val="00C74E9D"/>
    <w:rsid w:val="00C826DD"/>
    <w:rsid w:val="00C82FD3"/>
    <w:rsid w:val="00C92819"/>
    <w:rsid w:val="00C93D12"/>
    <w:rsid w:val="00C977CA"/>
    <w:rsid w:val="00CC6B7B"/>
    <w:rsid w:val="00CD2089"/>
    <w:rsid w:val="00D57433"/>
    <w:rsid w:val="00D73A67"/>
    <w:rsid w:val="00D970A9"/>
    <w:rsid w:val="00DF3845"/>
    <w:rsid w:val="00E41911"/>
    <w:rsid w:val="00E44B57"/>
    <w:rsid w:val="00E624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A7E"/>
    <w:rsid w:val="00FF2AE4"/>
    <w:rsid w:val="00FF506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BCE83B-590C-4EBE-ADE0-81F76B9D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C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2D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11.docx" TargetMode="External"/><Relationship Id="rId13" Type="http://schemas.openxmlformats.org/officeDocument/2006/relationships/hyperlink" Target="file:///h:\hj\20200305.docx" TargetMode="External"/><Relationship Id="rId18" Type="http://schemas.openxmlformats.org/officeDocument/2006/relationships/hyperlink" Target="file:///h:\sj\20200310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19-20\4454_20200115.docx" TargetMode="External"/><Relationship Id="rId7" Type="http://schemas.openxmlformats.org/officeDocument/2006/relationships/hyperlink" Target="file:///h:\hj\20190411.docx" TargetMode="External"/><Relationship Id="rId12" Type="http://schemas.openxmlformats.org/officeDocument/2006/relationships/hyperlink" Target="file:///h:\hj\20200305.docx" TargetMode="External"/><Relationship Id="rId17" Type="http://schemas.openxmlformats.org/officeDocument/2006/relationships/hyperlink" Target="file:///h:\sj\20200310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hj\20200306.docx" TargetMode="External"/><Relationship Id="rId20" Type="http://schemas.openxmlformats.org/officeDocument/2006/relationships/hyperlink" Target="file:///p:\pprever\2019-20\4454_2019041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00304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hj\20200305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\20200121.docx" TargetMode="External"/><Relationship Id="rId19" Type="http://schemas.openxmlformats.org/officeDocument/2006/relationships/hyperlink" Target="http://www.scstatehouse.gov/billsearch.php?billnumbers=4454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00115.docx" TargetMode="External"/><Relationship Id="rId14" Type="http://schemas.openxmlformats.org/officeDocument/2006/relationships/hyperlink" Target="file:///h:\hj\20200305.docx" TargetMode="External"/><Relationship Id="rId22" Type="http://schemas.openxmlformats.org/officeDocument/2006/relationships/hyperlink" Target="file:///p:\pprever\2019-20\4454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85789-23D2-4B94-B931-DED35875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3</Pages>
  <Words>766</Words>
  <Characters>3915</Characters>
  <Application>Microsoft Office Word</Application>
  <DocSecurity>0</DocSecurity>
  <Lines>163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4454: Traffic accident scenes - South Carolina Legislature Online</dc:title>
  <dc:creator>Gwen Thurmond</dc:creator>
  <cp:lastModifiedBy>S Wilson</cp:lastModifiedBy>
  <cp:revision>2</cp:revision>
  <cp:lastPrinted>2019-04-02T17:32:00Z</cp:lastPrinted>
  <dcterms:created xsi:type="dcterms:W3CDTF">2020-03-11T15:05:00Z</dcterms:created>
  <dcterms:modified xsi:type="dcterms:W3CDTF">2020-03-11T15:05:00Z</dcterms:modified>
</cp:coreProperties>
</file>