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31D" w:rsidRDefault="00FF331D" w:rsidP="00FF331D">
      <w:pPr>
        <w:widowControl w:val="0"/>
        <w:jc w:val="center"/>
      </w:pPr>
      <w:r w:rsidRPr="00FF331D">
        <w:rPr>
          <w:b/>
        </w:rPr>
        <w:t>South Carolina General Assembly</w:t>
      </w:r>
    </w:p>
    <w:p w:rsidR="00FF331D" w:rsidRDefault="00FF331D" w:rsidP="00FF331D">
      <w:pPr>
        <w:widowControl w:val="0"/>
        <w:jc w:val="center"/>
      </w:pPr>
      <w:r>
        <w:t>123rd Session, 2019-2020</w:t>
      </w:r>
    </w:p>
    <w:p w:rsidR="00FF331D" w:rsidRDefault="00FF331D" w:rsidP="00FF331D">
      <w:pPr>
        <w:widowControl w:val="0"/>
        <w:jc w:val="left"/>
      </w:pPr>
    </w:p>
    <w:p w:rsidR="00FF331D" w:rsidRDefault="00FF331D" w:rsidP="00FF331D">
      <w:pPr>
        <w:widowControl w:val="0"/>
        <w:jc w:val="left"/>
        <w:rPr>
          <w:b/>
        </w:rPr>
      </w:pPr>
      <w:r w:rsidRPr="00FF331D">
        <w:rPr>
          <w:b/>
        </w:rPr>
        <w:t>S.</w:t>
      </w:r>
      <w:r>
        <w:rPr>
          <w:b/>
        </w:rPr>
        <w:t xml:space="preserve"> </w:t>
      </w:r>
      <w:r w:rsidRPr="00FF331D">
        <w:rPr>
          <w:b/>
        </w:rPr>
        <w:t>446</w:t>
      </w:r>
    </w:p>
    <w:p w:rsidR="00FF331D" w:rsidRDefault="00FF331D" w:rsidP="00FF331D">
      <w:pPr>
        <w:widowControl w:val="0"/>
        <w:jc w:val="left"/>
        <w:rPr>
          <w:b/>
        </w:rPr>
      </w:pPr>
    </w:p>
    <w:p w:rsidR="00FF331D" w:rsidRDefault="00FF331D" w:rsidP="00FF331D">
      <w:pPr>
        <w:widowControl w:val="0"/>
        <w:jc w:val="left"/>
      </w:pPr>
      <w:r w:rsidRPr="00FF331D">
        <w:rPr>
          <w:b/>
        </w:rPr>
        <w:t>STATUS INFORMATION</w:t>
      </w:r>
    </w:p>
    <w:p w:rsidR="00FF331D" w:rsidRDefault="00FF331D" w:rsidP="00FF331D">
      <w:pPr>
        <w:widowControl w:val="0"/>
        <w:jc w:val="left"/>
      </w:pPr>
    </w:p>
    <w:p w:rsidR="00FF331D" w:rsidRDefault="00FF331D" w:rsidP="00FF331D">
      <w:pPr>
        <w:widowControl w:val="0"/>
        <w:jc w:val="left"/>
      </w:pPr>
      <w:r>
        <w:t>General Bill</w:t>
      </w:r>
    </w:p>
    <w:p w:rsidR="00FF331D" w:rsidRDefault="00FF331D" w:rsidP="00FF331D">
      <w:pPr>
        <w:widowControl w:val="0"/>
        <w:jc w:val="left"/>
      </w:pPr>
      <w:r>
        <w:t>Sponsors: Senator Reese</w:t>
      </w:r>
    </w:p>
    <w:p w:rsidR="00FF331D" w:rsidRDefault="00FF331D" w:rsidP="00FF331D">
      <w:pPr>
        <w:widowControl w:val="0"/>
        <w:jc w:val="left"/>
      </w:pPr>
      <w:r>
        <w:t>Document Path: l:\council\bills\cc\15474zw19.docx</w:t>
      </w:r>
    </w:p>
    <w:p w:rsidR="00FF331D" w:rsidRDefault="00FF331D" w:rsidP="00FF331D">
      <w:pPr>
        <w:widowControl w:val="0"/>
        <w:jc w:val="left"/>
      </w:pPr>
    </w:p>
    <w:p w:rsidR="00FF331D" w:rsidRDefault="00FF331D" w:rsidP="00FF331D">
      <w:pPr>
        <w:widowControl w:val="0"/>
        <w:jc w:val="left"/>
      </w:pPr>
      <w:r>
        <w:t>Introduced in the Senate on January 29, 2019</w:t>
      </w:r>
    </w:p>
    <w:p w:rsidR="00FF331D" w:rsidRDefault="00FF331D" w:rsidP="00FF331D">
      <w:pPr>
        <w:widowControl w:val="0"/>
        <w:jc w:val="left"/>
      </w:pPr>
      <w:r>
        <w:t xml:space="preserve">Currently residing in the Senate Committee on </w:t>
      </w:r>
      <w:r w:rsidRPr="00FF331D">
        <w:rPr>
          <w:b/>
        </w:rPr>
        <w:t>Fish, Game and Forestry</w:t>
      </w:r>
    </w:p>
    <w:p w:rsidR="00FF331D" w:rsidRDefault="00FF331D" w:rsidP="00FF331D">
      <w:pPr>
        <w:widowControl w:val="0"/>
        <w:jc w:val="left"/>
      </w:pPr>
    </w:p>
    <w:p w:rsidR="00FF331D" w:rsidRDefault="00FF331D" w:rsidP="00FF331D">
      <w:pPr>
        <w:widowControl w:val="0"/>
        <w:jc w:val="left"/>
      </w:pPr>
      <w:r>
        <w:t xml:space="preserve">Summary: </w:t>
      </w:r>
      <w:r w:rsidR="00757534">
        <w:t>Safety and Security Dept within the Commission of Public Works of Spartanburg County</w:t>
      </w:r>
    </w:p>
    <w:p w:rsidR="00FF331D" w:rsidRDefault="00FF331D" w:rsidP="00FF331D">
      <w:pPr>
        <w:widowControl w:val="0"/>
        <w:jc w:val="left"/>
      </w:pPr>
    </w:p>
    <w:p w:rsidR="00FF331D" w:rsidRDefault="00FF331D" w:rsidP="00FF331D">
      <w:pPr>
        <w:widowControl w:val="0"/>
        <w:jc w:val="left"/>
      </w:pPr>
    </w:p>
    <w:p w:rsidR="00FF331D" w:rsidRDefault="00FF331D" w:rsidP="00FF33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331D">
        <w:rPr>
          <w:b/>
        </w:rPr>
        <w:t>HISTORY OF LEGISLATIVE ACTIONS</w:t>
      </w:r>
    </w:p>
    <w:p w:rsidR="00FF331D" w:rsidRDefault="00FF331D" w:rsidP="00FF33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331D" w:rsidRPr="00FF331D" w:rsidRDefault="00FF331D" w:rsidP="00FF33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331D">
        <w:rPr>
          <w:u w:val="single"/>
        </w:rPr>
        <w:tab/>
        <w:t>Date</w:t>
      </w:r>
      <w:r w:rsidRPr="00FF331D">
        <w:rPr>
          <w:u w:val="single"/>
        </w:rPr>
        <w:tab/>
        <w:t>Body</w:t>
      </w:r>
      <w:r w:rsidRPr="00FF331D">
        <w:rPr>
          <w:u w:val="single"/>
        </w:rPr>
        <w:tab/>
        <w:t>Action Description with journal page number</w:t>
      </w:r>
      <w:r w:rsidRPr="00FF331D">
        <w:rPr>
          <w:u w:val="single"/>
        </w:rPr>
        <w:tab/>
      </w:r>
    </w:p>
    <w:p w:rsidR="0050130B" w:rsidRDefault="0050130B" w:rsidP="00501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11261D">
        <w:t>Introduced and read first time (</w:t>
      </w:r>
      <w:hyperlink r:id="rId7" w:history="1">
        <w:r w:rsidRPr="0011261D">
          <w:rPr>
            <w:rStyle w:val="Hyperlink"/>
          </w:rPr>
          <w:t>Senate Journal</w:t>
        </w:r>
        <w:r w:rsidRPr="0011261D">
          <w:rPr>
            <w:rStyle w:val="Hyperlink"/>
          </w:rPr>
          <w:noBreakHyphen/>
          <w:t>page 7</w:t>
        </w:r>
      </w:hyperlink>
      <w:r w:rsidRPr="0011261D">
        <w:t>)</w:t>
      </w:r>
    </w:p>
    <w:p w:rsidR="0050130B" w:rsidRDefault="0050130B" w:rsidP="00501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11261D">
        <w:t>Referred to Commi</w:t>
      </w:r>
      <w:r>
        <w:t xml:space="preserve">ttee on </w:t>
      </w:r>
      <w:r w:rsidRPr="0011261D">
        <w:rPr>
          <w:b/>
        </w:rPr>
        <w:t>Fish, Game and Forestry</w:t>
      </w:r>
      <w:r>
        <w:t xml:space="preserve"> </w:t>
      </w:r>
      <w:r w:rsidRPr="0011261D">
        <w:t>(</w:t>
      </w:r>
      <w:hyperlink r:id="rId8" w:history="1">
        <w:r w:rsidRPr="0011261D">
          <w:rPr>
            <w:rStyle w:val="Hyperlink"/>
          </w:rPr>
          <w:t>Senate Journal</w:t>
        </w:r>
        <w:r w:rsidRPr="0011261D">
          <w:rPr>
            <w:rStyle w:val="Hyperlink"/>
          </w:rPr>
          <w:noBreakHyphen/>
          <w:t>page 7</w:t>
        </w:r>
      </w:hyperlink>
      <w:r w:rsidRPr="0011261D">
        <w:t>)</w:t>
      </w:r>
    </w:p>
    <w:p w:rsidR="0050130B" w:rsidRDefault="0050130B" w:rsidP="00501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331D" w:rsidRDefault="00FF331D" w:rsidP="00FF3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F331D">
          <w:rPr>
            <w:rStyle w:val="Hyperlink"/>
          </w:rPr>
          <w:t>legislative information</w:t>
        </w:r>
      </w:hyperlink>
      <w:r>
        <w:t xml:space="preserve"> at the website</w:t>
      </w:r>
    </w:p>
    <w:p w:rsidR="00FF331D" w:rsidRDefault="00FF331D" w:rsidP="00FF3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331D" w:rsidRPr="00FF331D" w:rsidRDefault="00FF331D" w:rsidP="00FF3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331D" w:rsidRDefault="00FF331D" w:rsidP="00FF331D">
      <w:pPr>
        <w:widowControl w:val="0"/>
        <w:jc w:val="left"/>
      </w:pPr>
      <w:r w:rsidRPr="00FF331D">
        <w:rPr>
          <w:b/>
        </w:rPr>
        <w:t>VERSIONS OF THIS BILL</w:t>
      </w:r>
    </w:p>
    <w:p w:rsidR="00FF331D" w:rsidRDefault="00FF331D" w:rsidP="00FF331D">
      <w:pPr>
        <w:widowControl w:val="0"/>
        <w:jc w:val="left"/>
      </w:pPr>
    </w:p>
    <w:p w:rsidR="00FF331D" w:rsidRDefault="00354561" w:rsidP="00FF331D">
      <w:pPr>
        <w:widowControl w:val="0"/>
        <w:jc w:val="left"/>
      </w:pPr>
      <w:hyperlink r:id="rId10" w:history="1">
        <w:r w:rsidR="00FF331D">
          <w:rPr>
            <w:rStyle w:val="Hyperlink"/>
          </w:rPr>
          <w:t>1/29/2019</w:t>
        </w:r>
      </w:hyperlink>
    </w:p>
    <w:p w:rsidR="00FF331D" w:rsidRDefault="00FF331D" w:rsidP="00FF331D"/>
    <w:p w:rsidR="00FF331D" w:rsidRDefault="00FF331D" w:rsidP="00FF331D">
      <w:pPr>
        <w:sectPr w:rsidR="00FF331D" w:rsidSect="00FF33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1731" w:rsidRDefault="00721731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3C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58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38DC">
        <w:rPr>
          <w:color w:val="000000" w:themeColor="text1"/>
          <w:u w:color="000000" w:themeColor="text1"/>
        </w:rPr>
        <w:t>TO AMEND THE CODE OF LAWS OF SOUTH CAROLINA, 1976, BY ADDING SECTION 50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19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455 SO AS TO PROHIBIT CERTAIN ENUMERATED ACTIVITIES AT LAKE WILLIAM C. BOWEN, LAKE BLALOCK, AND SPARTANBURG MUNICIPAL RESERVOIR #1 IN SPARTANBURG COUNTY</w:t>
      </w:r>
      <w:r w:rsidR="00842722">
        <w:rPr>
          <w:color w:val="000000" w:themeColor="text1"/>
          <w:u w:color="000000" w:themeColor="text1"/>
        </w:rPr>
        <w:t>;</w:t>
      </w:r>
      <w:r w:rsidRPr="009F38DC">
        <w:rPr>
          <w:color w:val="000000" w:themeColor="text1"/>
          <w:u w:color="000000" w:themeColor="text1"/>
        </w:rPr>
        <w:t xml:space="preserve"> AND TO REPEAL ACT 465 OF 2002 RELATING TO THE ESTABLISHMENT OF THE SAFETY AND SECURITY DEPARTMENT WITHIN THE COMMISSION OF PUBLIC WORKS FOR THE CITY OF SPARTANBURG.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87D" w:rsidRPr="009F38DC" w:rsidRDefault="004003C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E587D" w:rsidRPr="009F38DC">
        <w:rPr>
          <w:color w:val="000000" w:themeColor="text1"/>
          <w:u w:color="000000" w:themeColor="text1"/>
        </w:rPr>
        <w:t>Article 10, Chapter 19, Title 50 of the 1976 Code is amended by adding: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  <w:t>“Section 50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19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455.</w:t>
      </w:r>
      <w:r w:rsidRPr="009F38DC">
        <w:rPr>
          <w:color w:val="000000" w:themeColor="text1"/>
          <w:u w:color="000000" w:themeColor="text1"/>
        </w:rPr>
        <w:tab/>
        <w:t>(A)</w:t>
      </w:r>
      <w:r w:rsidRPr="009F38DC">
        <w:rPr>
          <w:color w:val="000000" w:themeColor="text1"/>
          <w:u w:color="000000" w:themeColor="text1"/>
        </w:rPr>
        <w:tab/>
        <w:t>Notwithstanding another provision of law, it is unlawful for a person to hunt, possess a firearm, or discharge fireworks on or immediately adjacent to the waters of Lake William C. Bowen or Spartanburg Municipal Reservoir #1 in Spartanburg County.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  <w:t>(B)</w:t>
      </w:r>
      <w:r w:rsidRPr="009F38DC">
        <w:rPr>
          <w:color w:val="000000" w:themeColor="text1"/>
          <w:u w:color="000000" w:themeColor="text1"/>
        </w:rPr>
        <w:tab/>
        <w:t>Notwithstanding another provision of law, it is unlawful for a person to possess a firearm, unless the possession is incident to the lawful hunting of migratory waterfowl, or to discharge fireworks on or immediately adjacent to the waters of Lake Blalock in Spartanburg County.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  <w:t>(C)</w:t>
      </w:r>
      <w:r w:rsidRPr="009F38DC">
        <w:rPr>
          <w:color w:val="000000" w:themeColor="text1"/>
          <w:u w:color="000000" w:themeColor="text1"/>
        </w:rPr>
        <w:tab/>
        <w:t xml:space="preserve">Any person violating the provisions of this section </w:t>
      </w:r>
      <w:r w:rsidR="00E37512">
        <w:rPr>
          <w:color w:val="000000" w:themeColor="text1"/>
          <w:u w:color="000000" w:themeColor="text1"/>
        </w:rPr>
        <w:t>is</w:t>
      </w:r>
      <w:r w:rsidRPr="009F38DC">
        <w:rPr>
          <w:color w:val="000000" w:themeColor="text1"/>
          <w:u w:color="000000" w:themeColor="text1"/>
        </w:rPr>
        <w:t xml:space="preserve"> guilty of a misdemeanor and</w:t>
      </w:r>
      <w:r w:rsidR="00E37512">
        <w:rPr>
          <w:color w:val="000000" w:themeColor="text1"/>
          <w:u w:color="000000" w:themeColor="text1"/>
        </w:rPr>
        <w:t>, upon conviction, must</w:t>
      </w:r>
      <w:r w:rsidRPr="009F38DC">
        <w:rPr>
          <w:color w:val="000000" w:themeColor="text1"/>
          <w:u w:color="000000" w:themeColor="text1"/>
        </w:rPr>
        <w:t xml:space="preserve"> be punished as follows: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</w:r>
      <w:r w:rsidRPr="009F38DC">
        <w:rPr>
          <w:color w:val="000000" w:themeColor="text1"/>
          <w:u w:color="000000" w:themeColor="text1"/>
        </w:rPr>
        <w:tab/>
        <w:t>(1)</w:t>
      </w:r>
      <w:r w:rsidR="00842722">
        <w:rPr>
          <w:color w:val="000000" w:themeColor="text1"/>
          <w:u w:color="000000" w:themeColor="text1"/>
        </w:rPr>
        <w:tab/>
      </w:r>
      <w:r w:rsidRPr="009F38DC">
        <w:rPr>
          <w:color w:val="000000" w:themeColor="text1"/>
          <w:u w:color="000000" w:themeColor="text1"/>
        </w:rPr>
        <w:t>for a first offense by a fine of not less than twenty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 xml:space="preserve">five dollars nor more than one hundred dollars or by imprisonment of not less than ten days </w:t>
      </w:r>
      <w:r w:rsidR="009C51B4">
        <w:rPr>
          <w:color w:val="000000" w:themeColor="text1"/>
          <w:u w:color="000000" w:themeColor="text1"/>
        </w:rPr>
        <w:t>n</w:t>
      </w:r>
      <w:r w:rsidRPr="009F38DC">
        <w:rPr>
          <w:color w:val="000000" w:themeColor="text1"/>
          <w:u w:color="000000" w:themeColor="text1"/>
        </w:rPr>
        <w:t>or more than thirty days;</w:t>
      </w:r>
    </w:p>
    <w:p w:rsidR="009E587D" w:rsidRPr="009F38DC" w:rsidRDefault="007245E9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9E587D" w:rsidRPr="009F38DC">
        <w:rPr>
          <w:color w:val="000000" w:themeColor="text1"/>
          <w:u w:color="000000" w:themeColor="text1"/>
        </w:rPr>
        <w:t xml:space="preserve">for a second offense by a fine of not less than fifty dollars nor more than one hundred dollars or by imprisonment of not less than fifteen days </w:t>
      </w:r>
      <w:r w:rsidR="009C51B4">
        <w:rPr>
          <w:color w:val="000000" w:themeColor="text1"/>
          <w:u w:color="000000" w:themeColor="text1"/>
        </w:rPr>
        <w:t>n</w:t>
      </w:r>
      <w:r w:rsidR="009E587D" w:rsidRPr="009F38DC">
        <w:rPr>
          <w:color w:val="000000" w:themeColor="text1"/>
          <w:u w:color="000000" w:themeColor="text1"/>
        </w:rPr>
        <w:t>or more than thirty days; and</w:t>
      </w:r>
    </w:p>
    <w:p w:rsidR="009E587D" w:rsidRPr="009F38DC" w:rsidRDefault="007245E9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9E587D" w:rsidRPr="009F38DC">
        <w:rPr>
          <w:color w:val="000000" w:themeColor="text1"/>
          <w:u w:color="000000" w:themeColor="text1"/>
        </w:rPr>
        <w:t>for a third offense by a fine of not less than two hundred dollars or by imprisonment of not less than thirty days, in the discretion of the court having jurisdiction.”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3CD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38DC">
        <w:rPr>
          <w:color w:val="000000" w:themeColor="text1"/>
          <w:u w:color="000000" w:themeColor="text1"/>
        </w:rPr>
        <w:t>SECTION</w:t>
      </w:r>
      <w:r w:rsidRPr="009F38DC">
        <w:rPr>
          <w:color w:val="000000" w:themeColor="text1"/>
          <w:u w:color="000000" w:themeColor="text1"/>
        </w:rPr>
        <w:tab/>
        <w:t>2.</w:t>
      </w:r>
      <w:r w:rsidRPr="009F38DC">
        <w:rPr>
          <w:color w:val="000000" w:themeColor="text1"/>
          <w:u w:color="000000" w:themeColor="text1"/>
        </w:rPr>
        <w:tab/>
        <w:t>Act 465 of 2002 is repealed.</w:t>
      </w:r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45E9">
        <w:t>3</w:t>
      </w:r>
      <w:r>
        <w:t>.</w:t>
      </w:r>
      <w:r>
        <w:tab/>
        <w:t>This act takes effect upon approval by the Governor.</w:t>
      </w:r>
    </w:p>
    <w:p w:rsidR="008D30B0" w:rsidRDefault="000133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331D" w:rsidRDefault="00FF331D" w:rsidP="00FF331D">
      <w:pPr>
        <w:suppressAutoHyphens/>
      </w:pPr>
    </w:p>
    <w:sectPr w:rsidR="00FF331D" w:rsidSect="00FF331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3CD" w:rsidRDefault="004003CD" w:rsidP="009F0C77">
      <w:r>
        <w:separator/>
      </w:r>
    </w:p>
  </w:endnote>
  <w:endnote w:type="continuationSeparator" w:id="0">
    <w:p w:rsidR="004003CD" w:rsidRDefault="004003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2CCF90-5B42-4925-BDBA-DFFC681BBBAD}"/>
    <w:embedBold r:id="rId2" w:fontKey="{6AD5D8A2-B162-416C-AE7B-E9D44BD69B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C62E13-EA3F-4DF2-87C9-734A3C085D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0FF785-630E-4301-99D9-6D85C818E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CF179F-FE32-4DFB-9FE8-8D0223144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31D" w:rsidRPr="00721731" w:rsidRDefault="00FF331D" w:rsidP="007217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75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3CD" w:rsidRDefault="004003CD" w:rsidP="009F0C77">
      <w:r>
        <w:separator/>
      </w:r>
    </w:p>
  </w:footnote>
  <w:footnote w:type="continuationSeparator" w:id="0">
    <w:p w:rsidR="004003CD" w:rsidRDefault="004003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474ZW19"/>
    <w:docVar w:name="CoverBillType" w:val="b"/>
    <w:docVar w:name="DocPath" w:val="L:\Council\bills\CC\15474ZW19.DOCX"/>
    <w:docVar w:name="dvBillNumber" w:val="44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4003CD"/>
    <w:rsid w:val="000133B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7ADC"/>
    <w:rsid w:val="003D411E"/>
    <w:rsid w:val="003E3C1E"/>
    <w:rsid w:val="003E6148"/>
    <w:rsid w:val="003E7D04"/>
    <w:rsid w:val="004003CD"/>
    <w:rsid w:val="00400EAA"/>
    <w:rsid w:val="0041760A"/>
    <w:rsid w:val="004203D7"/>
    <w:rsid w:val="00452AC9"/>
    <w:rsid w:val="004809EE"/>
    <w:rsid w:val="004B2A8B"/>
    <w:rsid w:val="004B3BF9"/>
    <w:rsid w:val="0050130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1731"/>
    <w:rsid w:val="007245E9"/>
    <w:rsid w:val="00753C04"/>
    <w:rsid w:val="00756946"/>
    <w:rsid w:val="00757534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2722"/>
    <w:rsid w:val="00870BBC"/>
    <w:rsid w:val="00872729"/>
    <w:rsid w:val="008951D0"/>
    <w:rsid w:val="008D30B0"/>
    <w:rsid w:val="008F4429"/>
    <w:rsid w:val="00932670"/>
    <w:rsid w:val="009352BB"/>
    <w:rsid w:val="00990668"/>
    <w:rsid w:val="009B397B"/>
    <w:rsid w:val="009C51B4"/>
    <w:rsid w:val="009E27B2"/>
    <w:rsid w:val="009E587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751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6F850B-817A-4F7C-A5BB-A508039F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3B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33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6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B7D34-87D5-47A8-93F0-23F769EC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426</Words>
  <Characters>2175</Characters>
  <Application>Microsoft Office Word</Application>
  <DocSecurity>0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446: Safety and Security Dept within the Commission of Public Works of Spartanburg County - South Carolina Legislature Online</dc:title>
  <dc:subject/>
  <dc:creator>Chris Charlton</dc:creator>
  <cp:keywords/>
  <dc:description/>
  <cp:lastModifiedBy>S Volk</cp:lastModifiedBy>
  <cp:revision>2</cp:revision>
  <cp:lastPrinted>2019-01-22T21:19:00Z</cp:lastPrinted>
  <dcterms:created xsi:type="dcterms:W3CDTF">2019-02-01T21:19:00Z</dcterms:created>
  <dcterms:modified xsi:type="dcterms:W3CDTF">2019-02-01T21:19:00Z</dcterms:modified>
</cp:coreProperties>
</file>