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24D" w:rsidRDefault="00F0224D" w:rsidP="00F0224D">
      <w:pPr>
        <w:widowControl w:val="0"/>
        <w:jc w:val="center"/>
      </w:pPr>
      <w:r w:rsidRPr="00F0224D">
        <w:rPr>
          <w:b/>
        </w:rPr>
        <w:t>South Carolina General Assembly</w:t>
      </w:r>
    </w:p>
    <w:p w:rsidR="00F0224D" w:rsidRDefault="00F0224D" w:rsidP="00F0224D">
      <w:pPr>
        <w:widowControl w:val="0"/>
        <w:jc w:val="center"/>
      </w:pPr>
      <w:r>
        <w:t>123rd Session, 2019-2020</w:t>
      </w:r>
    </w:p>
    <w:p w:rsidR="00F0224D" w:rsidRDefault="00F0224D" w:rsidP="00F0224D">
      <w:pPr>
        <w:widowControl w:val="0"/>
        <w:jc w:val="left"/>
      </w:pPr>
    </w:p>
    <w:p w:rsidR="00F0224D" w:rsidRDefault="00F0224D" w:rsidP="00F0224D">
      <w:pPr>
        <w:widowControl w:val="0"/>
        <w:jc w:val="left"/>
        <w:rPr>
          <w:b/>
        </w:rPr>
      </w:pPr>
      <w:r w:rsidRPr="00F0224D">
        <w:rPr>
          <w:b/>
        </w:rPr>
        <w:t>H. 4483</w:t>
      </w:r>
    </w:p>
    <w:p w:rsidR="00F0224D" w:rsidRDefault="00F0224D" w:rsidP="00F0224D">
      <w:pPr>
        <w:widowControl w:val="0"/>
        <w:jc w:val="left"/>
        <w:rPr>
          <w:b/>
        </w:rPr>
      </w:pPr>
    </w:p>
    <w:p w:rsidR="00F0224D" w:rsidRDefault="00F0224D" w:rsidP="00F0224D">
      <w:pPr>
        <w:widowControl w:val="0"/>
        <w:jc w:val="left"/>
      </w:pPr>
      <w:r w:rsidRPr="00F0224D">
        <w:rPr>
          <w:b/>
        </w:rPr>
        <w:t>STATUS INFORMATION</w:t>
      </w:r>
    </w:p>
    <w:p w:rsidR="00F0224D" w:rsidRDefault="00F0224D" w:rsidP="00F0224D">
      <w:pPr>
        <w:widowControl w:val="0"/>
        <w:jc w:val="left"/>
      </w:pPr>
    </w:p>
    <w:p w:rsidR="00F0224D" w:rsidRDefault="00F0224D" w:rsidP="00F0224D">
      <w:pPr>
        <w:widowControl w:val="0"/>
        <w:jc w:val="left"/>
      </w:pPr>
      <w:r>
        <w:t>General Bill</w:t>
      </w:r>
    </w:p>
    <w:p w:rsidR="00F0224D" w:rsidRDefault="00F0224D" w:rsidP="00F0224D">
      <w:pPr>
        <w:widowControl w:val="0"/>
        <w:jc w:val="left"/>
      </w:pPr>
      <w:r>
        <w:t>Sponsors: Reps. Funderburk and Ridgeway</w:t>
      </w:r>
    </w:p>
    <w:p w:rsidR="00F0224D" w:rsidRDefault="00F0224D" w:rsidP="00F0224D">
      <w:pPr>
        <w:widowControl w:val="0"/>
        <w:jc w:val="left"/>
      </w:pPr>
      <w:r>
        <w:t>Document Path: l:\council\bills\nbd\11289dg19.docx</w:t>
      </w:r>
    </w:p>
    <w:p w:rsidR="00F0224D" w:rsidRDefault="00F0224D" w:rsidP="00F0224D">
      <w:pPr>
        <w:widowControl w:val="0"/>
        <w:jc w:val="left"/>
      </w:pPr>
    </w:p>
    <w:p w:rsidR="00F0224D" w:rsidRDefault="00F0224D" w:rsidP="00F0224D">
      <w:pPr>
        <w:widowControl w:val="0"/>
        <w:jc w:val="left"/>
      </w:pPr>
      <w:r>
        <w:t>Introduced in the House on April 25, 2019</w:t>
      </w:r>
    </w:p>
    <w:p w:rsidR="00F0224D" w:rsidRDefault="00F0224D" w:rsidP="00F0224D">
      <w:pPr>
        <w:widowControl w:val="0"/>
        <w:jc w:val="left"/>
      </w:pPr>
      <w:r>
        <w:t xml:space="preserve">Currently residing in the House Committee on </w:t>
      </w:r>
      <w:r w:rsidRPr="00F0224D">
        <w:rPr>
          <w:b/>
        </w:rPr>
        <w:t>Ways and Means</w:t>
      </w:r>
    </w:p>
    <w:p w:rsidR="00F0224D" w:rsidRDefault="00F0224D" w:rsidP="00F0224D">
      <w:pPr>
        <w:widowControl w:val="0"/>
        <w:jc w:val="left"/>
      </w:pPr>
    </w:p>
    <w:p w:rsidR="00F0224D" w:rsidRDefault="00F0224D" w:rsidP="00F0224D">
      <w:pPr>
        <w:widowControl w:val="0"/>
        <w:jc w:val="left"/>
      </w:pPr>
      <w:r>
        <w:t xml:space="preserve">Summary: </w:t>
      </w:r>
      <w:r w:rsidR="00AD4470">
        <w:t>Insurance premium tax</w:t>
      </w:r>
    </w:p>
    <w:p w:rsidR="00F0224D" w:rsidRDefault="00F0224D" w:rsidP="00F0224D">
      <w:pPr>
        <w:widowControl w:val="0"/>
        <w:jc w:val="left"/>
      </w:pPr>
    </w:p>
    <w:p w:rsidR="00F0224D" w:rsidRDefault="00F0224D" w:rsidP="00F0224D">
      <w:pPr>
        <w:widowControl w:val="0"/>
        <w:jc w:val="left"/>
      </w:pPr>
    </w:p>
    <w:p w:rsidR="00F0224D" w:rsidRDefault="00F0224D" w:rsidP="00F022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224D">
        <w:rPr>
          <w:b/>
        </w:rPr>
        <w:t>HISTORY OF LEGISLATIVE ACTIONS</w:t>
      </w:r>
    </w:p>
    <w:p w:rsidR="00F0224D" w:rsidRDefault="00F0224D" w:rsidP="00F022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224D" w:rsidRPr="00F0224D" w:rsidRDefault="00F0224D" w:rsidP="00F022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224D">
        <w:rPr>
          <w:u w:val="single"/>
        </w:rPr>
        <w:tab/>
        <w:t>Date</w:t>
      </w:r>
      <w:r w:rsidRPr="00F0224D">
        <w:rPr>
          <w:u w:val="single"/>
        </w:rPr>
        <w:tab/>
        <w:t>Body</w:t>
      </w:r>
      <w:r w:rsidRPr="00F0224D">
        <w:rPr>
          <w:u w:val="single"/>
        </w:rPr>
        <w:tab/>
        <w:t>Action Description with journal page number</w:t>
      </w:r>
      <w:r w:rsidRPr="00F0224D">
        <w:rPr>
          <w:u w:val="single"/>
        </w:rPr>
        <w:tab/>
      </w:r>
    </w:p>
    <w:p w:rsidR="00F61317" w:rsidRDefault="00F61317" w:rsidP="00F6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807998">
        <w:t>Introduced and read first time (</w:t>
      </w:r>
      <w:hyperlink r:id="rId7" w:history="1">
        <w:r w:rsidRPr="00807998">
          <w:rPr>
            <w:rStyle w:val="Hyperlink"/>
          </w:rPr>
          <w:t>House Journal</w:t>
        </w:r>
        <w:r w:rsidRPr="00807998">
          <w:rPr>
            <w:rStyle w:val="Hyperlink"/>
          </w:rPr>
          <w:noBreakHyphen/>
          <w:t>page 11</w:t>
        </w:r>
      </w:hyperlink>
      <w:r w:rsidRPr="00807998">
        <w:t>)</w:t>
      </w:r>
    </w:p>
    <w:p w:rsidR="00F61317" w:rsidRDefault="00F61317" w:rsidP="00F6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807998">
        <w:t>Referred</w:t>
      </w:r>
      <w:r>
        <w:t xml:space="preserve"> to Committee on </w:t>
      </w:r>
      <w:r w:rsidRPr="00807998">
        <w:rPr>
          <w:b/>
        </w:rPr>
        <w:t>Ways and Means</w:t>
      </w:r>
      <w:r>
        <w:t xml:space="preserve"> </w:t>
      </w:r>
      <w:r w:rsidRPr="00807998">
        <w:t>(</w:t>
      </w:r>
      <w:hyperlink r:id="rId8" w:history="1">
        <w:r w:rsidRPr="00807998">
          <w:rPr>
            <w:rStyle w:val="Hyperlink"/>
          </w:rPr>
          <w:t>House Journal</w:t>
        </w:r>
        <w:r w:rsidRPr="00807998">
          <w:rPr>
            <w:rStyle w:val="Hyperlink"/>
          </w:rPr>
          <w:noBreakHyphen/>
          <w:t>page 11</w:t>
        </w:r>
      </w:hyperlink>
      <w:r w:rsidRPr="00807998">
        <w:t>)</w:t>
      </w:r>
    </w:p>
    <w:p w:rsidR="00F61317" w:rsidRDefault="00F61317" w:rsidP="00F613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224D" w:rsidRDefault="00F0224D" w:rsidP="00F02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0224D">
          <w:rPr>
            <w:rStyle w:val="Hyperlink"/>
          </w:rPr>
          <w:t>legislative information</w:t>
        </w:r>
      </w:hyperlink>
      <w:r>
        <w:t xml:space="preserve"> at the website</w:t>
      </w:r>
    </w:p>
    <w:p w:rsidR="00F0224D" w:rsidRDefault="00F0224D" w:rsidP="00F02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224D" w:rsidRPr="00F0224D" w:rsidRDefault="00F0224D" w:rsidP="00F022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224D" w:rsidRDefault="00F0224D" w:rsidP="00F0224D">
      <w:pPr>
        <w:widowControl w:val="0"/>
        <w:jc w:val="left"/>
      </w:pPr>
      <w:r w:rsidRPr="00F0224D">
        <w:rPr>
          <w:b/>
        </w:rPr>
        <w:t>VERSIONS OF THIS BILL</w:t>
      </w:r>
    </w:p>
    <w:p w:rsidR="00F0224D" w:rsidRDefault="00F0224D" w:rsidP="00F0224D">
      <w:pPr>
        <w:widowControl w:val="0"/>
        <w:jc w:val="left"/>
      </w:pPr>
    </w:p>
    <w:p w:rsidR="00F0224D" w:rsidRDefault="003073A6" w:rsidP="00F0224D">
      <w:pPr>
        <w:widowControl w:val="0"/>
        <w:jc w:val="left"/>
      </w:pPr>
      <w:hyperlink r:id="rId10" w:history="1">
        <w:r w:rsidR="00F0224D">
          <w:rPr>
            <w:rStyle w:val="Hyperlink"/>
          </w:rPr>
          <w:t>4/25/2019</w:t>
        </w:r>
      </w:hyperlink>
    </w:p>
    <w:p w:rsidR="00F0224D" w:rsidRDefault="00F0224D" w:rsidP="00F0224D"/>
    <w:p w:rsidR="00F0224D" w:rsidRDefault="00F0224D" w:rsidP="00F0224D">
      <w:pPr>
        <w:sectPr w:rsidR="00F0224D" w:rsidSect="00F022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6CF2" w:rsidRDefault="00686C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2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>
        <w:rPr>
          <w:color w:val="000000" w:themeColor="text1"/>
          <w:u w:color="000000" w:themeColor="text1"/>
        </w:rPr>
        <w:t>; AND TO TRANSFER CERTAIN FUNDS TO THE V</w:t>
      </w:r>
      <w:r>
        <w:rPr>
          <w:color w:val="000000" w:themeColor="text1"/>
          <w:u w:color="000000" w:themeColor="text1"/>
        </w:rPr>
        <w:noBreakHyphen/>
        <w:t>SAFE PROGRAM</w:t>
      </w:r>
      <w:r w:rsidRPr="00D0381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2CE" w:rsidRDefault="00CC2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2CE" w:rsidRDefault="00CC2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330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732330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On July 1, 2019, the State Treasurer shall transfer to the V</w:t>
      </w:r>
      <w:r>
        <w:rPr>
          <w:color w:val="000000" w:themeColor="text1"/>
          <w:u w:color="000000" w:themeColor="text1"/>
        </w:rPr>
        <w:noBreakHyphen/>
        <w:t>SAFE Program any funds in the aid to fire districts account that are attributable to insurance premium taxes credited to the account pursuant to Section 38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20.</w:t>
      </w: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2CE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D03814">
        <w:rPr>
          <w:color w:val="000000" w:themeColor="text1"/>
          <w:u w:color="000000" w:themeColor="text1"/>
        </w:rPr>
        <w:t>.</w:t>
      </w:r>
      <w:r w:rsidRPr="00D03814">
        <w:rPr>
          <w:color w:val="000000" w:themeColor="text1"/>
          <w:u w:color="000000" w:themeColor="text1"/>
        </w:rPr>
        <w:tab/>
        <w:t>This act takes effect July 1, 2019.</w:t>
      </w:r>
    </w:p>
    <w:p w:rsidR="00B93D4F" w:rsidRDefault="00732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24D" w:rsidRDefault="00F0224D" w:rsidP="00F0224D">
      <w:pPr>
        <w:suppressAutoHyphens/>
      </w:pPr>
    </w:p>
    <w:sectPr w:rsidR="00F0224D" w:rsidSect="00F022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2CE" w:rsidRDefault="00CC22CE" w:rsidP="009F0C77">
      <w:r>
        <w:separator/>
      </w:r>
    </w:p>
  </w:endnote>
  <w:endnote w:type="continuationSeparator" w:id="0">
    <w:p w:rsidR="00CC22CE" w:rsidRDefault="00CC22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1BCC96-93D0-4326-91E7-A58DEDBC4D02}"/>
    <w:embedBold r:id="rId2" w:fontKey="{BB421071-56D2-4332-A19F-A73DD3C1D6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7CFC88-40A4-4089-B865-640B0E215A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967B5D-FDF6-4890-9C68-2B895248A6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B2714F-1306-4F3E-9AE6-B7FBCE87DE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224D" w:rsidRPr="00686CF2" w:rsidRDefault="00F0224D" w:rsidP="00686C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44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2CE" w:rsidRDefault="00CC22CE" w:rsidP="009F0C77">
      <w:r>
        <w:separator/>
      </w:r>
    </w:p>
  </w:footnote>
  <w:footnote w:type="continuationSeparator" w:id="0">
    <w:p w:rsidR="00CC22CE" w:rsidRDefault="00CC22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9DG19"/>
    <w:docVar w:name="CoverBillType" w:val="b"/>
    <w:docVar w:name="DocPath" w:val="L:\Council\bills\NBD\11289DG19.DOCX"/>
    <w:docVar w:name="dvBillNumber" w:val="44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C22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CF2"/>
    <w:rsid w:val="006913C9"/>
    <w:rsid w:val="0069470D"/>
    <w:rsid w:val="006D58AA"/>
    <w:rsid w:val="006F4B74"/>
    <w:rsid w:val="00732330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4C3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470"/>
    <w:rsid w:val="00AD4B17"/>
    <w:rsid w:val="00B412D4"/>
    <w:rsid w:val="00B93D4F"/>
    <w:rsid w:val="00BE3C22"/>
    <w:rsid w:val="00C0345E"/>
    <w:rsid w:val="00C31C95"/>
    <w:rsid w:val="00C3483A"/>
    <w:rsid w:val="00C74E9D"/>
    <w:rsid w:val="00C826DD"/>
    <w:rsid w:val="00C82FD3"/>
    <w:rsid w:val="00C92819"/>
    <w:rsid w:val="00CC22C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224D"/>
    <w:rsid w:val="00F24442"/>
    <w:rsid w:val="00F50AE3"/>
    <w:rsid w:val="00F6131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D2FB2C-A183-4D46-93AE-F5B2DD56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3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22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83_201904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8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78EA8-C7FF-42CE-8AAF-8C5514905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5013458B.dotm</Template>
  <TotalTime>0</TotalTime>
  <Pages>2</Pages>
  <Words>271</Words>
  <Characters>1436</Characters>
  <Application>Microsoft Office Word</Application>
  <DocSecurity>0</DocSecurity>
  <Lines>68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4483: Insurance premium tax - South Carolina Legislature Online</dc:title>
  <dc:creator>Niki Downey</dc:creator>
  <cp:lastModifiedBy>S Volk</cp:lastModifiedBy>
  <cp:revision>2</cp:revision>
  <cp:lastPrinted>2019-04-23T18:46:00Z</cp:lastPrinted>
  <dcterms:created xsi:type="dcterms:W3CDTF">2019-04-26T19:21:00Z</dcterms:created>
  <dcterms:modified xsi:type="dcterms:W3CDTF">2019-04-26T19:21:00Z</dcterms:modified>
</cp:coreProperties>
</file>