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189" w:rsidRDefault="000C6189" w:rsidP="000C6189">
      <w:pPr>
        <w:widowControl w:val="0"/>
        <w:jc w:val="center"/>
      </w:pPr>
      <w:r w:rsidRPr="000C6189">
        <w:rPr>
          <w:b/>
        </w:rPr>
        <w:t>South Carolina General Assembly</w:t>
      </w:r>
    </w:p>
    <w:p w:rsidR="000C6189" w:rsidRDefault="000C6189" w:rsidP="000C6189">
      <w:pPr>
        <w:widowControl w:val="0"/>
        <w:jc w:val="center"/>
      </w:pPr>
      <w:r>
        <w:t>123rd Session, 2019-2020</w:t>
      </w:r>
    </w:p>
    <w:p w:rsidR="000C6189" w:rsidRDefault="000C6189" w:rsidP="000C6189">
      <w:pPr>
        <w:widowControl w:val="0"/>
        <w:jc w:val="left"/>
      </w:pPr>
    </w:p>
    <w:p w:rsidR="000C6189" w:rsidRDefault="000C6189" w:rsidP="000C6189">
      <w:pPr>
        <w:widowControl w:val="0"/>
        <w:jc w:val="left"/>
        <w:rPr>
          <w:b/>
        </w:rPr>
      </w:pPr>
      <w:r w:rsidRPr="000C6189">
        <w:rPr>
          <w:b/>
        </w:rPr>
        <w:t>S.</w:t>
      </w:r>
      <w:r>
        <w:rPr>
          <w:b/>
        </w:rPr>
        <w:t xml:space="preserve"> </w:t>
      </w:r>
      <w:r w:rsidRPr="000C6189">
        <w:rPr>
          <w:b/>
        </w:rPr>
        <w:t>449</w:t>
      </w:r>
    </w:p>
    <w:p w:rsidR="000C6189" w:rsidRDefault="000C6189" w:rsidP="000C6189">
      <w:pPr>
        <w:widowControl w:val="0"/>
        <w:jc w:val="left"/>
        <w:rPr>
          <w:b/>
        </w:rPr>
      </w:pPr>
    </w:p>
    <w:p w:rsidR="000C6189" w:rsidRDefault="000C6189" w:rsidP="000C6189">
      <w:pPr>
        <w:widowControl w:val="0"/>
        <w:jc w:val="left"/>
      </w:pPr>
      <w:r w:rsidRPr="000C6189">
        <w:rPr>
          <w:b/>
        </w:rPr>
        <w:t>STATUS INFORMATION</w:t>
      </w:r>
    </w:p>
    <w:p w:rsidR="000C6189" w:rsidRDefault="000C6189" w:rsidP="000C6189">
      <w:pPr>
        <w:widowControl w:val="0"/>
        <w:jc w:val="left"/>
      </w:pPr>
    </w:p>
    <w:p w:rsidR="000C6189" w:rsidRDefault="000C6189" w:rsidP="000C6189">
      <w:pPr>
        <w:widowControl w:val="0"/>
        <w:jc w:val="left"/>
      </w:pPr>
      <w:r>
        <w:t>General Bill</w:t>
      </w:r>
    </w:p>
    <w:p w:rsidR="000C6189" w:rsidRDefault="000C6189" w:rsidP="000C6189">
      <w:pPr>
        <w:widowControl w:val="0"/>
        <w:jc w:val="left"/>
      </w:pPr>
      <w:r>
        <w:t>Sponsors: Senator Campbell</w:t>
      </w:r>
    </w:p>
    <w:p w:rsidR="000C6189" w:rsidRDefault="000C6189" w:rsidP="000C6189">
      <w:pPr>
        <w:widowControl w:val="0"/>
        <w:jc w:val="left"/>
      </w:pPr>
      <w:r>
        <w:t>Document Path: l:\council\bills\nbd\11194dg19.docx</w:t>
      </w:r>
    </w:p>
    <w:p w:rsidR="000C6189" w:rsidRDefault="000C6189" w:rsidP="000C6189">
      <w:pPr>
        <w:widowControl w:val="0"/>
        <w:jc w:val="left"/>
      </w:pPr>
    </w:p>
    <w:p w:rsidR="000C6189" w:rsidRDefault="000C6189" w:rsidP="000C6189">
      <w:pPr>
        <w:widowControl w:val="0"/>
        <w:jc w:val="left"/>
      </w:pPr>
      <w:r>
        <w:t>Introduced in the Senate on January 29, 2019</w:t>
      </w:r>
    </w:p>
    <w:p w:rsidR="000C6189" w:rsidRDefault="000C6189" w:rsidP="000C6189">
      <w:pPr>
        <w:widowControl w:val="0"/>
        <w:jc w:val="left"/>
      </w:pPr>
      <w:r>
        <w:t xml:space="preserve">Currently residing in the Senate Committee on </w:t>
      </w:r>
      <w:r w:rsidRPr="000C6189">
        <w:rPr>
          <w:b/>
        </w:rPr>
        <w:t>Finance</w:t>
      </w:r>
    </w:p>
    <w:p w:rsidR="000C6189" w:rsidRDefault="000C6189" w:rsidP="000C6189">
      <w:pPr>
        <w:widowControl w:val="0"/>
        <w:jc w:val="left"/>
      </w:pPr>
    </w:p>
    <w:p w:rsidR="000C6189" w:rsidRDefault="000C6189" w:rsidP="000C6189">
      <w:pPr>
        <w:widowControl w:val="0"/>
        <w:jc w:val="left"/>
      </w:pPr>
      <w:r>
        <w:t xml:space="preserve">Summary: </w:t>
      </w:r>
      <w:r w:rsidR="006F1E1E">
        <w:t>Capital project sales tax</w:t>
      </w:r>
    </w:p>
    <w:p w:rsidR="000C6189" w:rsidRDefault="000C6189" w:rsidP="000C6189">
      <w:pPr>
        <w:widowControl w:val="0"/>
        <w:jc w:val="left"/>
      </w:pPr>
    </w:p>
    <w:p w:rsidR="000C6189" w:rsidRDefault="000C6189" w:rsidP="000C6189">
      <w:pPr>
        <w:widowControl w:val="0"/>
        <w:jc w:val="left"/>
      </w:pPr>
    </w:p>
    <w:p w:rsidR="000C6189" w:rsidRDefault="000C6189" w:rsidP="000C6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189">
        <w:rPr>
          <w:b/>
        </w:rPr>
        <w:t>HISTORY OF LEGISLATIVE ACTIONS</w:t>
      </w:r>
    </w:p>
    <w:p w:rsidR="000C6189" w:rsidRDefault="000C6189" w:rsidP="000C6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6189" w:rsidRPr="000C6189" w:rsidRDefault="000C6189" w:rsidP="000C6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189">
        <w:rPr>
          <w:u w:val="single"/>
        </w:rPr>
        <w:tab/>
        <w:t>Date</w:t>
      </w:r>
      <w:r w:rsidRPr="000C6189">
        <w:rPr>
          <w:u w:val="single"/>
        </w:rPr>
        <w:tab/>
        <w:t>Body</w:t>
      </w:r>
      <w:r w:rsidRPr="000C6189">
        <w:rPr>
          <w:u w:val="single"/>
        </w:rPr>
        <w:tab/>
        <w:t>Action Description with journal page number</w:t>
      </w:r>
      <w:r w:rsidRPr="000C6189">
        <w:rPr>
          <w:u w:val="single"/>
        </w:rPr>
        <w:tab/>
      </w:r>
    </w:p>
    <w:p w:rsidR="00582B41" w:rsidRDefault="00582B41" w:rsidP="00582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BC484D">
        <w:t>Introduced and read first time (</w:t>
      </w:r>
      <w:hyperlink r:id="rId7" w:history="1">
        <w:r w:rsidRPr="00BC484D">
          <w:rPr>
            <w:rStyle w:val="Hyperlink"/>
          </w:rPr>
          <w:t>Senate Journal</w:t>
        </w:r>
        <w:r w:rsidRPr="00BC484D">
          <w:rPr>
            <w:rStyle w:val="Hyperlink"/>
          </w:rPr>
          <w:noBreakHyphen/>
          <w:t>page 8</w:t>
        </w:r>
      </w:hyperlink>
      <w:r w:rsidRPr="00BC484D">
        <w:t>)</w:t>
      </w:r>
    </w:p>
    <w:p w:rsidR="00582B41" w:rsidRDefault="00582B41" w:rsidP="00582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BC484D">
        <w:t>R</w:t>
      </w:r>
      <w:r>
        <w:t xml:space="preserve">eferred to Committee on </w:t>
      </w:r>
      <w:r w:rsidRPr="00BC484D">
        <w:rPr>
          <w:b/>
        </w:rPr>
        <w:t>Finance</w:t>
      </w:r>
      <w:r>
        <w:t xml:space="preserve"> </w:t>
      </w:r>
      <w:r w:rsidRPr="00BC484D">
        <w:t>(</w:t>
      </w:r>
      <w:hyperlink r:id="rId8" w:history="1">
        <w:r w:rsidRPr="00BC484D">
          <w:rPr>
            <w:rStyle w:val="Hyperlink"/>
          </w:rPr>
          <w:t>Senate Journal</w:t>
        </w:r>
        <w:r w:rsidRPr="00BC484D">
          <w:rPr>
            <w:rStyle w:val="Hyperlink"/>
          </w:rPr>
          <w:noBreakHyphen/>
          <w:t>page 8</w:t>
        </w:r>
      </w:hyperlink>
      <w:r w:rsidRPr="00BC484D">
        <w:t>)</w:t>
      </w:r>
    </w:p>
    <w:p w:rsidR="00582B41" w:rsidRDefault="00582B41" w:rsidP="00582B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6189" w:rsidRDefault="000C6189" w:rsidP="000C6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C6189">
          <w:rPr>
            <w:rStyle w:val="Hyperlink"/>
          </w:rPr>
          <w:t>legislative information</w:t>
        </w:r>
      </w:hyperlink>
      <w:r>
        <w:t xml:space="preserve"> at the website</w:t>
      </w:r>
    </w:p>
    <w:p w:rsidR="000C6189" w:rsidRDefault="000C6189" w:rsidP="000C6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189" w:rsidRPr="000C6189" w:rsidRDefault="000C6189" w:rsidP="000C6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189" w:rsidRDefault="000C6189" w:rsidP="000C6189">
      <w:pPr>
        <w:widowControl w:val="0"/>
        <w:jc w:val="left"/>
      </w:pPr>
      <w:r w:rsidRPr="000C6189">
        <w:rPr>
          <w:b/>
        </w:rPr>
        <w:t>VERSIONS OF THIS BILL</w:t>
      </w:r>
    </w:p>
    <w:p w:rsidR="000C6189" w:rsidRDefault="000C6189" w:rsidP="000C6189">
      <w:pPr>
        <w:widowControl w:val="0"/>
        <w:jc w:val="left"/>
      </w:pPr>
    </w:p>
    <w:p w:rsidR="000C6189" w:rsidRDefault="007630AE" w:rsidP="000C6189">
      <w:pPr>
        <w:widowControl w:val="0"/>
        <w:jc w:val="left"/>
      </w:pPr>
      <w:hyperlink r:id="rId10" w:history="1">
        <w:r w:rsidR="000C6189">
          <w:rPr>
            <w:rStyle w:val="Hyperlink"/>
          </w:rPr>
          <w:t>1/29/2019</w:t>
        </w:r>
      </w:hyperlink>
    </w:p>
    <w:p w:rsidR="000C6189" w:rsidRDefault="000C6189" w:rsidP="000C6189"/>
    <w:p w:rsidR="000C6189" w:rsidRDefault="000C6189" w:rsidP="000C6189">
      <w:pPr>
        <w:sectPr w:rsidR="000C6189" w:rsidSect="000C61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3A32" w:rsidRDefault="00283A3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2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50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1361">
        <w:rPr>
          <w:color w:val="000000" w:themeColor="text1"/>
          <w:u w:color="000000" w:themeColor="text1"/>
        </w:rPr>
        <w:t>TO AMEND SECTION 4</w:t>
      </w:r>
      <w:r w:rsidR="00974E45">
        <w:rPr>
          <w:color w:val="000000" w:themeColor="text1"/>
          <w:u w:color="000000" w:themeColor="text1"/>
        </w:rPr>
        <w:noBreakHyphen/>
      </w:r>
      <w:r w:rsidRPr="004B1361">
        <w:rPr>
          <w:color w:val="000000" w:themeColor="text1"/>
          <w:u w:color="000000" w:themeColor="text1"/>
        </w:rPr>
        <w:t>10</w:t>
      </w:r>
      <w:r w:rsidR="00974E45">
        <w:rPr>
          <w:color w:val="000000" w:themeColor="text1"/>
          <w:u w:color="000000" w:themeColor="text1"/>
        </w:rPr>
        <w:noBreakHyphen/>
      </w:r>
      <w:r w:rsidRPr="004B1361">
        <w:rPr>
          <w:color w:val="000000" w:themeColor="text1"/>
          <w:u w:color="000000" w:themeColor="text1"/>
        </w:rPr>
        <w:t>330, CODE OF LAWS OF SOUTH CAROLINA, 1976, RELATING TO THE CAPITAL PROJECT SALES TAX, SO AS TO ALLOW THE TAX TO BE USED FOR CERTAIN INFRASTRUCTURE FOR ECONOMIC DEVELOPMENT PROJECTS.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629C" w:rsidRDefault="00A962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629C" w:rsidRDefault="00A962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FF6" w:rsidRPr="000D5FE8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D5FE8">
        <w:t>SECTION</w:t>
      </w:r>
      <w:r w:rsidRPr="000D5FE8">
        <w:tab/>
        <w:t>1.</w:t>
      </w:r>
      <w:r w:rsidRPr="000D5FE8">
        <w:tab/>
        <w:t>Section 4</w:t>
      </w:r>
      <w:r w:rsidR="00974E45">
        <w:noBreakHyphen/>
      </w:r>
      <w:r w:rsidRPr="000D5FE8">
        <w:t>10</w:t>
      </w:r>
      <w:r w:rsidR="00974E45">
        <w:noBreakHyphen/>
      </w:r>
      <w:r w:rsidRPr="000D5FE8">
        <w:t>330(A)(1)(d) of the 1976 Code is amended to read:</w:t>
      </w:r>
    </w:p>
    <w:p w:rsidR="007F7FF6" w:rsidRPr="000D5FE8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FF6" w:rsidRPr="00104A18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D5FE8">
        <w:tab/>
        <w:t>“(d)</w:t>
      </w:r>
      <w:r w:rsidRPr="000D5FE8">
        <w:tab/>
        <w:t xml:space="preserve">water, sewer, or water and sewer </w:t>
      </w:r>
      <w:r w:rsidRPr="000D5FE8">
        <w:rPr>
          <w:u w:val="single"/>
        </w:rPr>
        <w:t>public works</w:t>
      </w:r>
      <w:r w:rsidRPr="000D5FE8">
        <w:t xml:space="preserve"> projects</w:t>
      </w:r>
      <w:r w:rsidRPr="000D5FE8">
        <w:rPr>
          <w:u w:val="single"/>
        </w:rPr>
        <w:t xml:space="preserve">, as well </w:t>
      </w:r>
      <w:r>
        <w:rPr>
          <w:u w:val="single"/>
        </w:rPr>
        <w:t xml:space="preserve">as </w:t>
      </w:r>
      <w:r w:rsidRPr="000D5FE8">
        <w:rPr>
          <w:u w:val="single"/>
        </w:rPr>
        <w:t>infrastructure</w:t>
      </w:r>
      <w:r>
        <w:rPr>
          <w:u w:val="single"/>
        </w:rPr>
        <w:t>, as defin</w:t>
      </w:r>
      <w:r w:rsidRPr="000D5FE8">
        <w:rPr>
          <w:u w:val="single"/>
        </w:rPr>
        <w:t>ed in Section 11</w:t>
      </w:r>
      <w:r w:rsidR="00974E45">
        <w:rPr>
          <w:u w:val="single"/>
        </w:rPr>
        <w:noBreakHyphen/>
      </w:r>
      <w:r w:rsidRPr="000D5FE8">
        <w:rPr>
          <w:u w:val="single"/>
        </w:rPr>
        <w:t>41</w:t>
      </w:r>
      <w:r w:rsidR="00974E45">
        <w:rPr>
          <w:u w:val="single"/>
        </w:rPr>
        <w:noBreakHyphen/>
      </w:r>
      <w:r w:rsidRPr="000D5FE8">
        <w:rPr>
          <w:u w:val="single"/>
        </w:rPr>
        <w:t>30(3)(a) and (b), for economic development projects</w:t>
      </w:r>
      <w:r w:rsidRPr="000D5FE8">
        <w:t>;”</w:t>
      </w:r>
    </w:p>
    <w:p w:rsidR="007F7FF6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29C" w:rsidRDefault="007F7FF6" w:rsidP="007F7F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50BA">
        <w:t>2</w:t>
      </w:r>
      <w:r>
        <w:t>.</w:t>
      </w:r>
      <w:r>
        <w:tab/>
        <w:t>This act takes effect upon approval by the Governor.</w:t>
      </w:r>
    </w:p>
    <w:p w:rsidR="00A830E0" w:rsidRDefault="00974E4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6189" w:rsidRDefault="000C6189" w:rsidP="000C6189">
      <w:pPr>
        <w:suppressAutoHyphens/>
      </w:pPr>
    </w:p>
    <w:sectPr w:rsidR="000C6189" w:rsidSect="000C618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29C" w:rsidRDefault="00A9629C" w:rsidP="009F0C77">
      <w:r>
        <w:separator/>
      </w:r>
    </w:p>
  </w:endnote>
  <w:endnote w:type="continuationSeparator" w:id="0">
    <w:p w:rsidR="00A9629C" w:rsidRDefault="00A962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2243A8-1DC7-4598-A650-7A283D9E74D6}"/>
    <w:embedBold r:id="rId2" w:fontKey="{1E13B7A0-9F8B-48F3-95ED-CDC5086185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97BC63-2F7A-4C72-8235-B17CAD400B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AFB876-3CF5-4E98-90FF-472443F391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89" w:rsidRPr="00283A32" w:rsidRDefault="000C6189" w:rsidP="00283A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1E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29C" w:rsidRDefault="00A9629C" w:rsidP="009F0C77">
      <w:r>
        <w:separator/>
      </w:r>
    </w:p>
  </w:footnote>
  <w:footnote w:type="continuationSeparator" w:id="0">
    <w:p w:rsidR="00A9629C" w:rsidRDefault="00A962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94DG19"/>
    <w:docVar w:name="CoverBillType" w:val="b"/>
    <w:docVar w:name="DocPath" w:val="L:\Council\bills\NBD\11194DG19.DOCX"/>
    <w:docVar w:name="dvBillNumber" w:val="44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A9629C"/>
    <w:rsid w:val="000263D9"/>
    <w:rsid w:val="00026C9A"/>
    <w:rsid w:val="000965A1"/>
    <w:rsid w:val="000C487D"/>
    <w:rsid w:val="000C6189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A32"/>
    <w:rsid w:val="00294ABE"/>
    <w:rsid w:val="002A3EB4"/>
    <w:rsid w:val="00325348"/>
    <w:rsid w:val="00340AF2"/>
    <w:rsid w:val="00393688"/>
    <w:rsid w:val="00394E8C"/>
    <w:rsid w:val="003D411E"/>
    <w:rsid w:val="003E3C1E"/>
    <w:rsid w:val="003E6148"/>
    <w:rsid w:val="003E7D04"/>
    <w:rsid w:val="00400EAA"/>
    <w:rsid w:val="0041760A"/>
    <w:rsid w:val="004203D7"/>
    <w:rsid w:val="004250BA"/>
    <w:rsid w:val="004809EE"/>
    <w:rsid w:val="004B2A8B"/>
    <w:rsid w:val="00511EE9"/>
    <w:rsid w:val="00521E00"/>
    <w:rsid w:val="00577C6C"/>
    <w:rsid w:val="00582B41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1E1E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FF6"/>
    <w:rsid w:val="00834A12"/>
    <w:rsid w:val="00872729"/>
    <w:rsid w:val="008F4429"/>
    <w:rsid w:val="00932670"/>
    <w:rsid w:val="009352BB"/>
    <w:rsid w:val="00974E45"/>
    <w:rsid w:val="00990668"/>
    <w:rsid w:val="009B397B"/>
    <w:rsid w:val="009F0C77"/>
    <w:rsid w:val="009F4DD1"/>
    <w:rsid w:val="00A64E80"/>
    <w:rsid w:val="00A741D9"/>
    <w:rsid w:val="00A830E0"/>
    <w:rsid w:val="00A85589"/>
    <w:rsid w:val="00A9629C"/>
    <w:rsid w:val="00A9741D"/>
    <w:rsid w:val="00AB0576"/>
    <w:rsid w:val="00AD4B17"/>
    <w:rsid w:val="00B26FA6"/>
    <w:rsid w:val="00B45DC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C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2434E8-2401-44EA-9497-411D2386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C61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9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581FA-50F8-43FC-97D3-540283FB1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184</Words>
  <Characters>1043</Characters>
  <Application>Microsoft Office Word</Application>
  <DocSecurity>0</DocSecurity>
  <Lines>59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449: Capital project sales tax - South Carolina Legislature Online</dc:title>
  <dc:subject/>
  <dc:creator>Niki Downey</dc:creator>
  <cp:keywords/>
  <dc:description/>
  <cp:lastModifiedBy>S Volk</cp:lastModifiedBy>
  <cp:revision>2</cp:revision>
  <cp:lastPrinted>2019-01-16T17:38:00Z</cp:lastPrinted>
  <dcterms:created xsi:type="dcterms:W3CDTF">2019-02-01T21:20:00Z</dcterms:created>
  <dcterms:modified xsi:type="dcterms:W3CDTF">2019-02-01T21:20:00Z</dcterms:modified>
</cp:coreProperties>
</file>