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23F9" w:rsidRDefault="008B23F9" w:rsidP="008B23F9">
      <w:pPr>
        <w:widowControl w:val="0"/>
        <w:jc w:val="center"/>
      </w:pPr>
      <w:r w:rsidRPr="008B23F9">
        <w:rPr>
          <w:b/>
        </w:rPr>
        <w:t>South Carolina General Assembly</w:t>
      </w:r>
    </w:p>
    <w:p w:rsidR="008B23F9" w:rsidRDefault="008B23F9" w:rsidP="008B23F9">
      <w:pPr>
        <w:widowControl w:val="0"/>
        <w:jc w:val="center"/>
      </w:pPr>
      <w:r>
        <w:t>123rd Session, 2019-2020</w:t>
      </w:r>
    </w:p>
    <w:p w:rsidR="008B23F9" w:rsidRDefault="008B23F9" w:rsidP="008B23F9">
      <w:pPr>
        <w:widowControl w:val="0"/>
        <w:jc w:val="left"/>
      </w:pPr>
    </w:p>
    <w:p w:rsidR="008B23F9" w:rsidRDefault="008B23F9" w:rsidP="008B23F9">
      <w:pPr>
        <w:widowControl w:val="0"/>
        <w:jc w:val="left"/>
        <w:rPr>
          <w:b/>
        </w:rPr>
      </w:pPr>
      <w:r w:rsidRPr="008B23F9">
        <w:rPr>
          <w:b/>
        </w:rPr>
        <w:t>H. 4751</w:t>
      </w:r>
    </w:p>
    <w:p w:rsidR="008B23F9" w:rsidRDefault="008B23F9" w:rsidP="008B23F9">
      <w:pPr>
        <w:widowControl w:val="0"/>
        <w:jc w:val="left"/>
        <w:rPr>
          <w:b/>
        </w:rPr>
      </w:pPr>
    </w:p>
    <w:p w:rsidR="008B23F9" w:rsidRDefault="008B23F9" w:rsidP="008B23F9">
      <w:pPr>
        <w:widowControl w:val="0"/>
        <w:jc w:val="left"/>
      </w:pPr>
      <w:r w:rsidRPr="008B23F9">
        <w:rPr>
          <w:b/>
        </w:rPr>
        <w:t>STATUS INFORMATION</w:t>
      </w:r>
    </w:p>
    <w:p w:rsidR="008B23F9" w:rsidRDefault="008B23F9" w:rsidP="008B23F9">
      <w:pPr>
        <w:widowControl w:val="0"/>
        <w:jc w:val="left"/>
      </w:pPr>
    </w:p>
    <w:p w:rsidR="008B23F9" w:rsidRDefault="008B23F9" w:rsidP="008B23F9">
      <w:pPr>
        <w:widowControl w:val="0"/>
        <w:jc w:val="left"/>
      </w:pPr>
      <w:r>
        <w:t>General Bill</w:t>
      </w:r>
    </w:p>
    <w:p w:rsidR="008B23F9" w:rsidRDefault="00E3309C" w:rsidP="008B23F9">
      <w:pPr>
        <w:widowControl w:val="0"/>
        <w:jc w:val="left"/>
      </w:pPr>
      <w:r>
        <w:t>Sponsors: Reps. Henegan, Robinson, Hosey and Ott</w:t>
      </w:r>
    </w:p>
    <w:p w:rsidR="008B23F9" w:rsidRDefault="008B23F9" w:rsidP="008B23F9">
      <w:pPr>
        <w:widowControl w:val="0"/>
        <w:jc w:val="left"/>
      </w:pPr>
      <w:r>
        <w:t>Document Path: l:\council\bills\sm\20007cz20.docx</w:t>
      </w:r>
    </w:p>
    <w:p w:rsidR="008B23F9" w:rsidRDefault="008B23F9" w:rsidP="008B23F9">
      <w:pPr>
        <w:widowControl w:val="0"/>
        <w:jc w:val="left"/>
      </w:pPr>
    </w:p>
    <w:p w:rsidR="000C0989" w:rsidRDefault="000C0989" w:rsidP="008B23F9">
      <w:pPr>
        <w:widowControl w:val="0"/>
        <w:jc w:val="left"/>
      </w:pPr>
      <w:r>
        <w:t>Introduced in the House on January 14, 2020</w:t>
      </w:r>
    </w:p>
    <w:p w:rsidR="000C0989" w:rsidRPr="000C0989" w:rsidRDefault="000C0989" w:rsidP="008B23F9">
      <w:pPr>
        <w:widowControl w:val="0"/>
        <w:jc w:val="left"/>
      </w:pPr>
      <w:r>
        <w:t xml:space="preserve">Currently residing in the House Committee on </w:t>
      </w:r>
      <w:r w:rsidRPr="000C0989">
        <w:rPr>
          <w:b/>
        </w:rPr>
        <w:t>Agriculture, Natural Resources and Environmental Affairs</w:t>
      </w:r>
    </w:p>
    <w:p w:rsidR="000C0989" w:rsidRDefault="000C0989" w:rsidP="008B23F9">
      <w:pPr>
        <w:widowControl w:val="0"/>
        <w:jc w:val="left"/>
      </w:pPr>
    </w:p>
    <w:p w:rsidR="008B23F9" w:rsidRDefault="00700025" w:rsidP="008B23F9">
      <w:pPr>
        <w:widowControl w:val="0"/>
        <w:jc w:val="left"/>
      </w:pPr>
      <w:r>
        <w:t>Summary: Dams</w:t>
      </w:r>
    </w:p>
    <w:p w:rsidR="008B23F9" w:rsidRDefault="008B23F9" w:rsidP="008B23F9">
      <w:pPr>
        <w:widowControl w:val="0"/>
        <w:jc w:val="left"/>
      </w:pPr>
    </w:p>
    <w:p w:rsidR="008B23F9" w:rsidRDefault="008B23F9" w:rsidP="008B23F9">
      <w:pPr>
        <w:widowControl w:val="0"/>
        <w:jc w:val="left"/>
      </w:pPr>
    </w:p>
    <w:p w:rsidR="008B23F9" w:rsidRDefault="008B23F9" w:rsidP="008B23F9">
      <w:pPr>
        <w:widowControl w:val="0"/>
        <w:tabs>
          <w:tab w:val="center" w:pos="590"/>
          <w:tab w:val="center" w:pos="1440"/>
          <w:tab w:val="left" w:pos="1872"/>
          <w:tab w:val="left" w:pos="9187"/>
        </w:tabs>
        <w:jc w:val="left"/>
      </w:pPr>
      <w:r w:rsidRPr="008B23F9">
        <w:rPr>
          <w:b/>
        </w:rPr>
        <w:t>HISTORY OF LEGISLATIVE ACTIONS</w:t>
      </w:r>
    </w:p>
    <w:p w:rsidR="008B23F9" w:rsidRDefault="008B23F9" w:rsidP="008B23F9">
      <w:pPr>
        <w:widowControl w:val="0"/>
        <w:tabs>
          <w:tab w:val="center" w:pos="590"/>
          <w:tab w:val="center" w:pos="1440"/>
          <w:tab w:val="left" w:pos="1872"/>
          <w:tab w:val="left" w:pos="9187"/>
        </w:tabs>
        <w:jc w:val="left"/>
      </w:pPr>
    </w:p>
    <w:p w:rsidR="008B23F9" w:rsidRPr="008B23F9" w:rsidRDefault="008B23F9" w:rsidP="008B23F9">
      <w:pPr>
        <w:widowControl w:val="0"/>
        <w:tabs>
          <w:tab w:val="center" w:pos="590"/>
          <w:tab w:val="center" w:pos="1440"/>
          <w:tab w:val="left" w:pos="1872"/>
          <w:tab w:val="left" w:pos="9187"/>
        </w:tabs>
        <w:jc w:val="left"/>
      </w:pPr>
      <w:r w:rsidRPr="008B23F9">
        <w:rPr>
          <w:u w:val="single"/>
        </w:rPr>
        <w:tab/>
        <w:t>Date</w:t>
      </w:r>
      <w:r w:rsidRPr="008B23F9">
        <w:rPr>
          <w:u w:val="single"/>
        </w:rPr>
        <w:tab/>
        <w:t>Body</w:t>
      </w:r>
      <w:r w:rsidRPr="008B23F9">
        <w:rPr>
          <w:u w:val="single"/>
        </w:rPr>
        <w:tab/>
        <w:t>Action Description with journal page number</w:t>
      </w:r>
      <w:r w:rsidRPr="008B23F9">
        <w:rPr>
          <w:u w:val="single"/>
        </w:rPr>
        <w:tab/>
      </w:r>
    </w:p>
    <w:p w:rsidR="00E3309C" w:rsidRDefault="00E3309C" w:rsidP="00E3309C">
      <w:pPr>
        <w:widowControl w:val="0"/>
        <w:tabs>
          <w:tab w:val="right" w:pos="1008"/>
          <w:tab w:val="left" w:pos="1152"/>
          <w:tab w:val="left" w:pos="1872"/>
          <w:tab w:val="left" w:pos="9187"/>
        </w:tabs>
        <w:ind w:left="2088" w:hanging="2088"/>
      </w:pPr>
      <w:r>
        <w:tab/>
        <w:t>11/20/2019</w:t>
      </w:r>
      <w:r>
        <w:tab/>
        <w:t>House</w:t>
      </w:r>
      <w:r>
        <w:tab/>
        <w:t>Prefiled</w:t>
      </w:r>
    </w:p>
    <w:p w:rsidR="00E3309C" w:rsidRDefault="00E3309C" w:rsidP="00E3309C">
      <w:pPr>
        <w:widowControl w:val="0"/>
        <w:tabs>
          <w:tab w:val="right" w:pos="1008"/>
          <w:tab w:val="left" w:pos="1152"/>
          <w:tab w:val="left" w:pos="1872"/>
          <w:tab w:val="left" w:pos="9187"/>
        </w:tabs>
        <w:ind w:left="2088" w:hanging="2088"/>
      </w:pPr>
      <w:r>
        <w:tab/>
        <w:t>11/20/2019</w:t>
      </w:r>
      <w:r>
        <w:tab/>
        <w:t>House</w:t>
      </w:r>
      <w:r>
        <w:tab/>
        <w:t xml:space="preserve">Referred to Committee on </w:t>
      </w:r>
      <w:r w:rsidRPr="00CF5A06">
        <w:rPr>
          <w:b/>
        </w:rPr>
        <w:t>Agriculture, Natural Resources and Environmental Affairs</w:t>
      </w:r>
    </w:p>
    <w:p w:rsidR="00E3309C" w:rsidRDefault="00E3309C" w:rsidP="00E3309C">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CF5A06">
          <w:rPr>
            <w:rStyle w:val="Hyperlink"/>
          </w:rPr>
          <w:t>House Journal</w:t>
        </w:r>
        <w:r w:rsidRPr="00CF5A06">
          <w:rPr>
            <w:rStyle w:val="Hyperlink"/>
          </w:rPr>
          <w:noBreakHyphen/>
          <w:t>page 89</w:t>
        </w:r>
      </w:hyperlink>
      <w:r>
        <w:t>)</w:t>
      </w:r>
    </w:p>
    <w:p w:rsidR="00E3309C" w:rsidRDefault="00E3309C" w:rsidP="00E3309C">
      <w:pPr>
        <w:widowControl w:val="0"/>
        <w:tabs>
          <w:tab w:val="right" w:pos="1008"/>
          <w:tab w:val="left" w:pos="1152"/>
          <w:tab w:val="left" w:pos="1872"/>
          <w:tab w:val="left" w:pos="9187"/>
        </w:tabs>
        <w:ind w:left="2088" w:hanging="2088"/>
      </w:pPr>
      <w:r>
        <w:tab/>
        <w:t>1/14/2020</w:t>
      </w:r>
      <w:r>
        <w:tab/>
        <w:t>House</w:t>
      </w:r>
      <w:r>
        <w:tab/>
        <w:t xml:space="preserve">Referred to Committee on </w:t>
      </w:r>
      <w:r w:rsidRPr="00CF5A06">
        <w:rPr>
          <w:b/>
        </w:rPr>
        <w:t>Agriculture, Natural Resources and Environmental Affairs</w:t>
      </w:r>
      <w:r>
        <w:t xml:space="preserve"> (</w:t>
      </w:r>
      <w:hyperlink r:id="rId8" w:history="1">
        <w:r w:rsidRPr="00CF5A06">
          <w:rPr>
            <w:rStyle w:val="Hyperlink"/>
          </w:rPr>
          <w:t>House Journal</w:t>
        </w:r>
        <w:r w:rsidRPr="00CF5A06">
          <w:rPr>
            <w:rStyle w:val="Hyperlink"/>
          </w:rPr>
          <w:noBreakHyphen/>
          <w:t>page 89</w:t>
        </w:r>
      </w:hyperlink>
      <w:r>
        <w:t>)</w:t>
      </w:r>
    </w:p>
    <w:p w:rsidR="00E3309C" w:rsidRDefault="00E3309C" w:rsidP="00E3309C">
      <w:pPr>
        <w:widowControl w:val="0"/>
        <w:tabs>
          <w:tab w:val="right" w:pos="1008"/>
          <w:tab w:val="left" w:pos="1152"/>
          <w:tab w:val="left" w:pos="1872"/>
          <w:tab w:val="left" w:pos="9187"/>
        </w:tabs>
        <w:ind w:left="2088" w:hanging="2088"/>
      </w:pPr>
      <w:r>
        <w:tab/>
        <w:t>1/15/2020</w:t>
      </w:r>
      <w:r>
        <w:tab/>
        <w:t>House</w:t>
      </w:r>
      <w:r>
        <w:tab/>
        <w:t>Member(s) request name added as sponsor: Ott</w:t>
      </w:r>
    </w:p>
    <w:p w:rsidR="00E3309C" w:rsidRDefault="00E3309C" w:rsidP="00E3309C">
      <w:pPr>
        <w:widowControl w:val="0"/>
        <w:tabs>
          <w:tab w:val="right" w:pos="1008"/>
          <w:tab w:val="left" w:pos="1152"/>
          <w:tab w:val="left" w:pos="1872"/>
          <w:tab w:val="left" w:pos="9187"/>
        </w:tabs>
        <w:ind w:left="2088" w:hanging="2088"/>
      </w:pPr>
    </w:p>
    <w:p w:rsidR="008B23F9" w:rsidRDefault="008B23F9" w:rsidP="008B23F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B23F9">
          <w:rPr>
            <w:rStyle w:val="Hyperlink"/>
          </w:rPr>
          <w:t>legislative information</w:t>
        </w:r>
      </w:hyperlink>
      <w:r>
        <w:t xml:space="preserve"> at the website</w:t>
      </w:r>
    </w:p>
    <w:p w:rsidR="008B23F9" w:rsidRDefault="008B23F9" w:rsidP="008B23F9">
      <w:pPr>
        <w:widowControl w:val="0"/>
        <w:tabs>
          <w:tab w:val="right" w:pos="1008"/>
          <w:tab w:val="left" w:pos="1152"/>
          <w:tab w:val="left" w:pos="1872"/>
          <w:tab w:val="left" w:pos="9187"/>
        </w:tabs>
        <w:ind w:left="2088" w:hanging="2088"/>
        <w:jc w:val="left"/>
      </w:pPr>
    </w:p>
    <w:p w:rsidR="008B23F9" w:rsidRPr="008B23F9" w:rsidRDefault="008B23F9" w:rsidP="008B23F9">
      <w:pPr>
        <w:widowControl w:val="0"/>
        <w:tabs>
          <w:tab w:val="right" w:pos="1008"/>
          <w:tab w:val="left" w:pos="1152"/>
          <w:tab w:val="left" w:pos="1872"/>
          <w:tab w:val="left" w:pos="9187"/>
        </w:tabs>
        <w:ind w:left="2088" w:hanging="2088"/>
        <w:jc w:val="left"/>
      </w:pPr>
    </w:p>
    <w:p w:rsidR="008B23F9" w:rsidRDefault="008B23F9" w:rsidP="008B23F9">
      <w:pPr>
        <w:widowControl w:val="0"/>
        <w:jc w:val="left"/>
      </w:pPr>
      <w:r w:rsidRPr="008B23F9">
        <w:rPr>
          <w:b/>
        </w:rPr>
        <w:t>VERSIONS OF THIS BILL</w:t>
      </w:r>
    </w:p>
    <w:p w:rsidR="008B23F9" w:rsidRDefault="008B23F9" w:rsidP="008B23F9">
      <w:pPr>
        <w:widowControl w:val="0"/>
        <w:jc w:val="left"/>
      </w:pPr>
    </w:p>
    <w:p w:rsidR="008B23F9" w:rsidRDefault="004A589C" w:rsidP="008B23F9">
      <w:pPr>
        <w:widowControl w:val="0"/>
        <w:jc w:val="left"/>
      </w:pPr>
      <w:hyperlink r:id="rId10" w:history="1">
        <w:r w:rsidR="008B23F9">
          <w:rPr>
            <w:rStyle w:val="Hyperlink"/>
          </w:rPr>
          <w:t>11/20/2019</w:t>
        </w:r>
      </w:hyperlink>
    </w:p>
    <w:p w:rsidR="008B23F9" w:rsidRDefault="008B23F9" w:rsidP="008B23F9"/>
    <w:p w:rsidR="008B23F9" w:rsidRDefault="008B23F9" w:rsidP="008B23F9">
      <w:pPr>
        <w:sectPr w:rsidR="008B23F9" w:rsidSect="008B23F9">
          <w:pgSz w:w="12240" w:h="15840" w:code="1"/>
          <w:pgMar w:top="1080" w:right="1440" w:bottom="1080" w:left="1440" w:header="720" w:footer="720" w:gutter="0"/>
          <w:cols w:space="720"/>
          <w:noEndnote/>
          <w:docGrid w:linePitch="360"/>
        </w:sectPr>
      </w:pPr>
    </w:p>
    <w:p w:rsidR="00E1242A" w:rsidRDefault="00E1242A" w:rsidP="00384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65A" w:rsidRDefault="0038465A" w:rsidP="00384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65A" w:rsidRDefault="0038465A" w:rsidP="00384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65A" w:rsidRDefault="0038465A" w:rsidP="00384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65A" w:rsidRDefault="0038465A" w:rsidP="00384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65A" w:rsidRDefault="0038465A" w:rsidP="00384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65A" w:rsidRDefault="0038465A" w:rsidP="00384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2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678D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53123C" w:rsidRDefault="0053123C" w:rsidP="00531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357FF">
        <w:rPr>
          <w:color w:val="000000" w:themeColor="text1"/>
          <w:u w:color="000000" w:themeColor="text1"/>
        </w:rPr>
        <w:t>TO AMEND THE CODE OF LAWS OF SOUTH CAROLINA, 1976, BY ADDING SECTION 49</w:t>
      </w:r>
      <w:r w:rsidR="00C74BAB">
        <w:rPr>
          <w:color w:val="000000" w:themeColor="text1"/>
          <w:u w:color="000000" w:themeColor="text1"/>
        </w:rPr>
        <w:noBreakHyphen/>
      </w:r>
      <w:r w:rsidRPr="007357FF">
        <w:rPr>
          <w:color w:val="000000" w:themeColor="text1"/>
          <w:u w:color="000000" w:themeColor="text1"/>
        </w:rPr>
        <w:t>11</w:t>
      </w:r>
      <w:r w:rsidR="00C74BAB">
        <w:rPr>
          <w:color w:val="000000" w:themeColor="text1"/>
          <w:u w:color="000000" w:themeColor="text1"/>
        </w:rPr>
        <w:noBreakHyphen/>
      </w:r>
      <w:r w:rsidRPr="007357FF">
        <w:rPr>
          <w:color w:val="000000" w:themeColor="text1"/>
          <w:u w:color="000000" w:themeColor="text1"/>
        </w:rPr>
        <w:t xml:space="preserve">155 SO AS TO AUTHORIZE THE DEPARTMENT </w:t>
      </w:r>
      <w:r w:rsidR="00047998">
        <w:rPr>
          <w:color w:val="000000" w:themeColor="text1"/>
          <w:u w:color="000000" w:themeColor="text1"/>
        </w:rPr>
        <w:t xml:space="preserve">OF HEALTH AND ENVIRONMENTAL CONTROL </w:t>
      </w:r>
      <w:r w:rsidRPr="007357FF">
        <w:rPr>
          <w:color w:val="000000" w:themeColor="text1"/>
          <w:u w:color="000000" w:themeColor="text1"/>
        </w:rPr>
        <w:t>TO NOTIFY THE COUNTY WHEN THE OWNER OF A DAM CANNOT BE LOCATED AND THE COUNTY MAY ELECT TO REPAIR THE DAM WITH COUNTY FUNDS AND TO PROVIDE A METHOD FOR THE COUNTY TO R</w:t>
      </w:r>
      <w:r>
        <w:rPr>
          <w:color w:val="000000" w:themeColor="text1"/>
          <w:u w:color="000000" w:themeColor="text1"/>
        </w:rPr>
        <w:t>ECOVER THE COSTS OF THE REPAIR.</w:t>
      </w:r>
      <w:r w:rsidRPr="007357FF">
        <w:rPr>
          <w:color w:val="000000" w:themeColor="text1"/>
          <w:u w:color="000000" w:themeColor="text1"/>
        </w:rPr>
        <w:t xml:space="preserve"> </w:t>
      </w:r>
      <w:bookmarkStart w:id="4" w:name="titleend"/>
      <w:bookmarkEnd w:id="4"/>
    </w:p>
    <w:p w:rsidR="0053123C" w:rsidRDefault="005312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8D4" w:rsidRDefault="003678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78D4" w:rsidRDefault="003678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8D4" w:rsidRDefault="003678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3123C" w:rsidRPr="007357FF">
        <w:rPr>
          <w:color w:val="000000" w:themeColor="text1"/>
          <w:u w:color="000000" w:themeColor="text1"/>
        </w:rPr>
        <w:t xml:space="preserve">Article 3, Chapter 11, Title 49 of the 1976 Code is amended by adding: </w:t>
      </w:r>
    </w:p>
    <w:p w:rsidR="003678D4" w:rsidRDefault="003678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23C" w:rsidRPr="007357FF" w:rsidRDefault="0053123C" w:rsidP="00531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7FF">
        <w:rPr>
          <w:color w:val="000000" w:themeColor="text1"/>
          <w:u w:color="000000" w:themeColor="text1"/>
        </w:rPr>
        <w:tab/>
        <w:t>“Section 49</w:t>
      </w:r>
      <w:r w:rsidR="00C74BAB">
        <w:rPr>
          <w:color w:val="000000" w:themeColor="text1"/>
          <w:u w:color="000000" w:themeColor="text1"/>
        </w:rPr>
        <w:noBreakHyphen/>
      </w:r>
      <w:r w:rsidRPr="007357FF">
        <w:rPr>
          <w:color w:val="000000" w:themeColor="text1"/>
          <w:u w:color="000000" w:themeColor="text1"/>
        </w:rPr>
        <w:t>11</w:t>
      </w:r>
      <w:r w:rsidR="00C74BAB">
        <w:rPr>
          <w:color w:val="000000" w:themeColor="text1"/>
          <w:u w:color="000000" w:themeColor="text1"/>
        </w:rPr>
        <w:noBreakHyphen/>
      </w:r>
      <w:r w:rsidRPr="007357FF">
        <w:rPr>
          <w:color w:val="000000" w:themeColor="text1"/>
          <w:u w:color="000000" w:themeColor="text1"/>
        </w:rPr>
        <w:t>155.</w:t>
      </w:r>
      <w:r w:rsidRPr="007357FF">
        <w:rPr>
          <w:color w:val="000000" w:themeColor="text1"/>
          <w:u w:color="000000" w:themeColor="text1"/>
        </w:rPr>
        <w:tab/>
        <w:t>(A)</w:t>
      </w:r>
      <w:r w:rsidRPr="007357FF">
        <w:rPr>
          <w:color w:val="000000" w:themeColor="text1"/>
          <w:u w:color="000000" w:themeColor="text1"/>
        </w:rPr>
        <w:tab/>
        <w:t xml:space="preserve">If, after an authorized investigation by the department, the owner of an unsafe dam cannot be located, the department shall notify the governing body of the county where the dam is located. If the county determines that the unsafe dam is a danger to life or property, it may use county funds to make the necessary alterations and repairs to render the dam safe. </w:t>
      </w:r>
    </w:p>
    <w:p w:rsidR="0053123C" w:rsidRPr="007357FF" w:rsidRDefault="0053123C" w:rsidP="00531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7FF">
        <w:rPr>
          <w:color w:val="000000" w:themeColor="text1"/>
          <w:u w:color="000000" w:themeColor="text1"/>
        </w:rPr>
        <w:tab/>
        <w:t>(B)</w:t>
      </w:r>
      <w:r w:rsidRPr="007357FF">
        <w:rPr>
          <w:color w:val="000000" w:themeColor="text1"/>
          <w:u w:color="000000" w:themeColor="text1"/>
        </w:rPr>
        <w:tab/>
        <w:t xml:space="preserve">In addition to any other method of recovery allowed by law, the county may place a lien on the property where the dam is located to recover the expenses incurred in making the repairs and alterations. </w:t>
      </w:r>
    </w:p>
    <w:p w:rsidR="0053123C" w:rsidRDefault="0053123C" w:rsidP="00531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357FF">
        <w:rPr>
          <w:color w:val="000000" w:themeColor="text1"/>
          <w:u w:color="000000" w:themeColor="text1"/>
        </w:rPr>
        <w:tab/>
        <w:t>(C)</w:t>
      </w:r>
      <w:r w:rsidRPr="007357FF">
        <w:rPr>
          <w:color w:val="000000" w:themeColor="text1"/>
          <w:u w:color="000000" w:themeColor="text1"/>
        </w:rPr>
        <w:tab/>
        <w:t>Nothing in this section may be construed to prevent the department from assessing the penalties provided for in this chapter.”</w:t>
      </w:r>
    </w:p>
    <w:p w:rsidR="0053123C" w:rsidRDefault="0053123C" w:rsidP="00531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8D4" w:rsidRDefault="003678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3123C">
        <w:t>2</w:t>
      </w:r>
      <w:r>
        <w:t>.</w:t>
      </w:r>
      <w:r>
        <w:tab/>
        <w:t>This act takes effect upon approval by the Governor.</w:t>
      </w:r>
    </w:p>
    <w:p w:rsidR="00B92003" w:rsidRDefault="00C74BA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23F9" w:rsidRDefault="008B23F9" w:rsidP="008B23F9">
      <w:pPr>
        <w:suppressAutoHyphens/>
      </w:pPr>
    </w:p>
    <w:sectPr w:rsidR="008B23F9" w:rsidSect="008B23F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78D4" w:rsidRDefault="003678D4" w:rsidP="009F0C77">
      <w:r>
        <w:separator/>
      </w:r>
    </w:p>
  </w:endnote>
  <w:endnote w:type="continuationSeparator" w:id="0">
    <w:p w:rsidR="003678D4" w:rsidRDefault="003678D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555A579-21E6-4D72-BCB9-8F1F7FF5BD2F}"/>
    <w:embedBold r:id="rId2" w:fontKey="{AA280492-DA89-41EF-9E3D-B1E6C6BCFEF8}"/>
  </w:font>
  <w:font w:name="Calibri">
    <w:panose1 w:val="020F0502020204030204"/>
    <w:charset w:val="00"/>
    <w:family w:val="swiss"/>
    <w:pitch w:val="variable"/>
    <w:sig w:usb0="E0002EFF" w:usb1="C000247B" w:usb2="00000009" w:usb3="00000000" w:csb0="000001FF" w:csb1="00000000"/>
    <w:embedRegular r:id="rId3" w:fontKey="{EF60B13C-98C5-4126-83C0-071D36D1BDBE}"/>
  </w:font>
  <w:font w:name="Segoe UI">
    <w:panose1 w:val="020B0502040204020203"/>
    <w:charset w:val="00"/>
    <w:family w:val="swiss"/>
    <w:pitch w:val="variable"/>
    <w:sig w:usb0="E4002EFF" w:usb1="C000E47F" w:usb2="00000009" w:usb3="00000000" w:csb0="000001FF" w:csb1="00000000"/>
    <w:embedRegular r:id="rId4" w:fontKey="{727EA501-70F2-4D00-819F-28D5BE8991D4}"/>
  </w:font>
  <w:font w:name="Cambria">
    <w:panose1 w:val="02040503050406030204"/>
    <w:charset w:val="00"/>
    <w:family w:val="roman"/>
    <w:pitch w:val="variable"/>
    <w:sig w:usb0="E00006FF" w:usb1="420024FF" w:usb2="02000000" w:usb3="00000000" w:csb0="0000019F" w:csb1="00000000"/>
    <w:embedRegular r:id="rId5" w:fontKey="{3BD6D9CC-9E3A-49E3-941E-D32499DBAE5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23F9" w:rsidRPr="00E1242A" w:rsidRDefault="008B23F9" w:rsidP="00E1242A">
    <w:pPr>
      <w:pStyle w:val="Footer"/>
      <w:tabs>
        <w:tab w:val="clear" w:pos="4680"/>
        <w:tab w:val="clear" w:pos="9360"/>
        <w:tab w:val="center" w:pos="2995"/>
      </w:tabs>
      <w:spacing w:before="120"/>
    </w:pPr>
    <w:r>
      <w:t>[4751]</w:t>
    </w:r>
    <w:r>
      <w:tab/>
    </w:r>
    <w:r>
      <w:fldChar w:fldCharType="begin"/>
    </w:r>
    <w:r>
      <w:instrText xml:space="preserve"> PAGE  \* MERGEFORMAT </w:instrText>
    </w:r>
    <w:r>
      <w:fldChar w:fldCharType="separate"/>
    </w:r>
    <w:r w:rsidR="0070002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78D4" w:rsidRDefault="003678D4" w:rsidP="009F0C77">
      <w:r>
        <w:separator/>
      </w:r>
    </w:p>
  </w:footnote>
  <w:footnote w:type="continuationSeparator" w:id="0">
    <w:p w:rsidR="003678D4" w:rsidRDefault="003678D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007CZ20"/>
    <w:docVar w:name="CoverBillType" w:val="b"/>
    <w:docVar w:name="DocPath" w:val="L:\Council\bills\SM\20007CZ20.DOCX"/>
    <w:docVar w:name="dvBillNumber" w:val="4751"/>
    <w:docVar w:name="dvBillNumberPrefix" w:val="H. "/>
    <w:docVar w:name="dvOriginalBody" w:val="House"/>
    <w:docVar w:name="dvSteno" w:val="SM"/>
    <w:docVar w:name="NameofBody" w:val="h"/>
    <w:docVar w:name="vGroup2" w:val="Council"/>
  </w:docVars>
  <w:rsids>
    <w:rsidRoot w:val="003678D4"/>
    <w:rsid w:val="00011869"/>
    <w:rsid w:val="00015CD6"/>
    <w:rsid w:val="00047998"/>
    <w:rsid w:val="000C098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678D4"/>
    <w:rsid w:val="0037079A"/>
    <w:rsid w:val="0038465A"/>
    <w:rsid w:val="003C4DAB"/>
    <w:rsid w:val="003D01E8"/>
    <w:rsid w:val="003E5288"/>
    <w:rsid w:val="003F6D79"/>
    <w:rsid w:val="0041760A"/>
    <w:rsid w:val="00417C01"/>
    <w:rsid w:val="004403BD"/>
    <w:rsid w:val="00461441"/>
    <w:rsid w:val="004809EE"/>
    <w:rsid w:val="004D6368"/>
    <w:rsid w:val="004E7D54"/>
    <w:rsid w:val="005273C6"/>
    <w:rsid w:val="00530A69"/>
    <w:rsid w:val="0053123C"/>
    <w:rsid w:val="00545593"/>
    <w:rsid w:val="00556EBF"/>
    <w:rsid w:val="00577C6C"/>
    <w:rsid w:val="005A62FE"/>
    <w:rsid w:val="005C2FE2"/>
    <w:rsid w:val="005E2BC9"/>
    <w:rsid w:val="00605102"/>
    <w:rsid w:val="006215AA"/>
    <w:rsid w:val="006913C9"/>
    <w:rsid w:val="0069470D"/>
    <w:rsid w:val="006D58AA"/>
    <w:rsid w:val="00700025"/>
    <w:rsid w:val="00734F00"/>
    <w:rsid w:val="007A70AE"/>
    <w:rsid w:val="00813134"/>
    <w:rsid w:val="008362E8"/>
    <w:rsid w:val="0085786E"/>
    <w:rsid w:val="008A1768"/>
    <w:rsid w:val="008A489F"/>
    <w:rsid w:val="008B23F9"/>
    <w:rsid w:val="008F0F33"/>
    <w:rsid w:val="008F4429"/>
    <w:rsid w:val="0092093C"/>
    <w:rsid w:val="0094021A"/>
    <w:rsid w:val="009B44AF"/>
    <w:rsid w:val="009C6A0B"/>
    <w:rsid w:val="009F0C77"/>
    <w:rsid w:val="009F4DD1"/>
    <w:rsid w:val="00A02543"/>
    <w:rsid w:val="00A04494"/>
    <w:rsid w:val="00A3353B"/>
    <w:rsid w:val="00A41684"/>
    <w:rsid w:val="00A64E80"/>
    <w:rsid w:val="00A72BCD"/>
    <w:rsid w:val="00A741D9"/>
    <w:rsid w:val="00A833AB"/>
    <w:rsid w:val="00A9741D"/>
    <w:rsid w:val="00AC34A2"/>
    <w:rsid w:val="00AD1C9A"/>
    <w:rsid w:val="00AD4B17"/>
    <w:rsid w:val="00B412D4"/>
    <w:rsid w:val="00B92003"/>
    <w:rsid w:val="00BE3C22"/>
    <w:rsid w:val="00C0345E"/>
    <w:rsid w:val="00C31C95"/>
    <w:rsid w:val="00C3483A"/>
    <w:rsid w:val="00C74BAB"/>
    <w:rsid w:val="00C74E9D"/>
    <w:rsid w:val="00C826DD"/>
    <w:rsid w:val="00C82FD3"/>
    <w:rsid w:val="00C92819"/>
    <w:rsid w:val="00CC6B7B"/>
    <w:rsid w:val="00CD2089"/>
    <w:rsid w:val="00D73A67"/>
    <w:rsid w:val="00D970A9"/>
    <w:rsid w:val="00DF3845"/>
    <w:rsid w:val="00E1242A"/>
    <w:rsid w:val="00E3309C"/>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794B78-BB21-4CAE-94CF-557987E8F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335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353B"/>
    <w:rPr>
      <w:rFonts w:ascii="Segoe UI" w:eastAsia="Times New Roman" w:hAnsi="Segoe UI" w:cs="Segoe UI"/>
      <w:sz w:val="18"/>
      <w:szCs w:val="18"/>
    </w:rPr>
  </w:style>
  <w:style w:type="character" w:styleId="Hyperlink">
    <w:name w:val="Hyperlink"/>
    <w:basedOn w:val="DefaultParagraphFont"/>
    <w:uiPriority w:val="99"/>
    <w:unhideWhenUsed/>
    <w:rsid w:val="008B23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751_201911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5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651B53-C738-4683-8F02-73AA77914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C1071117</Template>
  <TotalTime>0</TotalTime>
  <Pages>2</Pages>
  <Words>374</Words>
  <Characters>2135</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4751: Subject not yet available - South Carolina Legislature Online</dc:title>
  <dc:creator>Stacey Morris</dc:creator>
  <cp:lastModifiedBy>S Wilson</cp:lastModifiedBy>
  <cp:revision>2</cp:revision>
  <cp:lastPrinted>2019-11-18T19:27:00Z</cp:lastPrinted>
  <dcterms:created xsi:type="dcterms:W3CDTF">2020-01-17T14:10:00Z</dcterms:created>
  <dcterms:modified xsi:type="dcterms:W3CDTF">2020-01-17T14:10:00Z</dcterms:modified>
</cp:coreProperties>
</file>