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6F5" w:rsidRDefault="005C06F5" w:rsidP="005C06F5">
      <w:pPr>
        <w:widowControl w:val="0"/>
        <w:jc w:val="center"/>
      </w:pPr>
      <w:r w:rsidRPr="005C06F5">
        <w:rPr>
          <w:b/>
        </w:rPr>
        <w:t>South Carolina General Assembly</w:t>
      </w:r>
    </w:p>
    <w:p w:rsidR="005C06F5" w:rsidRDefault="005C06F5" w:rsidP="005C06F5">
      <w:pPr>
        <w:widowControl w:val="0"/>
        <w:jc w:val="center"/>
      </w:pPr>
      <w:r>
        <w:t>123rd Session, 2019-2020</w:t>
      </w:r>
    </w:p>
    <w:p w:rsidR="005C06F5" w:rsidRDefault="005C06F5" w:rsidP="005C06F5">
      <w:pPr>
        <w:widowControl w:val="0"/>
        <w:jc w:val="left"/>
      </w:pPr>
    </w:p>
    <w:p w:rsidR="005C06F5" w:rsidRDefault="005C06F5" w:rsidP="005C06F5">
      <w:pPr>
        <w:widowControl w:val="0"/>
        <w:jc w:val="left"/>
        <w:rPr>
          <w:b/>
        </w:rPr>
      </w:pPr>
      <w:r w:rsidRPr="005C06F5">
        <w:rPr>
          <w:b/>
        </w:rPr>
        <w:t>H. 5333</w:t>
      </w:r>
    </w:p>
    <w:p w:rsidR="005C06F5" w:rsidRDefault="005C06F5" w:rsidP="005C06F5">
      <w:pPr>
        <w:widowControl w:val="0"/>
        <w:jc w:val="left"/>
        <w:rPr>
          <w:b/>
        </w:rPr>
      </w:pPr>
    </w:p>
    <w:p w:rsidR="005C06F5" w:rsidRDefault="005C06F5" w:rsidP="005C06F5">
      <w:pPr>
        <w:widowControl w:val="0"/>
        <w:jc w:val="left"/>
      </w:pPr>
      <w:r w:rsidRPr="005C06F5">
        <w:rPr>
          <w:b/>
        </w:rPr>
        <w:t>STATUS INFORMATION</w:t>
      </w:r>
    </w:p>
    <w:p w:rsidR="005C06F5" w:rsidRDefault="005C06F5" w:rsidP="005C06F5">
      <w:pPr>
        <w:widowControl w:val="0"/>
        <w:jc w:val="left"/>
      </w:pPr>
    </w:p>
    <w:p w:rsidR="005C06F5" w:rsidRDefault="005C06F5" w:rsidP="005C06F5">
      <w:pPr>
        <w:widowControl w:val="0"/>
        <w:jc w:val="left"/>
      </w:pPr>
      <w:r>
        <w:t>Concurrent Resolution</w:t>
      </w:r>
    </w:p>
    <w:p w:rsidR="005C06F5" w:rsidRDefault="005C06F5" w:rsidP="005C06F5">
      <w:pPr>
        <w:widowControl w:val="0"/>
        <w:jc w:val="left"/>
      </w:pPr>
      <w:r>
        <w:t>Sponsors: Reps. Wooten, Huggins,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 and Yow</w:t>
      </w:r>
    </w:p>
    <w:p w:rsidR="005C06F5" w:rsidRDefault="005C06F5" w:rsidP="005C06F5">
      <w:pPr>
        <w:widowControl w:val="0"/>
        <w:jc w:val="left"/>
      </w:pPr>
      <w:r>
        <w:t>Document Path: l:\council\bills\rm\1489zw20.docx</w:t>
      </w:r>
    </w:p>
    <w:p w:rsidR="005C06F5" w:rsidRDefault="005C06F5" w:rsidP="005C06F5">
      <w:pPr>
        <w:widowControl w:val="0"/>
        <w:jc w:val="left"/>
      </w:pPr>
    </w:p>
    <w:p w:rsidR="00514E19" w:rsidRDefault="00514E19" w:rsidP="005C06F5">
      <w:pPr>
        <w:widowControl w:val="0"/>
        <w:jc w:val="left"/>
      </w:pPr>
      <w:r>
        <w:t>Introduced in the House on March 3, 2020</w:t>
      </w:r>
    </w:p>
    <w:p w:rsidR="00514E19" w:rsidRDefault="00514E19" w:rsidP="005C06F5">
      <w:pPr>
        <w:widowControl w:val="0"/>
        <w:jc w:val="left"/>
      </w:pPr>
      <w:r>
        <w:t>Introduced in the Senate on March 3, 2020</w:t>
      </w:r>
    </w:p>
    <w:p w:rsidR="00514E19" w:rsidRDefault="00514E19" w:rsidP="005C06F5">
      <w:pPr>
        <w:widowControl w:val="0"/>
        <w:jc w:val="left"/>
      </w:pPr>
      <w:r>
        <w:t>Adopted by the General Assembly on March 3, 2020</w:t>
      </w:r>
    </w:p>
    <w:p w:rsidR="00514E19" w:rsidRDefault="00514E19" w:rsidP="005C06F5">
      <w:pPr>
        <w:widowControl w:val="0"/>
        <w:jc w:val="left"/>
      </w:pPr>
    </w:p>
    <w:p w:rsidR="005C06F5" w:rsidRDefault="00F64C59" w:rsidP="005C06F5">
      <w:pPr>
        <w:widowControl w:val="0"/>
        <w:jc w:val="left"/>
      </w:pPr>
      <w:r>
        <w:t>Summary: Carolinas Associated General Contractors</w:t>
      </w:r>
    </w:p>
    <w:p w:rsidR="005C06F5" w:rsidRDefault="005C06F5" w:rsidP="005C06F5">
      <w:pPr>
        <w:widowControl w:val="0"/>
        <w:jc w:val="left"/>
      </w:pPr>
    </w:p>
    <w:p w:rsidR="005C06F5" w:rsidRDefault="005C06F5" w:rsidP="005C06F5">
      <w:pPr>
        <w:widowControl w:val="0"/>
        <w:jc w:val="left"/>
      </w:pPr>
    </w:p>
    <w:p w:rsidR="005C06F5" w:rsidRDefault="005C06F5" w:rsidP="005C06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06F5">
        <w:rPr>
          <w:b/>
        </w:rPr>
        <w:t>HISTORY OF LEGISLATIVE ACTIONS</w:t>
      </w:r>
    </w:p>
    <w:p w:rsidR="005C06F5" w:rsidRDefault="005C06F5" w:rsidP="005C06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C06F5" w:rsidRPr="005C06F5" w:rsidRDefault="005C06F5" w:rsidP="005C06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06F5">
        <w:rPr>
          <w:u w:val="single"/>
        </w:rPr>
        <w:tab/>
        <w:t>Date</w:t>
      </w:r>
      <w:r w:rsidRPr="005C06F5">
        <w:rPr>
          <w:u w:val="single"/>
        </w:rPr>
        <w:tab/>
        <w:t>Body</w:t>
      </w:r>
      <w:r w:rsidRPr="005C06F5">
        <w:rPr>
          <w:u w:val="single"/>
        </w:rPr>
        <w:tab/>
        <w:t>Action Description with journal page number</w:t>
      </w:r>
      <w:r w:rsidRPr="005C06F5">
        <w:rPr>
          <w:u w:val="single"/>
        </w:rPr>
        <w:tab/>
      </w:r>
    </w:p>
    <w:p w:rsidR="009B38FE" w:rsidRDefault="009B38FE" w:rsidP="009B38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3/3/2020</w:t>
      </w:r>
      <w:r>
        <w:tab/>
        <w:t>House</w:t>
      </w:r>
      <w:r>
        <w:tab/>
        <w:t>Introduced, adopted, sent to Senate (</w:t>
      </w:r>
      <w:hyperlink r:id="rId7" w:history="1">
        <w:r w:rsidRPr="004A72EB">
          <w:rPr>
            <w:rStyle w:val="Hyperlink"/>
          </w:rPr>
          <w:t>House Journal</w:t>
        </w:r>
        <w:r w:rsidRPr="004A72EB">
          <w:rPr>
            <w:rStyle w:val="Hyperlink"/>
          </w:rPr>
          <w:noBreakHyphen/>
          <w:t>page 46</w:t>
        </w:r>
      </w:hyperlink>
      <w:r>
        <w:t>)</w:t>
      </w:r>
    </w:p>
    <w:p w:rsidR="009B38FE" w:rsidRDefault="009B38FE" w:rsidP="009B38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3/3/2020</w:t>
      </w:r>
      <w:r>
        <w:tab/>
        <w:t>Senate</w:t>
      </w:r>
      <w:r>
        <w:tab/>
        <w:t>Introduced, adopted, returned with concurrence (</w:t>
      </w:r>
      <w:hyperlink r:id="rId8" w:history="1">
        <w:r w:rsidRPr="004A72EB">
          <w:rPr>
            <w:rStyle w:val="Hyperlink"/>
          </w:rPr>
          <w:t>Senate Journal</w:t>
        </w:r>
        <w:r w:rsidRPr="004A72EB">
          <w:rPr>
            <w:rStyle w:val="Hyperlink"/>
          </w:rPr>
          <w:noBreakHyphen/>
          <w:t>page 7</w:t>
        </w:r>
      </w:hyperlink>
      <w:r>
        <w:t>)</w:t>
      </w:r>
    </w:p>
    <w:p w:rsidR="009B38FE" w:rsidRDefault="009B38FE" w:rsidP="009B38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C06F5" w:rsidRDefault="005C06F5" w:rsidP="005C06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C06F5">
          <w:rPr>
            <w:rStyle w:val="Hyperlink"/>
          </w:rPr>
          <w:t>legislative information</w:t>
        </w:r>
      </w:hyperlink>
      <w:r>
        <w:t xml:space="preserve"> at the website</w:t>
      </w:r>
    </w:p>
    <w:p w:rsidR="005C06F5" w:rsidRDefault="005C06F5" w:rsidP="005C06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06F5" w:rsidRPr="005C06F5" w:rsidRDefault="005C06F5" w:rsidP="005C06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06F5" w:rsidRDefault="005C06F5" w:rsidP="005C06F5">
      <w:r w:rsidRPr="005C06F5">
        <w:rPr>
          <w:b/>
        </w:rPr>
        <w:t>VERSIONS OF THIS BILL</w:t>
      </w:r>
    </w:p>
    <w:p w:rsidR="005C06F5" w:rsidRDefault="005C06F5" w:rsidP="005C06F5"/>
    <w:p w:rsidR="005C06F5" w:rsidRDefault="008C37D5" w:rsidP="005C06F5">
      <w:hyperlink r:id="rId10" w:history="1">
        <w:r w:rsidR="005C06F5">
          <w:rPr>
            <w:rStyle w:val="Hyperlink"/>
          </w:rPr>
          <w:t>3/3/2020</w:t>
        </w:r>
      </w:hyperlink>
    </w:p>
    <w:p w:rsidR="005C06F5" w:rsidRDefault="005C06F5" w:rsidP="005C06F5"/>
    <w:p w:rsidR="005C06F5" w:rsidRDefault="005C06F5" w:rsidP="005C06F5">
      <w:pPr>
        <w:sectPr w:rsidR="005C06F5" w:rsidSect="005C06F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C4E2C" w:rsidRDefault="007C4E2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4E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F0C1B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0270" w:rsidRDefault="00EE5336" w:rsidP="00FE0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E0270" w:rsidRPr="007A6A74">
        <w:rPr>
          <w:color w:val="000000" w:themeColor="text1"/>
          <w:u w:color="000000" w:themeColor="text1"/>
        </w:rPr>
        <w:t>RECOGNIZE AND HONOR CAROLINAS ASSOCIATED GENERAL CONTRACTORS ON THE</w:t>
      </w:r>
      <w:r w:rsidR="00FE0270">
        <w:rPr>
          <w:color w:val="000000" w:themeColor="text1"/>
          <w:u w:color="000000" w:themeColor="text1"/>
        </w:rPr>
        <w:t xml:space="preserve"> OCCASION OF THE ORGANIZATION</w:t>
      </w:r>
      <w:r w:rsidR="00870D2D" w:rsidRPr="00870D2D">
        <w:rPr>
          <w:color w:val="000000" w:themeColor="text1"/>
          <w:u w:color="000000" w:themeColor="text1"/>
        </w:rPr>
        <w:t>’</w:t>
      </w:r>
      <w:r w:rsidR="00FE0270">
        <w:rPr>
          <w:color w:val="000000" w:themeColor="text1"/>
          <w:u w:color="000000" w:themeColor="text1"/>
        </w:rPr>
        <w:t>S CENTENNIAL ANNIVERSARY AND TO EXTEND BEST WISHES FOR MUCH CONTINUED SUCCESS IN THE YEARS TO COME.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154E3" w:rsidRDefault="00D154E3" w:rsidP="006643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in 1920, </w:t>
      </w:r>
      <w:r w:rsidRPr="007A6A74">
        <w:rPr>
          <w:color w:val="000000" w:themeColor="text1"/>
          <w:u w:color="000000" w:themeColor="text1"/>
        </w:rPr>
        <w:t xml:space="preserve">Carolinas Associated General Contractors </w:t>
      </w:r>
      <w:r>
        <w:rPr>
          <w:color w:val="000000" w:themeColor="text1"/>
          <w:u w:color="000000" w:themeColor="text1"/>
        </w:rPr>
        <w:t>(</w:t>
      </w:r>
      <w:r w:rsidRPr="007A6A74">
        <w:rPr>
          <w:color w:val="000000" w:themeColor="text1"/>
          <w:u w:color="000000" w:themeColor="text1"/>
        </w:rPr>
        <w:t>AGC</w:t>
      </w:r>
      <w:r>
        <w:rPr>
          <w:color w:val="000000" w:themeColor="text1"/>
          <w:u w:color="000000" w:themeColor="text1"/>
        </w:rPr>
        <w:t>)</w:t>
      </w:r>
      <w:r w:rsidRPr="007A6A74">
        <w:rPr>
          <w:color w:val="000000" w:themeColor="text1"/>
          <w:u w:color="000000" w:themeColor="text1"/>
        </w:rPr>
        <w:t xml:space="preserve"> was founded to serve as a single voice to advocate for</w:t>
      </w:r>
      <w:r>
        <w:rPr>
          <w:color w:val="000000" w:themeColor="text1"/>
          <w:u w:color="000000" w:themeColor="text1"/>
        </w:rPr>
        <w:t xml:space="preserve"> </w:t>
      </w:r>
      <w:r w:rsidRPr="007A6A74">
        <w:rPr>
          <w:color w:val="000000" w:themeColor="text1"/>
          <w:u w:color="000000" w:themeColor="text1"/>
        </w:rPr>
        <w:t>the Carolinas</w:t>
      </w:r>
      <w:r w:rsidR="00870D2D" w:rsidRPr="00870D2D">
        <w:rPr>
          <w:color w:val="000000" w:themeColor="text1"/>
          <w:u w:color="000000" w:themeColor="text1"/>
        </w:rPr>
        <w:t>’</w:t>
      </w:r>
      <w:r w:rsidRPr="007A6A74">
        <w:rPr>
          <w:color w:val="000000" w:themeColor="text1"/>
          <w:u w:color="000000" w:themeColor="text1"/>
        </w:rPr>
        <w:t xml:space="preserve"> construction industry</w:t>
      </w:r>
      <w:r w:rsidR="00674A23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</w:t>
      </w:r>
      <w:r w:rsidRPr="007A6A74">
        <w:rPr>
          <w:color w:val="000000" w:themeColor="text1"/>
          <w:u w:color="000000" w:themeColor="text1"/>
        </w:rPr>
        <w:t xml:space="preserve">help </w:t>
      </w:r>
      <w:r w:rsidR="005202FD" w:rsidRPr="007A6A74">
        <w:rPr>
          <w:color w:val="000000" w:themeColor="text1"/>
          <w:u w:color="000000" w:themeColor="text1"/>
        </w:rPr>
        <w:t xml:space="preserve">grow and connect </w:t>
      </w:r>
      <w:r w:rsidR="005202FD">
        <w:rPr>
          <w:color w:val="000000" w:themeColor="text1"/>
          <w:u w:color="000000" w:themeColor="text1"/>
        </w:rPr>
        <w:t>the industry;</w:t>
      </w:r>
      <w:r>
        <w:rPr>
          <w:color w:val="000000" w:themeColor="text1"/>
          <w:u w:color="000000" w:themeColor="text1"/>
        </w:rPr>
        <w:t xml:space="preserve"> and</w:t>
      </w:r>
    </w:p>
    <w:p w:rsidR="00D154E3" w:rsidRPr="007A6A74" w:rsidRDefault="00D154E3" w:rsidP="00D15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54E3" w:rsidRDefault="00D154E3" w:rsidP="00D15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6A74">
        <w:rPr>
          <w:color w:val="000000" w:themeColor="text1"/>
          <w:u w:color="000000" w:themeColor="text1"/>
        </w:rPr>
        <w:t>Whereas, a construction trade association made up of contractors and construction</w:t>
      </w:r>
      <w:r w:rsidR="00870D2D">
        <w:rPr>
          <w:color w:val="000000" w:themeColor="text1"/>
          <w:u w:color="000000" w:themeColor="text1"/>
        </w:rPr>
        <w:noBreakHyphen/>
      </w:r>
      <w:r w:rsidRPr="007A6A74">
        <w:rPr>
          <w:color w:val="000000" w:themeColor="text1"/>
          <w:u w:color="000000" w:themeColor="text1"/>
        </w:rPr>
        <w:t>related firms that perform work in South Carolina and North Carolina</w:t>
      </w:r>
      <w:r>
        <w:rPr>
          <w:color w:val="000000" w:themeColor="text1"/>
          <w:u w:color="000000" w:themeColor="text1"/>
        </w:rPr>
        <w:t xml:space="preserve">, </w:t>
      </w:r>
      <w:r w:rsidRPr="007A6A74">
        <w:rPr>
          <w:color w:val="000000" w:themeColor="text1"/>
          <w:u w:color="000000" w:themeColor="text1"/>
        </w:rPr>
        <w:t xml:space="preserve">Carolinas AGC is </w:t>
      </w:r>
      <w:r>
        <w:rPr>
          <w:color w:val="000000" w:themeColor="text1"/>
          <w:u w:color="000000" w:themeColor="text1"/>
        </w:rPr>
        <w:t xml:space="preserve">also a </w:t>
      </w:r>
      <w:r w:rsidRPr="007A6A74">
        <w:rPr>
          <w:color w:val="000000" w:themeColor="text1"/>
          <w:u w:color="000000" w:themeColor="text1"/>
        </w:rPr>
        <w:t>chapter of the AGC of America and the American Road &amp; Transportation Builders Association</w:t>
      </w:r>
      <w:r>
        <w:rPr>
          <w:color w:val="000000" w:themeColor="text1"/>
          <w:u w:color="000000" w:themeColor="text1"/>
        </w:rPr>
        <w:t>; and</w:t>
      </w:r>
    </w:p>
    <w:p w:rsidR="00D154E3" w:rsidRPr="007A6A74" w:rsidRDefault="00D154E3" w:rsidP="00D15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54E3" w:rsidRDefault="00D154E3" w:rsidP="00D15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6A74">
        <w:rPr>
          <w:color w:val="000000" w:themeColor="text1"/>
          <w:u w:color="000000" w:themeColor="text1"/>
        </w:rPr>
        <w:t>Whereas, Carolinas AGC members are both small and large general contractors, specialty contractors, material</w:t>
      </w:r>
      <w:r w:rsidR="00D9093A">
        <w:rPr>
          <w:color w:val="000000" w:themeColor="text1"/>
          <w:u w:color="000000" w:themeColor="text1"/>
        </w:rPr>
        <w:t xml:space="preserve"> and </w:t>
      </w:r>
      <w:r w:rsidRPr="007A6A74">
        <w:rPr>
          <w:color w:val="000000" w:themeColor="text1"/>
          <w:u w:color="000000" w:themeColor="text1"/>
        </w:rPr>
        <w:t>equipment suppliers, and service providers who perform building construction</w:t>
      </w:r>
      <w:r>
        <w:rPr>
          <w:color w:val="000000" w:themeColor="text1"/>
          <w:u w:color="000000" w:themeColor="text1"/>
        </w:rPr>
        <w:t xml:space="preserve"> and </w:t>
      </w:r>
      <w:r w:rsidRPr="007A6A74">
        <w:rPr>
          <w:color w:val="000000" w:themeColor="text1"/>
          <w:u w:color="000000" w:themeColor="text1"/>
        </w:rPr>
        <w:t>utility construction</w:t>
      </w:r>
      <w:r>
        <w:rPr>
          <w:color w:val="000000" w:themeColor="text1"/>
          <w:u w:color="000000" w:themeColor="text1"/>
        </w:rPr>
        <w:t xml:space="preserve">, as well as industrial construction and </w:t>
      </w:r>
      <w:r w:rsidRPr="007A6A74">
        <w:rPr>
          <w:color w:val="000000" w:themeColor="text1"/>
          <w:u w:color="000000" w:themeColor="text1"/>
        </w:rPr>
        <w:t>highway</w:t>
      </w:r>
      <w:r w:rsidR="00870D2D">
        <w:rPr>
          <w:color w:val="000000" w:themeColor="text1"/>
          <w:u w:color="000000" w:themeColor="text1"/>
        </w:rPr>
        <w:noBreakHyphen/>
      </w:r>
      <w:r w:rsidRPr="007A6A74">
        <w:rPr>
          <w:color w:val="000000" w:themeColor="text1"/>
          <w:u w:color="000000" w:themeColor="text1"/>
        </w:rPr>
        <w:t>heavy, road</w:t>
      </w:r>
      <w:r>
        <w:rPr>
          <w:color w:val="000000" w:themeColor="text1"/>
          <w:u w:color="000000" w:themeColor="text1"/>
        </w:rPr>
        <w:t>,</w:t>
      </w:r>
      <w:r w:rsidRPr="007A6A74">
        <w:rPr>
          <w:color w:val="000000" w:themeColor="text1"/>
          <w:u w:color="000000" w:themeColor="text1"/>
        </w:rPr>
        <w:t xml:space="preserve"> and rail construction</w:t>
      </w:r>
      <w:r>
        <w:rPr>
          <w:color w:val="000000" w:themeColor="text1"/>
          <w:u w:color="000000" w:themeColor="text1"/>
        </w:rPr>
        <w:t>; and</w:t>
      </w:r>
    </w:p>
    <w:p w:rsidR="00D154E3" w:rsidRDefault="00D154E3" w:rsidP="00D15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54E3" w:rsidRDefault="00D154E3" w:rsidP="00D15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6A7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organization</w:t>
      </w:r>
      <w:r w:rsidRPr="007A6A74">
        <w:rPr>
          <w:color w:val="000000" w:themeColor="text1"/>
          <w:u w:color="000000" w:themeColor="text1"/>
        </w:rPr>
        <w:t xml:space="preserve"> strengthens members</w:t>
      </w:r>
      <w:r w:rsidR="00870D2D" w:rsidRPr="00870D2D">
        <w:rPr>
          <w:color w:val="000000" w:themeColor="text1"/>
          <w:u w:color="000000" w:themeColor="text1"/>
        </w:rPr>
        <w:t>’</w:t>
      </w:r>
      <w:r w:rsidRPr="007A6A74">
        <w:rPr>
          <w:color w:val="000000" w:themeColor="text1"/>
          <w:u w:color="000000" w:themeColor="text1"/>
        </w:rPr>
        <w:t xml:space="preserve"> businesses by providing business development opportunities</w:t>
      </w:r>
      <w:r>
        <w:rPr>
          <w:color w:val="000000" w:themeColor="text1"/>
          <w:u w:color="000000" w:themeColor="text1"/>
        </w:rPr>
        <w:t>;</w:t>
      </w:r>
      <w:r w:rsidRPr="007A6A74">
        <w:rPr>
          <w:color w:val="000000" w:themeColor="text1"/>
          <w:u w:color="000000" w:themeColor="text1"/>
        </w:rPr>
        <w:t xml:space="preserve"> helping contractors manage their workforce through a comprehensive workforce training and education menu</w:t>
      </w:r>
      <w:r>
        <w:rPr>
          <w:color w:val="000000" w:themeColor="text1"/>
          <w:u w:color="000000" w:themeColor="text1"/>
        </w:rPr>
        <w:t>;</w:t>
      </w:r>
      <w:r w:rsidRPr="007A6A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offering </w:t>
      </w:r>
      <w:r w:rsidRPr="007A6A74">
        <w:rPr>
          <w:color w:val="000000" w:themeColor="text1"/>
          <w:u w:color="000000" w:themeColor="text1"/>
        </w:rPr>
        <w:t xml:space="preserve">apprenticeship programs, scholarships, </w:t>
      </w:r>
      <w:r>
        <w:rPr>
          <w:color w:val="000000" w:themeColor="text1"/>
          <w:u w:color="000000" w:themeColor="text1"/>
        </w:rPr>
        <w:t xml:space="preserve">and </w:t>
      </w:r>
      <w:r w:rsidRPr="007A6A74">
        <w:rPr>
          <w:color w:val="000000" w:themeColor="text1"/>
          <w:u w:color="000000" w:themeColor="text1"/>
        </w:rPr>
        <w:t>certifications</w:t>
      </w:r>
      <w:r>
        <w:rPr>
          <w:color w:val="000000" w:themeColor="text1"/>
          <w:u w:color="000000" w:themeColor="text1"/>
        </w:rPr>
        <w:t xml:space="preserve">; </w:t>
      </w:r>
      <w:r w:rsidRPr="007A6A74">
        <w:rPr>
          <w:color w:val="000000" w:themeColor="text1"/>
          <w:u w:color="000000" w:themeColor="text1"/>
        </w:rPr>
        <w:t>and advocating for a legal and regulatory environment that ensures each contractor</w:t>
      </w:r>
      <w:r w:rsidR="00870D2D" w:rsidRPr="00870D2D">
        <w:rPr>
          <w:color w:val="000000" w:themeColor="text1"/>
          <w:u w:color="000000" w:themeColor="text1"/>
        </w:rPr>
        <w:t>’</w:t>
      </w:r>
      <w:r w:rsidRPr="007A6A74">
        <w:rPr>
          <w:color w:val="000000" w:themeColor="text1"/>
          <w:u w:color="000000" w:themeColor="text1"/>
        </w:rPr>
        <w:t>s success</w:t>
      </w:r>
      <w:r>
        <w:rPr>
          <w:color w:val="000000" w:themeColor="text1"/>
          <w:u w:color="000000" w:themeColor="text1"/>
        </w:rPr>
        <w:t>; and</w:t>
      </w:r>
    </w:p>
    <w:p w:rsidR="00D154E3" w:rsidRDefault="00D154E3" w:rsidP="00D15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54E3" w:rsidRDefault="00D154E3" w:rsidP="00D15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6A74">
        <w:rPr>
          <w:color w:val="000000" w:themeColor="text1"/>
          <w:u w:color="000000" w:themeColor="text1"/>
        </w:rPr>
        <w:t xml:space="preserve">Whereas, a bold and ambitious agenda </w:t>
      </w:r>
      <w:r>
        <w:rPr>
          <w:color w:val="000000" w:themeColor="text1"/>
          <w:u w:color="000000" w:themeColor="text1"/>
        </w:rPr>
        <w:t>has driven Carolinas AGC</w:t>
      </w:r>
      <w:r w:rsidR="00870D2D" w:rsidRPr="00870D2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labors </w:t>
      </w:r>
      <w:r w:rsidRPr="007A6A74">
        <w:rPr>
          <w:color w:val="000000" w:themeColor="text1"/>
          <w:u w:color="000000" w:themeColor="text1"/>
        </w:rPr>
        <w:t>from the start</w:t>
      </w:r>
      <w:r>
        <w:rPr>
          <w:color w:val="000000" w:themeColor="text1"/>
          <w:u w:color="000000" w:themeColor="text1"/>
        </w:rPr>
        <w:t>,</w:t>
      </w:r>
      <w:r w:rsidRPr="007A6A74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that agenda continues to drive the </w:t>
      </w:r>
      <w:r>
        <w:rPr>
          <w:color w:val="000000" w:themeColor="text1"/>
          <w:u w:color="000000" w:themeColor="text1"/>
        </w:rPr>
        <w:lastRenderedPageBreak/>
        <w:t>organization</w:t>
      </w:r>
      <w:r w:rsidR="00870D2D" w:rsidRPr="00870D2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hard </w:t>
      </w:r>
      <w:r w:rsidRPr="007A6A74">
        <w:rPr>
          <w:color w:val="000000" w:themeColor="text1"/>
          <w:u w:color="000000" w:themeColor="text1"/>
        </w:rPr>
        <w:t>work for the interests o</w:t>
      </w:r>
      <w:r>
        <w:rPr>
          <w:color w:val="000000" w:themeColor="text1"/>
          <w:u w:color="000000" w:themeColor="text1"/>
        </w:rPr>
        <w:t>f the industry and the region; and</w:t>
      </w:r>
    </w:p>
    <w:p w:rsidR="00D154E3" w:rsidRPr="007A6A74" w:rsidRDefault="00D154E3" w:rsidP="00D15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55A3" w:rsidRDefault="00D154E3" w:rsidP="00A9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A6A74">
        <w:rPr>
          <w:color w:val="000000" w:themeColor="text1"/>
          <w:u w:color="000000" w:themeColor="text1"/>
        </w:rPr>
        <w:t>Whereas, Carolinas AGC</w:t>
      </w:r>
      <w:r w:rsidR="00870D2D" w:rsidRPr="00870D2D">
        <w:rPr>
          <w:color w:val="000000" w:themeColor="text1"/>
          <w:u w:color="000000" w:themeColor="text1"/>
        </w:rPr>
        <w:t>’</w:t>
      </w:r>
      <w:r w:rsidRPr="007A6A74">
        <w:rPr>
          <w:color w:val="000000" w:themeColor="text1"/>
          <w:u w:color="000000" w:themeColor="text1"/>
        </w:rPr>
        <w:t xml:space="preserve">s unique </w:t>
      </w:r>
      <w:r>
        <w:rPr>
          <w:color w:val="000000" w:themeColor="text1"/>
          <w:u w:color="000000" w:themeColor="text1"/>
        </w:rPr>
        <w:t xml:space="preserve">early </w:t>
      </w:r>
      <w:r w:rsidRPr="007A6A74">
        <w:rPr>
          <w:color w:val="000000" w:themeColor="text1"/>
          <w:u w:color="000000" w:themeColor="text1"/>
        </w:rPr>
        <w:t xml:space="preserve">history </w:t>
      </w:r>
      <w:r>
        <w:rPr>
          <w:color w:val="000000" w:themeColor="text1"/>
          <w:u w:color="000000" w:themeColor="text1"/>
        </w:rPr>
        <w:t>laid</w:t>
      </w:r>
      <w:r w:rsidRPr="007A6A74">
        <w:rPr>
          <w:color w:val="000000" w:themeColor="text1"/>
          <w:u w:color="000000" w:themeColor="text1"/>
        </w:rPr>
        <w:t xml:space="preserve"> the foundation for </w:t>
      </w:r>
      <w:r>
        <w:rPr>
          <w:color w:val="000000" w:themeColor="text1"/>
          <w:u w:color="000000" w:themeColor="text1"/>
        </w:rPr>
        <w:t>its</w:t>
      </w:r>
      <w:r w:rsidRPr="007A6A74">
        <w:rPr>
          <w:color w:val="000000" w:themeColor="text1"/>
          <w:u w:color="000000" w:themeColor="text1"/>
        </w:rPr>
        <w:t xml:space="preserve"> first </w:t>
      </w:r>
      <w:r>
        <w:rPr>
          <w:color w:val="000000" w:themeColor="text1"/>
          <w:u w:color="000000" w:themeColor="text1"/>
        </w:rPr>
        <w:t>one hundred</w:t>
      </w:r>
      <w:r w:rsidRPr="007A6A74">
        <w:rPr>
          <w:color w:val="000000" w:themeColor="text1"/>
          <w:u w:color="000000" w:themeColor="text1"/>
        </w:rPr>
        <w:t xml:space="preserve"> years of success and will continue to guide </w:t>
      </w:r>
      <w:r>
        <w:rPr>
          <w:color w:val="000000" w:themeColor="text1"/>
          <w:u w:color="000000" w:themeColor="text1"/>
        </w:rPr>
        <w:t>the company</w:t>
      </w:r>
      <w:r w:rsidRPr="007A6A74">
        <w:rPr>
          <w:color w:val="000000" w:themeColor="text1"/>
          <w:u w:color="000000" w:themeColor="text1"/>
        </w:rPr>
        <w:t xml:space="preserve"> into </w:t>
      </w:r>
      <w:r>
        <w:rPr>
          <w:color w:val="000000" w:themeColor="text1"/>
          <w:u w:color="000000" w:themeColor="text1"/>
        </w:rPr>
        <w:t>its</w:t>
      </w:r>
      <w:r w:rsidRPr="007A6A74">
        <w:rPr>
          <w:color w:val="000000" w:themeColor="text1"/>
          <w:u w:color="000000" w:themeColor="text1"/>
        </w:rPr>
        <w:t xml:space="preserve"> next </w:t>
      </w:r>
      <w:r>
        <w:rPr>
          <w:color w:val="000000" w:themeColor="text1"/>
          <w:u w:color="000000" w:themeColor="text1"/>
        </w:rPr>
        <w:t>one hundred</w:t>
      </w:r>
      <w:r w:rsidRPr="007A6A74">
        <w:rPr>
          <w:color w:val="000000" w:themeColor="text1"/>
          <w:u w:color="000000" w:themeColor="text1"/>
        </w:rPr>
        <w:t xml:space="preserve"> years.</w:t>
      </w:r>
      <w:r w:rsidR="00A955A3">
        <w:rPr>
          <w:color w:val="000000" w:themeColor="text1"/>
          <w:u w:color="000000" w:themeColor="text1"/>
        </w:rPr>
        <w:t xml:space="preserve"> </w:t>
      </w:r>
      <w:r w:rsidR="00A955A3">
        <w:t>Now, therefore,</w:t>
      </w:r>
    </w:p>
    <w:p w:rsidR="00D154E3" w:rsidRPr="007A6A74" w:rsidRDefault="00D154E3" w:rsidP="00D15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54E3" w:rsidRDefault="00D154E3" w:rsidP="00D15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6A74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D154E3" w:rsidRPr="007A6A74" w:rsidRDefault="00D154E3" w:rsidP="00D15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54E3" w:rsidRDefault="00D154E3" w:rsidP="00D15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6A74">
        <w:rPr>
          <w:color w:val="000000" w:themeColor="text1"/>
          <w:u w:color="000000" w:themeColor="text1"/>
        </w:rPr>
        <w:t>That the members of the South Carolina General Assembly, by this resolution, recognize and honor Carolinas Associated General Contractors on the</w:t>
      </w:r>
      <w:r>
        <w:rPr>
          <w:color w:val="000000" w:themeColor="text1"/>
          <w:u w:color="000000" w:themeColor="text1"/>
        </w:rPr>
        <w:t xml:space="preserve"> occasion of the organization</w:t>
      </w:r>
      <w:r w:rsidR="00870D2D" w:rsidRPr="00870D2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centennial anniversary and extend best wishes for much continued success in the years to come.</w:t>
      </w:r>
    </w:p>
    <w:p w:rsidR="001F0C1B" w:rsidRDefault="001F0C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0C1B" w:rsidRDefault="001F0C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955A3">
        <w:t xml:space="preserve"> </w:t>
      </w:r>
      <w:r w:rsidR="00A955A3" w:rsidRPr="007A6A74">
        <w:rPr>
          <w:color w:val="000000" w:themeColor="text1"/>
          <w:u w:color="000000" w:themeColor="text1"/>
        </w:rPr>
        <w:t>Carolinas Associated General Contractors</w:t>
      </w:r>
      <w:r w:rsidR="00A955A3">
        <w:rPr>
          <w:color w:val="000000" w:themeColor="text1"/>
          <w:u w:color="000000" w:themeColor="text1"/>
        </w:rPr>
        <w:t>.</w:t>
      </w:r>
    </w:p>
    <w:p w:rsidR="00E64A6B" w:rsidRDefault="00870D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06F5" w:rsidRDefault="005C06F5" w:rsidP="005C06F5">
      <w:pPr>
        <w:suppressAutoHyphens/>
      </w:pPr>
    </w:p>
    <w:sectPr w:rsidR="005C06F5" w:rsidSect="005C06F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0C1B" w:rsidRDefault="001F0C1B" w:rsidP="009F0C77">
      <w:r>
        <w:separator/>
      </w:r>
    </w:p>
  </w:endnote>
  <w:endnote w:type="continuationSeparator" w:id="0">
    <w:p w:rsidR="001F0C1B" w:rsidRDefault="001F0C1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AC2A7F5-344C-40DD-A25D-FD9AB88F507A}"/>
    <w:embedBold r:id="rId2" w:fontKey="{18D6E31A-2DCD-46F7-9BAB-C49251105EF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F8E528A-C768-407A-87FE-0C8F7735CCA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C56218B-255C-40F3-A927-4098F4BA6C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77C1D4B-57C6-469B-AF27-FD137E7A71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6F5" w:rsidRPr="007C4E2C" w:rsidRDefault="005C06F5" w:rsidP="007C4E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64C5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0C1B" w:rsidRDefault="001F0C1B" w:rsidP="009F0C77">
      <w:r>
        <w:separator/>
      </w:r>
    </w:p>
  </w:footnote>
  <w:footnote w:type="continuationSeparator" w:id="0">
    <w:p w:rsidR="001F0C1B" w:rsidRDefault="001F0C1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9ZW20"/>
    <w:docVar w:name="CoverBillType" w:val="c"/>
    <w:docVar w:name="DocPath" w:val="L:\Council\bills\RM\1489ZW20.DOCX"/>
    <w:docVar w:name="dvBillNumber" w:val="533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F0C1B"/>
    <w:rsid w:val="00011869"/>
    <w:rsid w:val="00015CD6"/>
    <w:rsid w:val="000B1A0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0C1B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00A6"/>
    <w:rsid w:val="00325348"/>
    <w:rsid w:val="0032732C"/>
    <w:rsid w:val="00336AD0"/>
    <w:rsid w:val="0037079A"/>
    <w:rsid w:val="003C4DAB"/>
    <w:rsid w:val="003D01E8"/>
    <w:rsid w:val="003E5288"/>
    <w:rsid w:val="003F6D79"/>
    <w:rsid w:val="00414B7E"/>
    <w:rsid w:val="0041760A"/>
    <w:rsid w:val="00417C01"/>
    <w:rsid w:val="004403BD"/>
    <w:rsid w:val="00461441"/>
    <w:rsid w:val="004809EE"/>
    <w:rsid w:val="004A7171"/>
    <w:rsid w:val="004E7D54"/>
    <w:rsid w:val="004F7748"/>
    <w:rsid w:val="00514E19"/>
    <w:rsid w:val="005202FD"/>
    <w:rsid w:val="005273C6"/>
    <w:rsid w:val="00530A69"/>
    <w:rsid w:val="00545593"/>
    <w:rsid w:val="00556EBF"/>
    <w:rsid w:val="00577C6C"/>
    <w:rsid w:val="005A62FE"/>
    <w:rsid w:val="005C06F5"/>
    <w:rsid w:val="005C2FE2"/>
    <w:rsid w:val="005E2BC9"/>
    <w:rsid w:val="00605102"/>
    <w:rsid w:val="006215AA"/>
    <w:rsid w:val="006643A1"/>
    <w:rsid w:val="00674A23"/>
    <w:rsid w:val="006913C9"/>
    <w:rsid w:val="0069470D"/>
    <w:rsid w:val="006D58AA"/>
    <w:rsid w:val="00734F00"/>
    <w:rsid w:val="00736959"/>
    <w:rsid w:val="007A70AE"/>
    <w:rsid w:val="007C4E2C"/>
    <w:rsid w:val="008362E8"/>
    <w:rsid w:val="0085786E"/>
    <w:rsid w:val="00870D2D"/>
    <w:rsid w:val="008A1768"/>
    <w:rsid w:val="008A489F"/>
    <w:rsid w:val="008F0F33"/>
    <w:rsid w:val="008F4429"/>
    <w:rsid w:val="0094021A"/>
    <w:rsid w:val="009B38FE"/>
    <w:rsid w:val="009B44AF"/>
    <w:rsid w:val="009C6A0B"/>
    <w:rsid w:val="009F0C77"/>
    <w:rsid w:val="009F4DD1"/>
    <w:rsid w:val="00A02543"/>
    <w:rsid w:val="00A30193"/>
    <w:rsid w:val="00A41684"/>
    <w:rsid w:val="00A64E80"/>
    <w:rsid w:val="00A72BCD"/>
    <w:rsid w:val="00A741D9"/>
    <w:rsid w:val="00A833AB"/>
    <w:rsid w:val="00A955A3"/>
    <w:rsid w:val="00A9741D"/>
    <w:rsid w:val="00AC34A2"/>
    <w:rsid w:val="00AD1C9A"/>
    <w:rsid w:val="00AD4B17"/>
    <w:rsid w:val="00B412D4"/>
    <w:rsid w:val="00B64FFF"/>
    <w:rsid w:val="00B97C0B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1C8"/>
    <w:rsid w:val="00CC6B7B"/>
    <w:rsid w:val="00CD07C4"/>
    <w:rsid w:val="00CD2089"/>
    <w:rsid w:val="00D154E3"/>
    <w:rsid w:val="00D73A67"/>
    <w:rsid w:val="00D9093A"/>
    <w:rsid w:val="00D970A9"/>
    <w:rsid w:val="00DF3845"/>
    <w:rsid w:val="00E41911"/>
    <w:rsid w:val="00E44B57"/>
    <w:rsid w:val="00E64A6B"/>
    <w:rsid w:val="00E92EEF"/>
    <w:rsid w:val="00EE5336"/>
    <w:rsid w:val="00EF2368"/>
    <w:rsid w:val="00F24442"/>
    <w:rsid w:val="00F50AE3"/>
    <w:rsid w:val="00F64C59"/>
    <w:rsid w:val="00F655B7"/>
    <w:rsid w:val="00F656BA"/>
    <w:rsid w:val="00F67CF1"/>
    <w:rsid w:val="00F728AA"/>
    <w:rsid w:val="00F840F0"/>
    <w:rsid w:val="00FB0D0D"/>
    <w:rsid w:val="00FB43B4"/>
    <w:rsid w:val="00FB6B0B"/>
    <w:rsid w:val="00FE027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5E7464-B569-48ED-901A-2542124A7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4B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B7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C06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30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30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5333_202003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333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021C10-2E90-447C-A5DF-A2DE14949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647934DE</Template>
  <TotalTime>0</TotalTime>
  <Pages>3</Pages>
  <Words>644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5333: Subject not yet available - South Carolina Legislature Online</dc:title>
  <dc:creator>Rosanne McDowell</dc:creator>
  <cp:lastModifiedBy>S Wilson</cp:lastModifiedBy>
  <cp:revision>2</cp:revision>
  <cp:lastPrinted>2020-02-26T21:07:00Z</cp:lastPrinted>
  <dcterms:created xsi:type="dcterms:W3CDTF">2020-03-05T21:41:00Z</dcterms:created>
  <dcterms:modified xsi:type="dcterms:W3CDTF">2020-03-05T21:41:00Z</dcterms:modified>
</cp:coreProperties>
</file>