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FEA" w:rsidRDefault="00CA2FEA" w:rsidP="00CA2FEA">
      <w:pPr>
        <w:widowControl w:val="0"/>
        <w:jc w:val="center"/>
      </w:pPr>
      <w:r w:rsidRPr="00CA2FEA">
        <w:rPr>
          <w:b/>
        </w:rPr>
        <w:t>South Carolina General Assembly</w:t>
      </w:r>
    </w:p>
    <w:p w:rsidR="00CA2FEA" w:rsidRDefault="00CA2FEA" w:rsidP="00CA2FEA">
      <w:pPr>
        <w:widowControl w:val="0"/>
        <w:jc w:val="center"/>
      </w:pPr>
      <w:r>
        <w:t>123rd Session, 2019-2020</w:t>
      </w:r>
    </w:p>
    <w:p w:rsidR="00CA2FEA" w:rsidRDefault="00CA2FEA" w:rsidP="00CA2FEA">
      <w:pPr>
        <w:widowControl w:val="0"/>
        <w:jc w:val="left"/>
      </w:pPr>
    </w:p>
    <w:p w:rsidR="00CA2FEA" w:rsidRDefault="00CA2FEA" w:rsidP="00CA2FEA">
      <w:pPr>
        <w:widowControl w:val="0"/>
        <w:jc w:val="left"/>
        <w:rPr>
          <w:b/>
        </w:rPr>
      </w:pPr>
      <w:r w:rsidRPr="00CA2FEA">
        <w:rPr>
          <w:b/>
        </w:rPr>
        <w:t>S.</w:t>
      </w:r>
      <w:r>
        <w:rPr>
          <w:b/>
        </w:rPr>
        <w:t xml:space="preserve"> </w:t>
      </w:r>
      <w:r w:rsidRPr="00CA2FEA">
        <w:rPr>
          <w:b/>
        </w:rPr>
        <w:t>557</w:t>
      </w:r>
    </w:p>
    <w:p w:rsidR="00CA2FEA" w:rsidRDefault="00CA2FEA" w:rsidP="00CA2FEA">
      <w:pPr>
        <w:widowControl w:val="0"/>
        <w:jc w:val="left"/>
        <w:rPr>
          <w:b/>
        </w:rPr>
      </w:pPr>
    </w:p>
    <w:p w:rsidR="00CA2FEA" w:rsidRDefault="00CA2FEA" w:rsidP="00CA2FEA">
      <w:pPr>
        <w:widowControl w:val="0"/>
        <w:jc w:val="left"/>
      </w:pPr>
      <w:r w:rsidRPr="00CA2FEA">
        <w:rPr>
          <w:b/>
        </w:rPr>
        <w:t>STATUS INFORMATION</w:t>
      </w:r>
    </w:p>
    <w:p w:rsidR="00CA2FEA" w:rsidRDefault="00CA2FEA" w:rsidP="00CA2FEA">
      <w:pPr>
        <w:widowControl w:val="0"/>
        <w:jc w:val="left"/>
      </w:pPr>
    </w:p>
    <w:p w:rsidR="00CA2FEA" w:rsidRDefault="00CA2FEA" w:rsidP="00CA2FEA">
      <w:pPr>
        <w:widowControl w:val="0"/>
        <w:jc w:val="left"/>
      </w:pPr>
      <w:r>
        <w:t>General Bill</w:t>
      </w:r>
    </w:p>
    <w:p w:rsidR="00CA2FEA" w:rsidRDefault="00CA2FEA" w:rsidP="00CA2FEA">
      <w:pPr>
        <w:widowControl w:val="0"/>
        <w:jc w:val="left"/>
      </w:pPr>
      <w:r>
        <w:t>Sponsors: Senator Jackson</w:t>
      </w:r>
    </w:p>
    <w:p w:rsidR="00CA2FEA" w:rsidRDefault="00CA2FEA" w:rsidP="00CA2FEA">
      <w:pPr>
        <w:widowControl w:val="0"/>
        <w:jc w:val="left"/>
      </w:pPr>
      <w:r>
        <w:t>Document Path: l:\council\bills\gt\5670cm19.docx</w:t>
      </w:r>
    </w:p>
    <w:p w:rsidR="00CA2FEA" w:rsidRDefault="00CA2FEA" w:rsidP="00CA2FEA">
      <w:pPr>
        <w:widowControl w:val="0"/>
        <w:jc w:val="left"/>
      </w:pPr>
    </w:p>
    <w:p w:rsidR="00CA2FEA" w:rsidRDefault="00CA2FEA" w:rsidP="00CA2FEA">
      <w:pPr>
        <w:widowControl w:val="0"/>
        <w:jc w:val="left"/>
      </w:pPr>
      <w:r>
        <w:t>Introduced in the Senate on February 26, 2019</w:t>
      </w:r>
    </w:p>
    <w:p w:rsidR="00CA2FEA" w:rsidRDefault="00CA2FEA" w:rsidP="00CA2FEA">
      <w:pPr>
        <w:widowControl w:val="0"/>
        <w:jc w:val="left"/>
      </w:pPr>
      <w:r>
        <w:t xml:space="preserve">Currently residing in the Senate Committee on </w:t>
      </w:r>
      <w:r w:rsidRPr="00CA2FEA">
        <w:rPr>
          <w:b/>
        </w:rPr>
        <w:t>Transportation</w:t>
      </w:r>
    </w:p>
    <w:p w:rsidR="00CA2FEA" w:rsidRDefault="00CA2FEA" w:rsidP="00CA2FEA">
      <w:pPr>
        <w:widowControl w:val="0"/>
        <w:jc w:val="left"/>
      </w:pPr>
    </w:p>
    <w:p w:rsidR="00CA2FEA" w:rsidRDefault="00CA2FEA" w:rsidP="00CA2FEA">
      <w:pPr>
        <w:widowControl w:val="0"/>
        <w:jc w:val="left"/>
      </w:pPr>
      <w:r>
        <w:t xml:space="preserve">Summary: </w:t>
      </w:r>
      <w:r w:rsidR="00A24F6A">
        <w:t>Hearing Impaired special license plates</w:t>
      </w:r>
    </w:p>
    <w:p w:rsidR="00CA2FEA" w:rsidRDefault="00CA2FEA" w:rsidP="00CA2FEA">
      <w:pPr>
        <w:widowControl w:val="0"/>
        <w:jc w:val="left"/>
      </w:pPr>
    </w:p>
    <w:p w:rsidR="00CA2FEA" w:rsidRDefault="00CA2FEA" w:rsidP="00CA2FEA">
      <w:pPr>
        <w:widowControl w:val="0"/>
        <w:jc w:val="left"/>
      </w:pPr>
    </w:p>
    <w:p w:rsidR="00CA2FEA" w:rsidRDefault="00CA2FEA" w:rsidP="00CA2FEA">
      <w:pPr>
        <w:widowControl w:val="0"/>
        <w:tabs>
          <w:tab w:val="center" w:pos="590"/>
          <w:tab w:val="center" w:pos="1440"/>
          <w:tab w:val="left" w:pos="1872"/>
          <w:tab w:val="left" w:pos="9187"/>
        </w:tabs>
        <w:jc w:val="left"/>
      </w:pPr>
      <w:r w:rsidRPr="00CA2FEA">
        <w:rPr>
          <w:b/>
        </w:rPr>
        <w:t>HISTORY OF LEGISLATIVE ACTIONS</w:t>
      </w:r>
    </w:p>
    <w:p w:rsidR="00CA2FEA" w:rsidRDefault="00CA2FEA" w:rsidP="00CA2FEA">
      <w:pPr>
        <w:widowControl w:val="0"/>
        <w:tabs>
          <w:tab w:val="center" w:pos="590"/>
          <w:tab w:val="center" w:pos="1440"/>
          <w:tab w:val="left" w:pos="1872"/>
          <w:tab w:val="left" w:pos="9187"/>
        </w:tabs>
        <w:jc w:val="left"/>
      </w:pPr>
    </w:p>
    <w:p w:rsidR="00CA2FEA" w:rsidRPr="00CA2FEA" w:rsidRDefault="00CA2FEA" w:rsidP="00CA2FEA">
      <w:pPr>
        <w:widowControl w:val="0"/>
        <w:tabs>
          <w:tab w:val="center" w:pos="590"/>
          <w:tab w:val="center" w:pos="1440"/>
          <w:tab w:val="left" w:pos="1872"/>
          <w:tab w:val="left" w:pos="9187"/>
        </w:tabs>
        <w:jc w:val="left"/>
      </w:pPr>
      <w:r w:rsidRPr="00CA2FEA">
        <w:rPr>
          <w:u w:val="single"/>
        </w:rPr>
        <w:tab/>
        <w:t>Date</w:t>
      </w:r>
      <w:r w:rsidRPr="00CA2FEA">
        <w:rPr>
          <w:u w:val="single"/>
        </w:rPr>
        <w:tab/>
        <w:t>Body</w:t>
      </w:r>
      <w:r w:rsidRPr="00CA2FEA">
        <w:rPr>
          <w:u w:val="single"/>
        </w:rPr>
        <w:tab/>
        <w:t>Action Description with journal page number</w:t>
      </w:r>
      <w:r w:rsidRPr="00CA2FEA">
        <w:rPr>
          <w:u w:val="single"/>
        </w:rPr>
        <w:tab/>
      </w:r>
    </w:p>
    <w:p w:rsidR="00C129BB" w:rsidRDefault="00C129BB" w:rsidP="00C129BB">
      <w:pPr>
        <w:widowControl w:val="0"/>
        <w:tabs>
          <w:tab w:val="right" w:pos="1008"/>
          <w:tab w:val="left" w:pos="1152"/>
          <w:tab w:val="left" w:pos="1872"/>
          <w:tab w:val="left" w:pos="9187"/>
        </w:tabs>
        <w:ind w:left="2088" w:hanging="2088"/>
      </w:pPr>
      <w:r>
        <w:tab/>
        <w:t>2/26/2019</w:t>
      </w:r>
      <w:r>
        <w:tab/>
        <w:t>Senate</w:t>
      </w:r>
      <w:r>
        <w:tab/>
      </w:r>
      <w:r w:rsidRPr="001B2B68">
        <w:t>Introduced and read first time (</w:t>
      </w:r>
      <w:hyperlink r:id="rId7" w:history="1">
        <w:r w:rsidRPr="001B2B68">
          <w:rPr>
            <w:rStyle w:val="Hyperlink"/>
          </w:rPr>
          <w:t>Senate Journal</w:t>
        </w:r>
        <w:r w:rsidRPr="001B2B68">
          <w:rPr>
            <w:rStyle w:val="Hyperlink"/>
          </w:rPr>
          <w:noBreakHyphen/>
          <w:t>page 11</w:t>
        </w:r>
      </w:hyperlink>
      <w:r w:rsidRPr="001B2B68">
        <w:t>)</w:t>
      </w:r>
    </w:p>
    <w:p w:rsidR="00C129BB" w:rsidRDefault="00C129BB" w:rsidP="00C129BB">
      <w:pPr>
        <w:widowControl w:val="0"/>
        <w:tabs>
          <w:tab w:val="right" w:pos="1008"/>
          <w:tab w:val="left" w:pos="1152"/>
          <w:tab w:val="left" w:pos="1872"/>
          <w:tab w:val="left" w:pos="9187"/>
        </w:tabs>
        <w:ind w:left="2088" w:hanging="2088"/>
      </w:pPr>
      <w:r>
        <w:tab/>
        <w:t>2/26/2019</w:t>
      </w:r>
      <w:r>
        <w:tab/>
        <w:t>Senate</w:t>
      </w:r>
      <w:r>
        <w:tab/>
      </w:r>
      <w:r w:rsidRPr="001B2B68">
        <w:t>Referred</w:t>
      </w:r>
      <w:r>
        <w:t xml:space="preserve"> to Committee on </w:t>
      </w:r>
      <w:r w:rsidRPr="001B2B68">
        <w:rPr>
          <w:b/>
        </w:rPr>
        <w:t>Transportation</w:t>
      </w:r>
      <w:r>
        <w:t xml:space="preserve"> </w:t>
      </w:r>
      <w:r w:rsidRPr="001B2B68">
        <w:t>(</w:t>
      </w:r>
      <w:hyperlink r:id="rId8" w:history="1">
        <w:r w:rsidRPr="001B2B68">
          <w:rPr>
            <w:rStyle w:val="Hyperlink"/>
          </w:rPr>
          <w:t>Senate Journal</w:t>
        </w:r>
        <w:r w:rsidRPr="001B2B68">
          <w:rPr>
            <w:rStyle w:val="Hyperlink"/>
          </w:rPr>
          <w:noBreakHyphen/>
          <w:t>page 11</w:t>
        </w:r>
      </w:hyperlink>
      <w:r w:rsidRPr="001B2B68">
        <w:t>)</w:t>
      </w:r>
    </w:p>
    <w:p w:rsidR="00C129BB" w:rsidRDefault="00C129BB" w:rsidP="00C129BB">
      <w:pPr>
        <w:widowControl w:val="0"/>
        <w:tabs>
          <w:tab w:val="right" w:pos="1008"/>
          <w:tab w:val="left" w:pos="1152"/>
          <w:tab w:val="left" w:pos="1872"/>
          <w:tab w:val="left" w:pos="9187"/>
        </w:tabs>
        <w:ind w:left="2088" w:hanging="2088"/>
      </w:pPr>
    </w:p>
    <w:p w:rsidR="00CA2FEA" w:rsidRDefault="00CA2FEA" w:rsidP="00CA2FE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A2FEA">
          <w:rPr>
            <w:rStyle w:val="Hyperlink"/>
          </w:rPr>
          <w:t>legislative information</w:t>
        </w:r>
      </w:hyperlink>
      <w:r>
        <w:t xml:space="preserve"> at the website</w:t>
      </w:r>
    </w:p>
    <w:p w:rsidR="00CA2FEA" w:rsidRDefault="00CA2FEA" w:rsidP="00CA2FEA">
      <w:pPr>
        <w:widowControl w:val="0"/>
        <w:tabs>
          <w:tab w:val="right" w:pos="1008"/>
          <w:tab w:val="left" w:pos="1152"/>
          <w:tab w:val="left" w:pos="1872"/>
          <w:tab w:val="left" w:pos="9187"/>
        </w:tabs>
        <w:ind w:left="2088" w:hanging="2088"/>
        <w:jc w:val="left"/>
      </w:pPr>
    </w:p>
    <w:p w:rsidR="00CA2FEA" w:rsidRPr="00CA2FEA" w:rsidRDefault="00CA2FEA" w:rsidP="00CA2FEA">
      <w:pPr>
        <w:widowControl w:val="0"/>
        <w:tabs>
          <w:tab w:val="right" w:pos="1008"/>
          <w:tab w:val="left" w:pos="1152"/>
          <w:tab w:val="left" w:pos="1872"/>
          <w:tab w:val="left" w:pos="9187"/>
        </w:tabs>
        <w:ind w:left="2088" w:hanging="2088"/>
        <w:jc w:val="left"/>
      </w:pPr>
    </w:p>
    <w:p w:rsidR="00CA2FEA" w:rsidRDefault="00CA2FEA" w:rsidP="00CA2FEA">
      <w:pPr>
        <w:widowControl w:val="0"/>
        <w:jc w:val="left"/>
      </w:pPr>
      <w:r w:rsidRPr="00CA2FEA">
        <w:rPr>
          <w:b/>
        </w:rPr>
        <w:t>VERSIONS OF THIS BILL</w:t>
      </w:r>
    </w:p>
    <w:p w:rsidR="00CA2FEA" w:rsidRDefault="00CA2FEA" w:rsidP="00CA2FEA">
      <w:pPr>
        <w:widowControl w:val="0"/>
        <w:jc w:val="left"/>
      </w:pPr>
    </w:p>
    <w:p w:rsidR="00CA2FEA" w:rsidRDefault="00B101E9" w:rsidP="00CA2FEA">
      <w:pPr>
        <w:widowControl w:val="0"/>
        <w:jc w:val="left"/>
      </w:pPr>
      <w:hyperlink r:id="rId10" w:history="1">
        <w:r w:rsidR="00CA2FEA">
          <w:rPr>
            <w:rStyle w:val="Hyperlink"/>
          </w:rPr>
          <w:t>2/26/2019</w:t>
        </w:r>
      </w:hyperlink>
    </w:p>
    <w:p w:rsidR="00CA2FEA" w:rsidRDefault="00CA2FEA" w:rsidP="00CA2FEA"/>
    <w:p w:rsidR="00CA2FEA" w:rsidRDefault="00CA2FEA" w:rsidP="00CA2FEA">
      <w:pPr>
        <w:sectPr w:rsidR="00CA2FEA" w:rsidSect="00CA2FEA">
          <w:pgSz w:w="12240" w:h="15840" w:code="1"/>
          <w:pgMar w:top="1080" w:right="1440" w:bottom="1080" w:left="1440" w:header="720" w:footer="720" w:gutter="0"/>
          <w:cols w:space="720"/>
          <w:noEndnote/>
          <w:docGrid w:linePitch="360"/>
        </w:sectPr>
      </w:pPr>
    </w:p>
    <w:p w:rsidR="00FC5136" w:rsidRDefault="00FC513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5B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2B8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147 TO CHAPTER 3, TITLE 56 SO AS TO PROVIDE THAT THE DEPARTMENT OF MOTOR VEHICLES MAY ISSUE “HEARING IMPAIRED” SPECIAL LICENSE PLATES TO PERSONS WHO ARE HEARING IMPAIRED.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5B45" w:rsidRDefault="00555B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5B45" w:rsidRDefault="00555B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B80" w:rsidRPr="00724036" w:rsidRDefault="00B22B80" w:rsidP="00B2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4036">
        <w:rPr>
          <w:color w:val="000000" w:themeColor="text1"/>
          <w:u w:color="000000" w:themeColor="text1"/>
        </w:rPr>
        <w:t>SECTION</w:t>
      </w:r>
      <w:r w:rsidRPr="00724036">
        <w:rPr>
          <w:color w:val="000000" w:themeColor="text1"/>
          <w:u w:color="000000" w:themeColor="text1"/>
        </w:rPr>
        <w:tab/>
        <w:t>1.</w:t>
      </w:r>
      <w:r w:rsidRPr="00724036">
        <w:rPr>
          <w:color w:val="000000" w:themeColor="text1"/>
          <w:u w:color="000000" w:themeColor="text1"/>
        </w:rPr>
        <w:tab/>
        <w:t>Chapter 3, Title 56 of the 1976 Code is amended by adding:</w:t>
      </w:r>
    </w:p>
    <w:p w:rsidR="00B22B80" w:rsidRPr="00724036" w:rsidRDefault="00B22B80" w:rsidP="00B2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2B80" w:rsidRPr="00724036" w:rsidRDefault="00B22B80" w:rsidP="00B2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24036">
        <w:rPr>
          <w:color w:val="000000" w:themeColor="text1"/>
          <w:u w:color="000000" w:themeColor="text1"/>
        </w:rPr>
        <w:t>Article 1</w:t>
      </w:r>
      <w:r>
        <w:rPr>
          <w:color w:val="000000" w:themeColor="text1"/>
          <w:u w:color="000000" w:themeColor="text1"/>
        </w:rPr>
        <w:t>47</w:t>
      </w:r>
    </w:p>
    <w:p w:rsidR="00B22B80" w:rsidRPr="00724036" w:rsidRDefault="00B22B80" w:rsidP="00B2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22B80" w:rsidRPr="00724036" w:rsidRDefault="00B22B80" w:rsidP="00B2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24036">
        <w:rPr>
          <w:color w:val="000000" w:themeColor="text1"/>
          <w:u w:color="000000" w:themeColor="text1"/>
        </w:rPr>
        <w:t>Hearing Impaired Special License Plates</w:t>
      </w:r>
    </w:p>
    <w:p w:rsidR="00B22B80" w:rsidRPr="00724036" w:rsidRDefault="00B22B80" w:rsidP="00B2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22B80" w:rsidRPr="00724036" w:rsidRDefault="00B22B80" w:rsidP="00B2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4036">
        <w:rPr>
          <w:color w:val="000000" w:themeColor="text1"/>
          <w:u w:color="000000" w:themeColor="text1"/>
        </w:rPr>
        <w:tab/>
        <w:t>Section 56</w:t>
      </w:r>
      <w:r>
        <w:rPr>
          <w:color w:val="000000" w:themeColor="text1"/>
          <w:u w:color="000000" w:themeColor="text1"/>
        </w:rPr>
        <w:noBreakHyphen/>
      </w:r>
      <w:r w:rsidRPr="00724036">
        <w:rPr>
          <w:color w:val="000000" w:themeColor="text1"/>
          <w:u w:color="000000" w:themeColor="text1"/>
        </w:rPr>
        <w:t>3</w:t>
      </w:r>
      <w:r>
        <w:rPr>
          <w:color w:val="000000" w:themeColor="text1"/>
          <w:u w:color="000000" w:themeColor="text1"/>
        </w:rPr>
        <w:noBreakHyphen/>
      </w:r>
      <w:r w:rsidRPr="00724036">
        <w:rPr>
          <w:color w:val="000000" w:themeColor="text1"/>
          <w:u w:color="000000" w:themeColor="text1"/>
        </w:rPr>
        <w:t>1</w:t>
      </w:r>
      <w:r>
        <w:rPr>
          <w:color w:val="000000" w:themeColor="text1"/>
          <w:u w:color="000000" w:themeColor="text1"/>
        </w:rPr>
        <w:t>47</w:t>
      </w:r>
      <w:r w:rsidRPr="00724036">
        <w:rPr>
          <w:color w:val="000000" w:themeColor="text1"/>
          <w:u w:color="000000" w:themeColor="text1"/>
        </w:rPr>
        <w:t>10.</w:t>
      </w:r>
      <w:r w:rsidRPr="00724036">
        <w:rPr>
          <w:color w:val="000000" w:themeColor="text1"/>
          <w:u w:color="000000" w:themeColor="text1"/>
        </w:rPr>
        <w:tab/>
        <w:t xml:space="preserve">The Department of Motor Vehicles may issue </w:t>
      </w:r>
      <w:r w:rsidRPr="00B22B80">
        <w:rPr>
          <w:color w:val="000000" w:themeColor="text1"/>
          <w:u w:color="000000" w:themeColor="text1"/>
        </w:rPr>
        <w:t>‘</w:t>
      </w:r>
      <w:r w:rsidRPr="00724036">
        <w:rPr>
          <w:color w:val="000000" w:themeColor="text1"/>
          <w:u w:color="000000" w:themeColor="text1"/>
        </w:rPr>
        <w:t>Hearing Impaired</w:t>
      </w:r>
      <w:r w:rsidRPr="00B22B80">
        <w:rPr>
          <w:color w:val="000000" w:themeColor="text1"/>
          <w:u w:color="000000" w:themeColor="text1"/>
        </w:rPr>
        <w:t>’</w:t>
      </w:r>
      <w:r w:rsidRPr="00724036">
        <w:rPr>
          <w:color w:val="000000" w:themeColor="text1"/>
          <w:u w:color="000000" w:themeColor="text1"/>
        </w:rPr>
        <w:t xml:space="preserve"> special motor vehicle license plates to owners of private passenger</w:t>
      </w:r>
      <w:r>
        <w:rPr>
          <w:color w:val="000000" w:themeColor="text1"/>
          <w:u w:color="000000" w:themeColor="text1"/>
        </w:rPr>
        <w:noBreakHyphen/>
      </w:r>
      <w:r w:rsidRPr="00724036">
        <w:rPr>
          <w:color w:val="000000" w:themeColor="text1"/>
          <w:u w:color="000000" w:themeColor="text1"/>
        </w:rPr>
        <w:t>carrying motor vehicles registered in their names who are hearing impaired. The application for this special motor vehicle license plate must include an original certificate from a licensed physician, as defined in Section 40</w:t>
      </w:r>
      <w:r>
        <w:rPr>
          <w:color w:val="000000" w:themeColor="text1"/>
          <w:u w:color="000000" w:themeColor="text1"/>
        </w:rPr>
        <w:noBreakHyphen/>
      </w:r>
      <w:r w:rsidRPr="00724036">
        <w:rPr>
          <w:color w:val="000000" w:themeColor="text1"/>
          <w:u w:color="000000" w:themeColor="text1"/>
        </w:rPr>
        <w:t>75</w:t>
      </w:r>
      <w:r>
        <w:rPr>
          <w:color w:val="000000" w:themeColor="text1"/>
          <w:u w:color="000000" w:themeColor="text1"/>
        </w:rPr>
        <w:noBreakHyphen/>
      </w:r>
      <w:r w:rsidRPr="00724036">
        <w:rPr>
          <w:color w:val="000000" w:themeColor="text1"/>
          <w:u w:color="000000" w:themeColor="text1"/>
        </w:rPr>
        <w:t>5, that certifies that the applicant has a permanent, uncorrectable hearing loss of forty decibels or more in one or both ears. The fee for each special license plate is the regular motor vehicle license fee set forth in Article 5. Each special license plate must be of the same size and general design of regular motor vehicle license plates. Each special license plate must be issued or revalidated for a biennial period which expires twenty</w:t>
      </w:r>
      <w:r>
        <w:rPr>
          <w:color w:val="000000" w:themeColor="text1"/>
          <w:u w:color="000000" w:themeColor="text1"/>
        </w:rPr>
        <w:noBreakHyphen/>
      </w:r>
      <w:r w:rsidRPr="00724036">
        <w:rPr>
          <w:color w:val="000000" w:themeColor="text1"/>
          <w:u w:color="000000" w:themeColor="text1"/>
        </w:rPr>
        <w:t>four months from the month the special license plate is issued.”</w:t>
      </w:r>
    </w:p>
    <w:p w:rsidR="00B22B80" w:rsidRDefault="00B22B80" w:rsidP="00B2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B45" w:rsidRDefault="00B22B80" w:rsidP="00B2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B97C3C" w:rsidRDefault="00B22B8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2FEA" w:rsidRDefault="00CA2FEA" w:rsidP="00CA2FEA">
      <w:pPr>
        <w:suppressAutoHyphens/>
      </w:pPr>
    </w:p>
    <w:sectPr w:rsidR="00CA2FEA" w:rsidSect="00CA2FE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5B45" w:rsidRDefault="00555B45" w:rsidP="009F0C77">
      <w:r>
        <w:separator/>
      </w:r>
    </w:p>
  </w:endnote>
  <w:endnote w:type="continuationSeparator" w:id="0">
    <w:p w:rsidR="00555B45" w:rsidRDefault="00555B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9257DFE-A31D-4142-A587-433E17C4252F}"/>
    <w:embedBold r:id="rId2" w:fontKey="{0640F3BA-D403-4876-981D-293AF9BF96D7}"/>
  </w:font>
  <w:font w:name="Calibri">
    <w:panose1 w:val="020F0502020204030204"/>
    <w:charset w:val="00"/>
    <w:family w:val="swiss"/>
    <w:pitch w:val="variable"/>
    <w:sig w:usb0="E00002FF" w:usb1="4000ACFF" w:usb2="00000001" w:usb3="00000000" w:csb0="0000019F" w:csb1="00000000"/>
    <w:embedRegular r:id="rId3" w:fontKey="{448163C1-EA14-4E71-A29E-DEA400159F61}"/>
  </w:font>
  <w:font w:name="Segoe UI">
    <w:panose1 w:val="020B0502040204020203"/>
    <w:charset w:val="00"/>
    <w:family w:val="swiss"/>
    <w:pitch w:val="variable"/>
    <w:sig w:usb0="E10022FF" w:usb1="C000E47F" w:usb2="00000029" w:usb3="00000000" w:csb0="000001DF" w:csb1="00000000"/>
    <w:embedRegular r:id="rId4" w:fontKey="{F156814A-8F74-499D-B599-CBD9A11447FF}"/>
  </w:font>
  <w:font w:name="Cambria">
    <w:panose1 w:val="02040503050406030204"/>
    <w:charset w:val="00"/>
    <w:family w:val="roman"/>
    <w:pitch w:val="variable"/>
    <w:sig w:usb0="E00002FF" w:usb1="400004FF" w:usb2="00000000" w:usb3="00000000" w:csb0="0000019F" w:csb1="00000000"/>
    <w:embedRegular r:id="rId5" w:fontKey="{1A20C04D-721D-446B-97D0-3D48A5A205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FEA" w:rsidRPr="00FC5136" w:rsidRDefault="00CA2FEA" w:rsidP="00FC5136">
    <w:pPr>
      <w:pStyle w:val="Footer"/>
      <w:tabs>
        <w:tab w:val="clear" w:pos="4680"/>
        <w:tab w:val="clear" w:pos="9360"/>
        <w:tab w:val="center" w:pos="2995"/>
      </w:tabs>
      <w:spacing w:before="120"/>
    </w:pPr>
    <w:r>
      <w:t>[557]</w:t>
    </w:r>
    <w:r>
      <w:tab/>
    </w:r>
    <w:r>
      <w:fldChar w:fldCharType="begin"/>
    </w:r>
    <w:r>
      <w:instrText xml:space="preserve"> PAGE  \* MERGEFORMAT </w:instrText>
    </w:r>
    <w:r>
      <w:fldChar w:fldCharType="separate"/>
    </w:r>
    <w:r w:rsidR="00A24F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5B45" w:rsidRDefault="00555B45" w:rsidP="009F0C77">
      <w:r>
        <w:separator/>
      </w:r>
    </w:p>
  </w:footnote>
  <w:footnote w:type="continuationSeparator" w:id="0">
    <w:p w:rsidR="00555B45" w:rsidRDefault="00555B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670CM19"/>
    <w:docVar w:name="CoverBillType" w:val="b"/>
    <w:docVar w:name="DocPath" w:val="L:\Council\bills\GT\5670CM19.DOCX"/>
    <w:docVar w:name="dvBillNumber" w:val="557"/>
    <w:docVar w:name="dvBillNumberPrefix" w:val="S. "/>
    <w:docVar w:name="dvOriginalBody" w:val="Senate"/>
    <w:docVar w:name="dvSteno" w:val="GT"/>
    <w:docVar w:name="NameofBody" w:val="s"/>
    <w:docVar w:name="vGroup2" w:val="Council"/>
  </w:docVars>
  <w:rsids>
    <w:rsidRoot w:val="00555B4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55B45"/>
    <w:rsid w:val="00577C6C"/>
    <w:rsid w:val="0058501B"/>
    <w:rsid w:val="005C5AC4"/>
    <w:rsid w:val="0061228A"/>
    <w:rsid w:val="006215AA"/>
    <w:rsid w:val="006340D9"/>
    <w:rsid w:val="00643B8E"/>
    <w:rsid w:val="00653ECC"/>
    <w:rsid w:val="00665EBC"/>
    <w:rsid w:val="00680479"/>
    <w:rsid w:val="00691D76"/>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20B1"/>
    <w:rsid w:val="00A24F6A"/>
    <w:rsid w:val="00A64E80"/>
    <w:rsid w:val="00A741D9"/>
    <w:rsid w:val="00A85589"/>
    <w:rsid w:val="00A9741D"/>
    <w:rsid w:val="00AB0576"/>
    <w:rsid w:val="00AD4B17"/>
    <w:rsid w:val="00B22B80"/>
    <w:rsid w:val="00B26FA6"/>
    <w:rsid w:val="00B741CB"/>
    <w:rsid w:val="00B87AF8"/>
    <w:rsid w:val="00B934F3"/>
    <w:rsid w:val="00B97C3C"/>
    <w:rsid w:val="00BB6347"/>
    <w:rsid w:val="00BD2134"/>
    <w:rsid w:val="00C038D8"/>
    <w:rsid w:val="00C045DD"/>
    <w:rsid w:val="00C129BB"/>
    <w:rsid w:val="00C3136F"/>
    <w:rsid w:val="00C3483A"/>
    <w:rsid w:val="00C74E9D"/>
    <w:rsid w:val="00C82FD3"/>
    <w:rsid w:val="00CA2FEA"/>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C51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2995E1-ECD3-4B04-917A-BDE48CD4C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220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0B1"/>
    <w:rPr>
      <w:rFonts w:ascii="Segoe UI" w:eastAsia="Times New Roman" w:hAnsi="Segoe UI" w:cs="Segoe UI"/>
      <w:sz w:val="18"/>
      <w:szCs w:val="18"/>
    </w:rPr>
  </w:style>
  <w:style w:type="character" w:styleId="Hyperlink">
    <w:name w:val="Hyperlink"/>
    <w:basedOn w:val="DefaultParagraphFont"/>
    <w:uiPriority w:val="99"/>
    <w:unhideWhenUsed/>
    <w:rsid w:val="00CA2F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2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57_201902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5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17F08-82CC-45C2-8FB8-595708235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FC0680F0.dotm</Template>
  <TotalTime>0</TotalTime>
  <Pages>3</Pages>
  <Words>316</Words>
  <Characters>1742</Characters>
  <Application>Microsoft Office Word</Application>
  <DocSecurity>0</DocSecurity>
  <Lines>75</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557: Hearing Impaired special license plates - South Carolina Legislature Online</dc:title>
  <dc:subject/>
  <dc:creator>Gwen Thurmond</dc:creator>
  <cp:keywords/>
  <dc:description/>
  <cp:lastModifiedBy>S Volk</cp:lastModifiedBy>
  <cp:revision>2</cp:revision>
  <cp:lastPrinted>2019-02-21T16:17:00Z</cp:lastPrinted>
  <dcterms:created xsi:type="dcterms:W3CDTF">2019-03-01T18:45:00Z</dcterms:created>
  <dcterms:modified xsi:type="dcterms:W3CDTF">2019-03-01T18:45:00Z</dcterms:modified>
</cp:coreProperties>
</file>