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572D" w:rsidRPr="00522CE0" w:rsidRDefault="00A65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6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81D9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84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C1B98">
        <w:rPr>
          <w:color w:val="000000" w:themeColor="text1"/>
          <w:u w:color="000000" w:themeColor="text1"/>
        </w:rPr>
        <w:t xml:space="preserve">TO AMEND </w:t>
      </w:r>
      <w:r>
        <w:rPr>
          <w:color w:val="000000" w:themeColor="text1"/>
          <w:u w:color="000000" w:themeColor="text1"/>
        </w:rPr>
        <w:t xml:space="preserve">TITLE 40 OF THE 1976 CODE, RELATING TO PROFESSIONS AND OCCUPATIONS, </w:t>
      </w:r>
      <w:r w:rsidRPr="001C1B98">
        <w:rPr>
          <w:color w:val="000000" w:themeColor="text1"/>
          <w:u w:color="000000" w:themeColor="text1"/>
        </w:rPr>
        <w:t>TO ENACT THE “SIGN LANGUAGE INTERPRETERS ACT</w:t>
      </w:r>
      <w:r>
        <w:rPr>
          <w:color w:val="000000" w:themeColor="text1"/>
          <w:u w:color="000000" w:themeColor="text1"/>
        </w:rPr>
        <w:t>,</w:t>
      </w:r>
      <w:r w:rsidRPr="001C1B98">
        <w:rPr>
          <w:color w:val="000000" w:themeColor="text1"/>
          <w:u w:color="000000" w:themeColor="text1"/>
        </w:rPr>
        <w:t xml:space="preserve">” </w:t>
      </w:r>
      <w:r>
        <w:rPr>
          <w:color w:val="000000" w:themeColor="text1"/>
          <w:u w:color="000000" w:themeColor="text1"/>
        </w:rPr>
        <w:t xml:space="preserve">BY ADDING CHAPTER 84, </w:t>
      </w:r>
      <w:r w:rsidRPr="001C1B98">
        <w:rPr>
          <w:color w:val="000000" w:themeColor="text1"/>
          <w:u w:color="000000" w:themeColor="text1"/>
        </w:rPr>
        <w:t>TO REQUIRE A SPECIFIED LEVEL OF COMPETENCE FOR SIGN LANGUAGE INTERPRETERS USED BY CERTAIN ENTITIES OF STATE GOVERNMENT, PUBLIC SCHOOLS, AND HOSPITAL SYSTEMS</w:t>
      </w:r>
      <w:r>
        <w:rPr>
          <w:color w:val="000000" w:themeColor="text1"/>
          <w:u w:color="000000" w:themeColor="text1"/>
        </w:rPr>
        <w:t>,</w:t>
      </w:r>
      <w:r w:rsidRPr="001C1B98">
        <w:rPr>
          <w:color w:val="000000" w:themeColor="text1"/>
          <w:u w:color="000000" w:themeColor="text1"/>
        </w:rPr>
        <w:t xml:space="preserve"> TO PROVIDE SIGN LANGUAGE INTERPRETATION SERVICES TO MEMBERS OF THE PUBLIC WHO HAVE CERTAIN</w:t>
      </w:r>
      <w:r>
        <w:rPr>
          <w:color w:val="000000" w:themeColor="text1"/>
          <w:u w:color="000000" w:themeColor="text1"/>
        </w:rPr>
        <w:t xml:space="preserve"> HEARING AND SPEECH IMPAIRMENTS, AND TO PROVIDE NECESSARY DEFINITIONS;</w:t>
      </w:r>
      <w:r w:rsidRPr="001C1B98">
        <w:rPr>
          <w:color w:val="000000" w:themeColor="text1"/>
          <w:u w:color="000000" w:themeColor="text1"/>
        </w:rPr>
        <w:t xml:space="preserve"> </w:t>
      </w:r>
      <w:r>
        <w:rPr>
          <w:color w:val="000000" w:themeColor="text1"/>
          <w:u w:color="000000" w:themeColor="text1"/>
        </w:rPr>
        <w:t xml:space="preserve">AND </w:t>
      </w:r>
      <w:r w:rsidRPr="001C1B98">
        <w:rPr>
          <w:color w:val="000000" w:themeColor="text1"/>
          <w:u w:color="000000" w:themeColor="text1"/>
        </w:rPr>
        <w:t>TO AMEND SECTION 15</w:t>
      </w:r>
      <w:r w:rsidR="005B226D">
        <w:rPr>
          <w:color w:val="000000" w:themeColor="text1"/>
          <w:u w:color="000000" w:themeColor="text1"/>
        </w:rPr>
        <w:noBreakHyphen/>
      </w:r>
      <w:r w:rsidRPr="001C1B98">
        <w:rPr>
          <w:color w:val="000000" w:themeColor="text1"/>
          <w:u w:color="000000" w:themeColor="text1"/>
        </w:rPr>
        <w:t>27</w:t>
      </w:r>
      <w:r w:rsidR="005B226D">
        <w:rPr>
          <w:color w:val="000000" w:themeColor="text1"/>
          <w:u w:color="000000" w:themeColor="text1"/>
        </w:rPr>
        <w:noBreakHyphen/>
      </w:r>
      <w:r w:rsidRPr="001C1B98">
        <w:rPr>
          <w:color w:val="000000" w:themeColor="text1"/>
          <w:u w:color="000000" w:themeColor="text1"/>
        </w:rPr>
        <w:t>15</w:t>
      </w:r>
      <w:r w:rsidR="00DB062C">
        <w:rPr>
          <w:color w:val="000000" w:themeColor="text1"/>
          <w:u w:color="000000" w:themeColor="text1"/>
        </w:rPr>
        <w:t xml:space="preserve"> OF THE 1976 CODE</w:t>
      </w:r>
      <w:r w:rsidRPr="001C1B98">
        <w:rPr>
          <w:color w:val="000000" w:themeColor="text1"/>
          <w:u w:color="000000" w:themeColor="text1"/>
        </w:rPr>
        <w:t>, RELATING TO THE APPOINTMENT OF SIGN LANGUAGE INTERPRETERS BY THE JUDICIAL DEPARTMENT FOR PARTIES OR WITNESSES WHO HAVE CERTAIN HEARING IMPAIRMENTS, TO MAKE CONFORMING CHANGES</w:t>
      </w:r>
      <w:r>
        <w:rPr>
          <w:color w:val="000000" w:themeColor="text1"/>
          <w:u w:color="000000" w:themeColor="text1"/>
        </w:rPr>
        <w:t xml:space="preserve"> </w:t>
      </w:r>
      <w:r w:rsidRPr="001C1B98">
        <w:rPr>
          <w:color w:val="000000" w:themeColor="text1"/>
          <w:u w:color="000000" w:themeColor="text1"/>
        </w:rPr>
        <w:t>AND T</w:t>
      </w:r>
      <w:r>
        <w:rPr>
          <w:color w:val="000000" w:themeColor="text1"/>
          <w:u w:color="000000" w:themeColor="text1"/>
        </w:rPr>
        <w:t>O PROVIDE NECESSARY DEFINITIONS</w:t>
      </w:r>
      <w:r w:rsidRPr="001C1B98">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81D9A" w:rsidRDefault="00781D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81D9A" w:rsidRDefault="00781D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062C" w:rsidRDefault="00781D9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B062C">
        <w:rPr>
          <w:rFonts w:eastAsia="Times New Roman"/>
        </w:rPr>
        <w:t>This act must be known and may be cited as the “Sign Language Interpreters Act.”</w:t>
      </w:r>
    </w:p>
    <w:p w:rsidR="00DB062C" w:rsidRDefault="00DB062C"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4E2A" w:rsidRDefault="00DB062C"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784E2A">
        <w:rPr>
          <w:rFonts w:eastAsia="Times New Roman"/>
        </w:rPr>
        <w:t>Title 40 of the 1976 Code is amended by adding:</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84</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Sign Language Interpreters</w:t>
      </w:r>
      <w:r w:rsidR="00DB062C">
        <w:rPr>
          <w:rFonts w:eastAsia="Times New Roman"/>
        </w:rPr>
        <w:t xml:space="preserve"> Act</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5B226D">
        <w:rPr>
          <w:rFonts w:eastAsia="Times New Roman"/>
        </w:rPr>
        <w:noBreakHyphen/>
      </w:r>
      <w:r>
        <w:rPr>
          <w:rFonts w:eastAsia="Times New Roman"/>
        </w:rPr>
        <w:t>84</w:t>
      </w:r>
      <w:r w:rsidR="005B226D">
        <w:rPr>
          <w:rFonts w:eastAsia="Times New Roman"/>
        </w:rPr>
        <w:noBreakHyphen/>
      </w:r>
      <w:r>
        <w:rPr>
          <w:rFonts w:eastAsia="Times New Roman"/>
        </w:rPr>
        <w:t>1</w:t>
      </w:r>
      <w:r w:rsidR="00F473BC">
        <w:rPr>
          <w:rFonts w:eastAsia="Times New Roman"/>
        </w:rPr>
        <w:t>1</w:t>
      </w:r>
      <w:r>
        <w:rPr>
          <w:rFonts w:eastAsia="Times New Roman"/>
        </w:rPr>
        <w:t>0.</w:t>
      </w:r>
      <w:r>
        <w:rPr>
          <w:rFonts w:eastAsia="Times New Roman"/>
        </w:rPr>
        <w:tab/>
        <w:t>For the purposes of this chapter:</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B1B01">
        <w:rPr>
          <w:rFonts w:eastAsia="Times New Roman"/>
        </w:rPr>
        <w:tab/>
      </w:r>
      <w:r>
        <w:rPr>
          <w:rFonts w:eastAsia="Times New Roman"/>
        </w:rPr>
        <w:t>(1)</w:t>
      </w:r>
      <w:r>
        <w:rPr>
          <w:rFonts w:eastAsia="Times New Roman"/>
        </w:rPr>
        <w:tab/>
      </w:r>
      <w:r w:rsidRPr="00EC2C3F">
        <w:rPr>
          <w:rFonts w:eastAsia="Times New Roman"/>
        </w:rPr>
        <w:t>‘</w:t>
      </w:r>
      <w:r>
        <w:rPr>
          <w:rFonts w:eastAsia="Times New Roman"/>
        </w:rPr>
        <w:t>Agency</w:t>
      </w:r>
      <w:r w:rsidRPr="00EC2C3F">
        <w:rPr>
          <w:rFonts w:eastAsia="Times New Roman"/>
        </w:rPr>
        <w:t>’</w:t>
      </w:r>
      <w:r>
        <w:rPr>
          <w:rFonts w:eastAsia="Times New Roman"/>
        </w:rPr>
        <w:t xml:space="preserve"> means:</w:t>
      </w:r>
    </w:p>
    <w:p w:rsidR="00784E2A" w:rsidRDefault="00FB1B01"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sidR="00784E2A">
        <w:rPr>
          <w:rFonts w:eastAsia="Times New Roman"/>
        </w:rPr>
        <w:tab/>
      </w:r>
      <w:r w:rsidR="00784E2A">
        <w:rPr>
          <w:rFonts w:eastAsia="Times New Roman"/>
        </w:rPr>
        <w:tab/>
        <w:t>(a)</w:t>
      </w:r>
      <w:r w:rsidR="00784E2A">
        <w:rPr>
          <w:rFonts w:eastAsia="Times New Roman"/>
        </w:rPr>
        <w:tab/>
        <w:t>the departments of state government enumerated in Section 1</w:t>
      </w:r>
      <w:r w:rsidR="005B226D">
        <w:rPr>
          <w:rFonts w:eastAsia="Times New Roman"/>
        </w:rPr>
        <w:noBreakHyphen/>
      </w:r>
      <w:r w:rsidR="00784E2A">
        <w:rPr>
          <w:rFonts w:eastAsia="Times New Roman"/>
        </w:rPr>
        <w:t>30</w:t>
      </w:r>
      <w:r w:rsidR="005B226D">
        <w:rPr>
          <w:rFonts w:eastAsia="Times New Roman"/>
        </w:rPr>
        <w:noBreakHyphen/>
      </w:r>
      <w:r w:rsidR="00784E2A">
        <w:rPr>
          <w:rFonts w:eastAsia="Times New Roman"/>
        </w:rPr>
        <w:t>10;</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B1B01">
        <w:rPr>
          <w:rFonts w:eastAsia="Times New Roman"/>
        </w:rPr>
        <w:tab/>
      </w:r>
      <w:r>
        <w:rPr>
          <w:rFonts w:eastAsia="Times New Roman"/>
        </w:rPr>
        <w:tab/>
        <w:t>(b)</w:t>
      </w:r>
      <w:r>
        <w:rPr>
          <w:rFonts w:eastAsia="Times New Roman"/>
        </w:rPr>
        <w:tab/>
        <w:t>the offices of all statewide constitutional officers;</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B1B01">
        <w:rPr>
          <w:rFonts w:eastAsia="Times New Roman"/>
        </w:rPr>
        <w:tab/>
      </w:r>
      <w:r>
        <w:rPr>
          <w:rFonts w:eastAsia="Times New Roman"/>
        </w:rPr>
        <w:tab/>
        <w:t>(c)</w:t>
      </w:r>
      <w:r>
        <w:rPr>
          <w:rFonts w:eastAsia="Times New Roman"/>
        </w:rPr>
        <w:tab/>
        <w:t>the Judicial Department;</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B1B01">
        <w:rPr>
          <w:rFonts w:eastAsia="Times New Roman"/>
        </w:rPr>
        <w:tab/>
      </w:r>
      <w:r>
        <w:rPr>
          <w:rFonts w:eastAsia="Times New Roman"/>
        </w:rPr>
        <w:tab/>
        <w:t>(d)</w:t>
      </w:r>
      <w:r>
        <w:rPr>
          <w:rFonts w:eastAsia="Times New Roman"/>
        </w:rPr>
        <w:tab/>
        <w:t>all public institutions of higher education;</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B1B01">
        <w:rPr>
          <w:rFonts w:eastAsia="Times New Roman"/>
        </w:rPr>
        <w:tab/>
      </w:r>
      <w:r>
        <w:rPr>
          <w:rFonts w:eastAsia="Times New Roman"/>
        </w:rPr>
        <w:tab/>
        <w:t>(e)</w:t>
      </w:r>
      <w:r>
        <w:rPr>
          <w:rFonts w:eastAsia="Times New Roman"/>
        </w:rPr>
        <w:tab/>
        <w:t>the Commission on Higher Education;</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B1B01">
        <w:rPr>
          <w:rFonts w:eastAsia="Times New Roman"/>
        </w:rPr>
        <w:tab/>
      </w:r>
      <w:r>
        <w:rPr>
          <w:rFonts w:eastAsia="Times New Roman"/>
        </w:rPr>
        <w:tab/>
        <w:t>(f)</w:t>
      </w:r>
      <w:r>
        <w:rPr>
          <w:rFonts w:eastAsia="Times New Roman"/>
        </w:rPr>
        <w:tab/>
        <w:t>police stations;</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B1B01">
        <w:rPr>
          <w:rFonts w:eastAsia="Times New Roman"/>
        </w:rPr>
        <w:tab/>
      </w:r>
      <w:r>
        <w:rPr>
          <w:rFonts w:eastAsia="Times New Roman"/>
        </w:rPr>
        <w:tab/>
        <w:t>(g)</w:t>
      </w:r>
      <w:r>
        <w:rPr>
          <w:rFonts w:eastAsia="Times New Roman"/>
        </w:rPr>
        <w:tab/>
        <w:t>county and state detention centers and correctional facilities; and</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FB1B01">
        <w:rPr>
          <w:rFonts w:eastAsia="Times New Roman"/>
        </w:rPr>
        <w:tab/>
      </w:r>
      <w:r>
        <w:rPr>
          <w:rFonts w:eastAsia="Times New Roman"/>
        </w:rPr>
        <w:t>(h)</w:t>
      </w:r>
      <w:r>
        <w:rPr>
          <w:rFonts w:eastAsia="Times New Roman"/>
        </w:rPr>
        <w:tab/>
        <w:t>any other board, commission, or council created by a statute of this State.</w:t>
      </w:r>
    </w:p>
    <w:p w:rsidR="00784E2A" w:rsidRDefault="00FB1B01"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84E2A">
        <w:rPr>
          <w:rFonts w:eastAsia="Times New Roman"/>
        </w:rPr>
        <w:tab/>
        <w:t>(2)</w:t>
      </w:r>
      <w:r w:rsidR="00784E2A">
        <w:rPr>
          <w:rFonts w:eastAsia="Times New Roman"/>
        </w:rPr>
        <w:tab/>
      </w:r>
      <w:r w:rsidR="00784E2A" w:rsidRPr="00EC2C3F">
        <w:rPr>
          <w:rFonts w:eastAsia="Times New Roman"/>
        </w:rPr>
        <w:t>‘</w:t>
      </w:r>
      <w:r w:rsidR="00784E2A">
        <w:rPr>
          <w:rFonts w:eastAsia="Times New Roman"/>
        </w:rPr>
        <w:t>Deaf interpreter</w:t>
      </w:r>
      <w:r w:rsidR="00784E2A" w:rsidRPr="00EC2C3F">
        <w:rPr>
          <w:rFonts w:eastAsia="Times New Roman"/>
        </w:rPr>
        <w:t>’</w:t>
      </w:r>
      <w:r w:rsidR="00784E2A">
        <w:rPr>
          <w:rFonts w:eastAsia="Times New Roman"/>
        </w:rPr>
        <w:t xml:space="preserve"> means an individual who is deaf who works as part of a team with an interpreter who can hear.</w:t>
      </w:r>
    </w:p>
    <w:p w:rsidR="00784E2A" w:rsidRDefault="00FB1B01"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84E2A">
        <w:rPr>
          <w:rFonts w:eastAsia="Times New Roman"/>
        </w:rPr>
        <w:tab/>
        <w:t>(3)</w:t>
      </w:r>
      <w:r w:rsidR="00784E2A">
        <w:rPr>
          <w:rFonts w:eastAsia="Times New Roman"/>
        </w:rPr>
        <w:tab/>
      </w:r>
      <w:r w:rsidR="00784E2A" w:rsidRPr="00EC2C3F">
        <w:rPr>
          <w:rFonts w:eastAsia="Times New Roman"/>
        </w:rPr>
        <w:t>‘</w:t>
      </w:r>
      <w:r w:rsidR="00784E2A">
        <w:rPr>
          <w:rFonts w:eastAsia="Times New Roman"/>
        </w:rPr>
        <w:t>Educational Interpreter Performance Assessment</w:t>
      </w:r>
      <w:r w:rsidR="00784E2A" w:rsidRPr="00EC2C3F">
        <w:rPr>
          <w:rFonts w:eastAsia="Times New Roman"/>
        </w:rPr>
        <w:t>’</w:t>
      </w:r>
      <w:r w:rsidR="00784E2A">
        <w:rPr>
          <w:rFonts w:eastAsia="Times New Roman"/>
        </w:rPr>
        <w:t xml:space="preserve"> or </w:t>
      </w:r>
      <w:r w:rsidR="00784E2A" w:rsidRPr="00EC2C3F">
        <w:rPr>
          <w:rFonts w:eastAsia="Times New Roman"/>
        </w:rPr>
        <w:t>‘</w:t>
      </w:r>
      <w:r w:rsidR="00784E2A">
        <w:rPr>
          <w:rFonts w:eastAsia="Times New Roman"/>
        </w:rPr>
        <w:t>EIPA</w:t>
      </w:r>
      <w:r w:rsidR="00784E2A" w:rsidRPr="00EC2C3F">
        <w:rPr>
          <w:rFonts w:eastAsia="Times New Roman"/>
        </w:rPr>
        <w:t>’</w:t>
      </w:r>
      <w:r w:rsidR="00784E2A">
        <w:rPr>
          <w:rFonts w:eastAsia="Times New Roman"/>
        </w:rPr>
        <w:t xml:space="preserve"> means a proficiency assessment for K</w:t>
      </w:r>
      <w:r w:rsidR="005B226D">
        <w:rPr>
          <w:rFonts w:eastAsia="Times New Roman"/>
        </w:rPr>
        <w:noBreakHyphen/>
      </w:r>
      <w:r w:rsidR="00784E2A">
        <w:rPr>
          <w:rFonts w:eastAsia="Times New Roman"/>
        </w:rPr>
        <w:t>12 educational interpreting based on a five</w:t>
      </w:r>
      <w:r w:rsidR="005B226D">
        <w:rPr>
          <w:rFonts w:eastAsia="Times New Roman"/>
        </w:rPr>
        <w:noBreakHyphen/>
      </w:r>
      <w:r w:rsidR="00784E2A">
        <w:rPr>
          <w:rFonts w:eastAsia="Times New Roman"/>
        </w:rPr>
        <w:t xml:space="preserve">point Likert scale. This includes several distinct language variations as offered by the Boys Town National Research Hospital. </w:t>
      </w:r>
    </w:p>
    <w:p w:rsidR="00784E2A" w:rsidRDefault="00FB1B01"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84E2A">
        <w:rPr>
          <w:rFonts w:eastAsia="Times New Roman"/>
        </w:rPr>
        <w:tab/>
        <w:t>(4)</w:t>
      </w:r>
      <w:r w:rsidR="00784E2A">
        <w:rPr>
          <w:rFonts w:eastAsia="Times New Roman"/>
        </w:rPr>
        <w:tab/>
      </w:r>
      <w:r w:rsidR="00784E2A" w:rsidRPr="00EC2C3F">
        <w:rPr>
          <w:rFonts w:eastAsia="Times New Roman"/>
        </w:rPr>
        <w:t>‘</w:t>
      </w:r>
      <w:r w:rsidR="00784E2A">
        <w:rPr>
          <w:rFonts w:eastAsia="Times New Roman"/>
        </w:rPr>
        <w:t>Interpreting</w:t>
      </w:r>
      <w:r w:rsidR="00784E2A" w:rsidRPr="00EC2C3F">
        <w:rPr>
          <w:rFonts w:eastAsia="Times New Roman"/>
        </w:rPr>
        <w:t>’</w:t>
      </w:r>
      <w:r w:rsidR="00784E2A">
        <w:rPr>
          <w:rFonts w:eastAsia="Times New Roman"/>
        </w:rPr>
        <w:t xml:space="preserve"> means the process of taking a message from one language and expressing the same message in another language, conveying all essential elements of meaning and intent.</w:t>
      </w:r>
    </w:p>
    <w:p w:rsidR="00784E2A" w:rsidRDefault="00FB1B01"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84E2A">
        <w:rPr>
          <w:rFonts w:eastAsia="Times New Roman"/>
        </w:rPr>
        <w:tab/>
        <w:t>(5)</w:t>
      </w:r>
      <w:r w:rsidR="00784E2A">
        <w:rPr>
          <w:rFonts w:eastAsia="Times New Roman"/>
        </w:rPr>
        <w:tab/>
      </w:r>
      <w:r w:rsidR="00784E2A" w:rsidRPr="00EC2C3F">
        <w:rPr>
          <w:rFonts w:eastAsia="Times New Roman"/>
        </w:rPr>
        <w:t>‘</w:t>
      </w:r>
      <w:r w:rsidR="00784E2A">
        <w:rPr>
          <w:rFonts w:eastAsia="Times New Roman"/>
        </w:rPr>
        <w:t>Nationally recognized certification</w:t>
      </w:r>
      <w:r w:rsidR="00784E2A" w:rsidRPr="00EC2C3F">
        <w:rPr>
          <w:rFonts w:eastAsia="Times New Roman"/>
        </w:rPr>
        <w:t>’</w:t>
      </w:r>
      <w:r w:rsidR="00784E2A">
        <w:rPr>
          <w:rFonts w:eastAsia="Times New Roman"/>
        </w:rPr>
        <w:t xml:space="preserve"> means a certification awarded to individuals who successfully complete an evaluation of interpreting skills at a professional level. The term includes a certification issued, recognized, or both by the Registry of Interpreters for the Deaf.</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B1B01">
        <w:rPr>
          <w:rFonts w:eastAsia="Times New Roman"/>
        </w:rPr>
        <w:tab/>
      </w:r>
      <w:r>
        <w:rPr>
          <w:rFonts w:eastAsia="Times New Roman"/>
        </w:rPr>
        <w:t>(6)</w:t>
      </w:r>
      <w:r>
        <w:rPr>
          <w:rFonts w:eastAsia="Times New Roman"/>
        </w:rPr>
        <w:tab/>
      </w:r>
      <w:r w:rsidRPr="00EC2C3F">
        <w:rPr>
          <w:rFonts w:eastAsia="Times New Roman"/>
        </w:rPr>
        <w:t>‘</w:t>
      </w:r>
      <w:r>
        <w:rPr>
          <w:rFonts w:eastAsia="Times New Roman"/>
        </w:rPr>
        <w:t>Pidgin Signed English</w:t>
      </w:r>
      <w:r w:rsidRPr="00EC2C3F">
        <w:rPr>
          <w:rFonts w:eastAsia="Times New Roman"/>
        </w:rPr>
        <w:t>’</w:t>
      </w:r>
      <w:r>
        <w:rPr>
          <w:rFonts w:eastAsia="Times New Roman"/>
        </w:rPr>
        <w:t xml:space="preserve"> or </w:t>
      </w:r>
      <w:r w:rsidRPr="00EC2C3F">
        <w:rPr>
          <w:rFonts w:eastAsia="Times New Roman"/>
        </w:rPr>
        <w:t>‘</w:t>
      </w:r>
      <w:r>
        <w:rPr>
          <w:rFonts w:eastAsia="Times New Roman"/>
        </w:rPr>
        <w:t>PSE</w:t>
      </w:r>
      <w:r w:rsidRPr="00EC2C3F">
        <w:rPr>
          <w:rFonts w:eastAsia="Times New Roman"/>
        </w:rPr>
        <w:t>’</w:t>
      </w:r>
      <w:r>
        <w:rPr>
          <w:rFonts w:eastAsia="Times New Roman"/>
        </w:rPr>
        <w:t xml:space="preserve"> means a blended communication system of American Sign Language and English.</w:t>
      </w:r>
    </w:p>
    <w:p w:rsidR="00784E2A" w:rsidRDefault="00FB1B01"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84E2A">
        <w:rPr>
          <w:rFonts w:eastAsia="Times New Roman"/>
        </w:rPr>
        <w:tab/>
        <w:t>(7)</w:t>
      </w:r>
      <w:r w:rsidR="00784E2A">
        <w:rPr>
          <w:rFonts w:eastAsia="Times New Roman"/>
        </w:rPr>
        <w:tab/>
      </w:r>
      <w:r w:rsidR="00784E2A" w:rsidRPr="00EC2C3F">
        <w:rPr>
          <w:rFonts w:eastAsia="Times New Roman"/>
        </w:rPr>
        <w:t>‘</w:t>
      </w:r>
      <w:r w:rsidR="00784E2A">
        <w:rPr>
          <w:rFonts w:eastAsia="Times New Roman"/>
        </w:rPr>
        <w:t>RID</w:t>
      </w:r>
      <w:r w:rsidR="00784E2A" w:rsidRPr="00EC2C3F">
        <w:rPr>
          <w:rFonts w:eastAsia="Times New Roman"/>
        </w:rPr>
        <w:t>’</w:t>
      </w:r>
      <w:r w:rsidR="00784E2A">
        <w:rPr>
          <w:rFonts w:eastAsia="Times New Roman"/>
        </w:rPr>
        <w:t xml:space="preserve"> means Registry of Interpreters for the Deaf.</w:t>
      </w:r>
    </w:p>
    <w:p w:rsidR="00784E2A" w:rsidRDefault="00FB1B01"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84E2A">
        <w:rPr>
          <w:rFonts w:eastAsia="Times New Roman"/>
        </w:rPr>
        <w:tab/>
        <w:t>(8)</w:t>
      </w:r>
      <w:r w:rsidR="00784E2A">
        <w:rPr>
          <w:rFonts w:eastAsia="Times New Roman"/>
        </w:rPr>
        <w:tab/>
      </w:r>
      <w:r w:rsidR="00784E2A" w:rsidRPr="00EC2C3F">
        <w:rPr>
          <w:rFonts w:eastAsia="Times New Roman"/>
        </w:rPr>
        <w:t>‘</w:t>
      </w:r>
      <w:r w:rsidR="00784E2A">
        <w:rPr>
          <w:rFonts w:eastAsia="Times New Roman"/>
        </w:rPr>
        <w:t>Sign Language</w:t>
      </w:r>
      <w:r w:rsidR="00784E2A" w:rsidRPr="00EC2C3F">
        <w:rPr>
          <w:rFonts w:eastAsia="Times New Roman"/>
        </w:rPr>
        <w:t>’</w:t>
      </w:r>
      <w:r w:rsidR="00784E2A">
        <w:rPr>
          <w:rFonts w:eastAsia="Times New Roman"/>
        </w:rPr>
        <w:t xml:space="preserve"> or </w:t>
      </w:r>
      <w:r w:rsidR="00784E2A" w:rsidRPr="00EC2C3F">
        <w:rPr>
          <w:rFonts w:eastAsia="Times New Roman"/>
        </w:rPr>
        <w:t>‘</w:t>
      </w:r>
      <w:r w:rsidR="00784E2A">
        <w:rPr>
          <w:rFonts w:eastAsia="Times New Roman"/>
        </w:rPr>
        <w:t>American Sign Language</w:t>
      </w:r>
      <w:r w:rsidR="00784E2A" w:rsidRPr="00EC2C3F">
        <w:rPr>
          <w:rFonts w:eastAsia="Times New Roman"/>
        </w:rPr>
        <w:t>’</w:t>
      </w:r>
      <w:r w:rsidR="00784E2A">
        <w:rPr>
          <w:rFonts w:eastAsia="Times New Roman"/>
        </w:rPr>
        <w:t xml:space="preserve"> or </w:t>
      </w:r>
      <w:r w:rsidR="00784E2A" w:rsidRPr="00EC2C3F">
        <w:rPr>
          <w:rFonts w:eastAsia="Times New Roman"/>
        </w:rPr>
        <w:t>‘</w:t>
      </w:r>
      <w:r w:rsidR="00784E2A">
        <w:rPr>
          <w:rFonts w:eastAsia="Times New Roman"/>
        </w:rPr>
        <w:t>ASL</w:t>
      </w:r>
      <w:r w:rsidR="00784E2A" w:rsidRPr="00EC2C3F">
        <w:rPr>
          <w:rFonts w:eastAsia="Times New Roman"/>
        </w:rPr>
        <w:t>’</w:t>
      </w:r>
      <w:r w:rsidR="00784E2A">
        <w:rPr>
          <w:rFonts w:eastAsia="Times New Roman"/>
        </w:rPr>
        <w:t xml:space="preserve"> means a visual</w:t>
      </w:r>
      <w:r w:rsidR="005B226D">
        <w:rPr>
          <w:rFonts w:eastAsia="Times New Roman"/>
        </w:rPr>
        <w:noBreakHyphen/>
      </w:r>
      <w:r w:rsidR="00784E2A">
        <w:rPr>
          <w:rFonts w:eastAsia="Times New Roman"/>
        </w:rPr>
        <w:t>gestural language that incorporates facial grammatical markers, physical affect markers, spatial linguistic information, and fingerspelling, as well as signs made with the hands. ASL is a distinct language with its o</w:t>
      </w:r>
      <w:r w:rsidR="00DB062C">
        <w:rPr>
          <w:rFonts w:eastAsia="Times New Roman"/>
        </w:rPr>
        <w:t>wn grammar and syntax that is neither</w:t>
      </w:r>
      <w:r w:rsidR="00784E2A">
        <w:rPr>
          <w:rFonts w:eastAsia="Times New Roman"/>
        </w:rPr>
        <w:t xml:space="preserve"> based on nor derived from a spoken language.</w:t>
      </w:r>
    </w:p>
    <w:p w:rsidR="00784E2A" w:rsidRDefault="00FB1B01"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84E2A">
        <w:rPr>
          <w:rFonts w:eastAsia="Times New Roman"/>
        </w:rPr>
        <w:tab/>
        <w:t>(9)</w:t>
      </w:r>
      <w:r w:rsidR="00784E2A">
        <w:rPr>
          <w:rFonts w:eastAsia="Times New Roman"/>
        </w:rPr>
        <w:tab/>
      </w:r>
      <w:r w:rsidR="00784E2A" w:rsidRPr="00EC2C3F">
        <w:rPr>
          <w:rFonts w:eastAsia="Times New Roman"/>
        </w:rPr>
        <w:t>‘</w:t>
      </w:r>
      <w:r w:rsidR="00784E2A">
        <w:rPr>
          <w:rFonts w:eastAsia="Times New Roman"/>
        </w:rPr>
        <w:t>South Carolina Association of the Deaf, Inc.</w:t>
      </w:r>
      <w:r w:rsidR="00784E2A" w:rsidRPr="00EC2C3F">
        <w:rPr>
          <w:rFonts w:eastAsia="Times New Roman"/>
        </w:rPr>
        <w:t>’</w:t>
      </w:r>
      <w:r w:rsidR="00784E2A">
        <w:rPr>
          <w:rFonts w:eastAsia="Times New Roman"/>
        </w:rPr>
        <w:t xml:space="preserve"> or </w:t>
      </w:r>
      <w:r w:rsidR="00784E2A" w:rsidRPr="00EC2C3F">
        <w:rPr>
          <w:rFonts w:eastAsia="Times New Roman"/>
        </w:rPr>
        <w:t>‘</w:t>
      </w:r>
      <w:r w:rsidR="00EA3F29">
        <w:rPr>
          <w:rFonts w:eastAsia="Times New Roman"/>
        </w:rPr>
        <w:t>a</w:t>
      </w:r>
      <w:r w:rsidR="00784E2A">
        <w:rPr>
          <w:rFonts w:eastAsia="Times New Roman"/>
        </w:rPr>
        <w:t>ssociation</w:t>
      </w:r>
      <w:r w:rsidR="00784E2A" w:rsidRPr="00EC2C3F">
        <w:rPr>
          <w:rFonts w:eastAsia="Times New Roman"/>
        </w:rPr>
        <w:t>’</w:t>
      </w:r>
      <w:r w:rsidR="00784E2A">
        <w:rPr>
          <w:rFonts w:eastAsia="Times New Roman"/>
        </w:rPr>
        <w:t xml:space="preserve"> or </w:t>
      </w:r>
      <w:r w:rsidR="00784E2A" w:rsidRPr="00EC2C3F">
        <w:rPr>
          <w:rFonts w:eastAsia="Times New Roman"/>
        </w:rPr>
        <w:t>‘</w:t>
      </w:r>
      <w:r w:rsidR="00784E2A">
        <w:rPr>
          <w:rFonts w:eastAsia="Times New Roman"/>
        </w:rPr>
        <w:t>SCAD</w:t>
      </w:r>
      <w:r w:rsidR="00784E2A" w:rsidRPr="00EC2C3F">
        <w:rPr>
          <w:rFonts w:eastAsia="Times New Roman"/>
        </w:rPr>
        <w:t>’</w:t>
      </w:r>
      <w:r w:rsidR="00784E2A">
        <w:rPr>
          <w:rFonts w:eastAsia="Times New Roman"/>
        </w:rPr>
        <w:t xml:space="preserve"> means the state chapter of the National Association of the Deaf acting as a consumer advocacy organization serving the deaf and hard</w:t>
      </w:r>
      <w:r w:rsidR="005B226D">
        <w:rPr>
          <w:rFonts w:eastAsia="Times New Roman"/>
        </w:rPr>
        <w:noBreakHyphen/>
      </w:r>
      <w:r w:rsidR="00784E2A">
        <w:rPr>
          <w:rFonts w:eastAsia="Times New Roman"/>
        </w:rPr>
        <w:t>of</w:t>
      </w:r>
      <w:r w:rsidR="005B226D">
        <w:rPr>
          <w:rFonts w:eastAsia="Times New Roman"/>
        </w:rPr>
        <w:noBreakHyphen/>
      </w:r>
      <w:r w:rsidR="00784E2A">
        <w:rPr>
          <w:rFonts w:eastAsia="Times New Roman"/>
        </w:rPr>
        <w:t>hearing population of South Carolina, as incorporated at the time of enactment, or any successor organization of it.</w:t>
      </w:r>
    </w:p>
    <w:p w:rsidR="00784E2A" w:rsidRDefault="00FB1B01"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84E2A">
        <w:rPr>
          <w:rFonts w:eastAsia="Times New Roman"/>
        </w:rPr>
        <w:tab/>
        <w:t>(10)</w:t>
      </w:r>
      <w:r w:rsidR="00784E2A">
        <w:rPr>
          <w:rFonts w:eastAsia="Times New Roman"/>
        </w:rPr>
        <w:tab/>
      </w:r>
      <w:r w:rsidR="00784E2A" w:rsidRPr="00EC2C3F">
        <w:rPr>
          <w:rFonts w:eastAsia="Times New Roman"/>
        </w:rPr>
        <w:t>‘</w:t>
      </w:r>
      <w:r w:rsidR="00784E2A">
        <w:rPr>
          <w:rFonts w:eastAsia="Times New Roman"/>
        </w:rPr>
        <w:t>South Carolina Registry of Interpreters for the Deaf</w:t>
      </w:r>
      <w:r w:rsidR="00784E2A" w:rsidRPr="00EC2C3F">
        <w:rPr>
          <w:rFonts w:eastAsia="Times New Roman"/>
        </w:rPr>
        <w:t>’</w:t>
      </w:r>
      <w:r w:rsidR="00784E2A">
        <w:rPr>
          <w:rFonts w:eastAsia="Times New Roman"/>
        </w:rPr>
        <w:t xml:space="preserve"> or </w:t>
      </w:r>
      <w:r w:rsidR="00784E2A" w:rsidRPr="00EC2C3F">
        <w:rPr>
          <w:rFonts w:eastAsia="Times New Roman"/>
        </w:rPr>
        <w:t>‘</w:t>
      </w:r>
      <w:r w:rsidR="00784E2A">
        <w:rPr>
          <w:rFonts w:eastAsia="Times New Roman"/>
        </w:rPr>
        <w:t>SCRID</w:t>
      </w:r>
      <w:r w:rsidR="00784E2A" w:rsidRPr="00EC2C3F">
        <w:rPr>
          <w:rFonts w:eastAsia="Times New Roman"/>
        </w:rPr>
        <w:t>’</w:t>
      </w:r>
      <w:r w:rsidR="00784E2A">
        <w:rPr>
          <w:rFonts w:eastAsia="Times New Roman"/>
        </w:rPr>
        <w:t xml:space="preserve"> means the state affiliate chapter of the Registry of </w:t>
      </w:r>
      <w:r w:rsidR="00784E2A">
        <w:rPr>
          <w:rFonts w:eastAsia="Times New Roman"/>
        </w:rPr>
        <w:lastRenderedPageBreak/>
        <w:t>Interpreters for the Deaf, Inc., serving as an interpreter advocacy and professional organization, as incorporated at the time of enactment, or its successor organization.</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5B226D">
        <w:rPr>
          <w:rFonts w:eastAsia="Times New Roman"/>
        </w:rPr>
        <w:noBreakHyphen/>
      </w:r>
      <w:r>
        <w:rPr>
          <w:rFonts w:eastAsia="Times New Roman"/>
        </w:rPr>
        <w:t>84</w:t>
      </w:r>
      <w:r w:rsidR="005B226D">
        <w:rPr>
          <w:rFonts w:eastAsia="Times New Roman"/>
        </w:rPr>
        <w:noBreakHyphen/>
      </w:r>
      <w:r>
        <w:rPr>
          <w:rFonts w:eastAsia="Times New Roman"/>
        </w:rPr>
        <w:t>1</w:t>
      </w:r>
      <w:r w:rsidR="00F473BC">
        <w:rPr>
          <w:rFonts w:eastAsia="Times New Roman"/>
        </w:rPr>
        <w:t>2</w:t>
      </w:r>
      <w:r>
        <w:rPr>
          <w:rFonts w:eastAsia="Times New Roman"/>
        </w:rPr>
        <w:t>0.</w:t>
      </w:r>
      <w:r>
        <w:rPr>
          <w:rFonts w:eastAsia="Times New Roman"/>
        </w:rPr>
        <w:tab/>
        <w:t>The requirements of this chapter apply to all:</w:t>
      </w:r>
    </w:p>
    <w:p w:rsidR="00784E2A" w:rsidRPr="002B4E0C" w:rsidRDefault="00FB1B01"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84E2A">
        <w:rPr>
          <w:rFonts w:eastAsia="Times New Roman"/>
        </w:rPr>
        <w:tab/>
        <w:t>(1)</w:t>
      </w:r>
      <w:r w:rsidR="00784E2A">
        <w:rPr>
          <w:rFonts w:eastAsia="Times New Roman"/>
        </w:rPr>
        <w:tab/>
        <w:t xml:space="preserve">agencies as defined by Section </w:t>
      </w:r>
      <w:r w:rsidR="00784E2A" w:rsidRPr="002B4E0C">
        <w:rPr>
          <w:rFonts w:eastAsia="Times New Roman"/>
        </w:rPr>
        <w:t>40</w:t>
      </w:r>
      <w:r w:rsidR="005B226D">
        <w:rPr>
          <w:rFonts w:eastAsia="Times New Roman"/>
        </w:rPr>
        <w:noBreakHyphen/>
      </w:r>
      <w:r w:rsidR="00784E2A">
        <w:rPr>
          <w:rFonts w:eastAsia="Times New Roman"/>
        </w:rPr>
        <w:t>8</w:t>
      </w:r>
      <w:r w:rsidR="00784E2A" w:rsidRPr="002B4E0C">
        <w:rPr>
          <w:rFonts w:eastAsia="Times New Roman"/>
        </w:rPr>
        <w:t>4</w:t>
      </w:r>
      <w:r w:rsidR="005B226D">
        <w:rPr>
          <w:rFonts w:eastAsia="Times New Roman"/>
        </w:rPr>
        <w:noBreakHyphen/>
      </w:r>
      <w:r w:rsidR="00FF620E">
        <w:rPr>
          <w:rFonts w:eastAsia="Times New Roman"/>
        </w:rPr>
        <w:t>11</w:t>
      </w:r>
      <w:r w:rsidR="00784E2A" w:rsidRPr="002B4E0C">
        <w:rPr>
          <w:rFonts w:eastAsia="Times New Roman"/>
        </w:rPr>
        <w:t>0(</w:t>
      </w:r>
      <w:r w:rsidR="00784E2A">
        <w:rPr>
          <w:rFonts w:eastAsia="Times New Roman"/>
        </w:rPr>
        <w:t>1</w:t>
      </w:r>
      <w:r w:rsidR="00784E2A" w:rsidRPr="002B4E0C">
        <w:rPr>
          <w:rFonts w:eastAsia="Times New Roman"/>
        </w:rPr>
        <w:t>);</w:t>
      </w:r>
    </w:p>
    <w:p w:rsidR="00784E2A" w:rsidRPr="002B4E0C"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B4E0C">
        <w:rPr>
          <w:rFonts w:eastAsia="Times New Roman"/>
        </w:rPr>
        <w:tab/>
      </w:r>
      <w:r w:rsidR="00FB1B01">
        <w:rPr>
          <w:rFonts w:eastAsia="Times New Roman"/>
        </w:rPr>
        <w:tab/>
      </w:r>
      <w:r w:rsidRPr="002B4E0C">
        <w:rPr>
          <w:rFonts w:eastAsia="Times New Roman"/>
        </w:rPr>
        <w:t>(2)</w:t>
      </w:r>
      <w:r w:rsidRPr="002B4E0C">
        <w:rPr>
          <w:rFonts w:eastAsia="Times New Roman"/>
        </w:rPr>
        <w:tab/>
        <w:t>hospital systems regulated by the Department of Health and Environmental Control under Title 44; and</w:t>
      </w:r>
    </w:p>
    <w:p w:rsidR="00784E2A" w:rsidRPr="00047702" w:rsidRDefault="00FB1B01"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84E2A" w:rsidRPr="002B4E0C">
        <w:rPr>
          <w:rFonts w:eastAsia="Times New Roman"/>
        </w:rPr>
        <w:tab/>
        <w:t>(3)</w:t>
      </w:r>
      <w:r w:rsidR="00784E2A" w:rsidRPr="002B4E0C">
        <w:rPr>
          <w:rFonts w:eastAsia="Times New Roman"/>
        </w:rPr>
        <w:tab/>
        <w:t>public school districts and special schoo</w:t>
      </w:r>
      <w:r w:rsidR="00784E2A" w:rsidRPr="00047702">
        <w:rPr>
          <w:rFonts w:eastAsia="Times New Roman"/>
        </w:rPr>
        <w:t xml:space="preserve">ls of the </w:t>
      </w:r>
      <w:r w:rsidR="00784E2A">
        <w:rPr>
          <w:rFonts w:eastAsia="Times New Roman"/>
        </w:rPr>
        <w:t>S</w:t>
      </w:r>
      <w:r w:rsidR="00784E2A" w:rsidRPr="00047702">
        <w:rPr>
          <w:rFonts w:eastAsia="Times New Roman"/>
        </w:rPr>
        <w:t>tate.</w:t>
      </w:r>
    </w:p>
    <w:p w:rsidR="00784E2A" w:rsidRPr="00047702"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4E2A" w:rsidRPr="00F805DD"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47702">
        <w:rPr>
          <w:rFonts w:eastAsia="Times New Roman"/>
        </w:rPr>
        <w:tab/>
        <w:t>Section 40</w:t>
      </w:r>
      <w:r w:rsidR="005B226D">
        <w:rPr>
          <w:rFonts w:eastAsia="Times New Roman"/>
        </w:rPr>
        <w:noBreakHyphen/>
      </w:r>
      <w:r w:rsidR="00F473BC">
        <w:rPr>
          <w:rFonts w:eastAsia="Times New Roman"/>
        </w:rPr>
        <w:t>84</w:t>
      </w:r>
      <w:r w:rsidR="005B226D">
        <w:rPr>
          <w:rFonts w:eastAsia="Times New Roman"/>
        </w:rPr>
        <w:noBreakHyphen/>
      </w:r>
      <w:r w:rsidR="00F473BC">
        <w:rPr>
          <w:rFonts w:eastAsia="Times New Roman"/>
        </w:rPr>
        <w:t>13</w:t>
      </w:r>
      <w:r>
        <w:rPr>
          <w:rFonts w:eastAsia="Times New Roman"/>
        </w:rPr>
        <w:t>0.</w:t>
      </w:r>
      <w:r>
        <w:rPr>
          <w:rFonts w:eastAsia="Times New Roman"/>
        </w:rPr>
        <w:tab/>
      </w:r>
      <w:r w:rsidR="00EA3F29">
        <w:rPr>
          <w:rFonts w:eastAsia="Times New Roman"/>
        </w:rPr>
        <w:t>A</w:t>
      </w:r>
      <w:r w:rsidRPr="002B4E0C">
        <w:rPr>
          <w:rFonts w:eastAsia="Times New Roman"/>
        </w:rPr>
        <w:t xml:space="preserve"> person only may provide sign language interpreting services for</w:t>
      </w:r>
      <w:r>
        <w:rPr>
          <w:rFonts w:eastAsia="Times New Roman"/>
        </w:rPr>
        <w:t xml:space="preserve"> an agency </w:t>
      </w:r>
      <w:r w:rsidRPr="00A52E5C">
        <w:rPr>
          <w:rFonts w:eastAsia="Times New Roman"/>
        </w:rPr>
        <w:t xml:space="preserve">or </w:t>
      </w:r>
      <w:r>
        <w:rPr>
          <w:rFonts w:eastAsia="Times New Roman"/>
        </w:rPr>
        <w:t>hospital if he has:</w:t>
      </w:r>
    </w:p>
    <w:p w:rsidR="00784E2A" w:rsidRPr="00FA71BE" w:rsidRDefault="00FB1B01"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84E2A" w:rsidRPr="00FA71BE">
        <w:rPr>
          <w:rFonts w:eastAsia="Times New Roman"/>
        </w:rPr>
        <w:tab/>
        <w:t>(1)</w:t>
      </w:r>
      <w:r w:rsidR="00784E2A" w:rsidRPr="00FA71BE">
        <w:rPr>
          <w:rFonts w:eastAsia="Times New Roman"/>
        </w:rPr>
        <w:tab/>
        <w:t>achieved nationally recognized certification; and</w:t>
      </w:r>
    </w:p>
    <w:p w:rsidR="00784E2A" w:rsidRPr="002B4E0C" w:rsidRDefault="00FB1B01"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84E2A">
        <w:rPr>
          <w:rFonts w:eastAsia="Times New Roman"/>
        </w:rPr>
        <w:tab/>
      </w:r>
      <w:r w:rsidR="00784E2A" w:rsidRPr="00047702">
        <w:rPr>
          <w:rFonts w:eastAsia="Times New Roman"/>
        </w:rPr>
        <w:t>(2)</w:t>
      </w:r>
      <w:r w:rsidR="00784E2A">
        <w:rPr>
          <w:rFonts w:eastAsia="Times New Roman"/>
        </w:rPr>
        <w:tab/>
      </w:r>
      <w:r w:rsidR="00784E2A" w:rsidRPr="002B4E0C">
        <w:rPr>
          <w:rFonts w:eastAsia="Times New Roman"/>
        </w:rPr>
        <w:t xml:space="preserve">annually </w:t>
      </w:r>
      <w:r w:rsidR="0064434A" w:rsidRPr="002B4E0C">
        <w:rPr>
          <w:rFonts w:eastAsia="Times New Roman"/>
        </w:rPr>
        <w:t xml:space="preserve">registered </w:t>
      </w:r>
      <w:r w:rsidR="00784E2A" w:rsidRPr="002B4E0C">
        <w:rPr>
          <w:rFonts w:eastAsia="Times New Roman"/>
        </w:rPr>
        <w:t>with the Department of Labor, Licensing and Regulation as indicated by the presence of the name of the person on an online directory maintained by the department pursuant to Section 40</w:t>
      </w:r>
      <w:r w:rsidR="005B226D">
        <w:rPr>
          <w:rFonts w:eastAsia="Times New Roman"/>
        </w:rPr>
        <w:noBreakHyphen/>
      </w:r>
      <w:r w:rsidR="00784E2A">
        <w:rPr>
          <w:rFonts w:eastAsia="Times New Roman"/>
        </w:rPr>
        <w:t>8</w:t>
      </w:r>
      <w:r w:rsidR="00784E2A" w:rsidRPr="002B4E0C">
        <w:rPr>
          <w:rFonts w:eastAsia="Times New Roman"/>
        </w:rPr>
        <w:t>4</w:t>
      </w:r>
      <w:r w:rsidR="005B226D">
        <w:rPr>
          <w:rFonts w:eastAsia="Times New Roman"/>
        </w:rPr>
        <w:noBreakHyphen/>
      </w:r>
      <w:r w:rsidR="00784E2A" w:rsidRPr="002B4E0C">
        <w:rPr>
          <w:rFonts w:eastAsia="Times New Roman"/>
        </w:rPr>
        <w:t>1</w:t>
      </w:r>
      <w:r w:rsidR="00FF620E">
        <w:rPr>
          <w:rFonts w:eastAsia="Times New Roman"/>
        </w:rPr>
        <w:t>5</w:t>
      </w:r>
      <w:r w:rsidR="00784E2A" w:rsidRPr="002B4E0C">
        <w:rPr>
          <w:rFonts w:eastAsia="Times New Roman"/>
        </w:rPr>
        <w:t>0.</w:t>
      </w:r>
    </w:p>
    <w:p w:rsidR="00784E2A" w:rsidRPr="00047702"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4E2A" w:rsidRPr="00047702"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47702">
        <w:rPr>
          <w:rFonts w:eastAsia="Times New Roman"/>
        </w:rPr>
        <w:tab/>
        <w:t>Section 40</w:t>
      </w:r>
      <w:r w:rsidR="005B226D">
        <w:rPr>
          <w:rFonts w:eastAsia="Times New Roman"/>
        </w:rPr>
        <w:noBreakHyphen/>
      </w:r>
      <w:r>
        <w:rPr>
          <w:rFonts w:eastAsia="Times New Roman"/>
        </w:rPr>
        <w:t>8</w:t>
      </w:r>
      <w:r w:rsidRPr="00047702">
        <w:rPr>
          <w:rFonts w:eastAsia="Times New Roman"/>
        </w:rPr>
        <w:t>4</w:t>
      </w:r>
      <w:r w:rsidR="005B226D">
        <w:rPr>
          <w:rFonts w:eastAsia="Times New Roman"/>
        </w:rPr>
        <w:noBreakHyphen/>
      </w:r>
      <w:r w:rsidRPr="00047702">
        <w:rPr>
          <w:rFonts w:eastAsia="Times New Roman"/>
        </w:rPr>
        <w:t>1</w:t>
      </w:r>
      <w:r w:rsidR="00F473BC">
        <w:rPr>
          <w:rFonts w:eastAsia="Times New Roman"/>
        </w:rPr>
        <w:t>4</w:t>
      </w:r>
      <w:r w:rsidRPr="00047702">
        <w:rPr>
          <w:rFonts w:eastAsia="Times New Roman"/>
        </w:rPr>
        <w:t>0.</w:t>
      </w:r>
      <w:r w:rsidRPr="00047702">
        <w:rPr>
          <w:rFonts w:eastAsia="Times New Roman"/>
        </w:rPr>
        <w:tab/>
        <w:t>(A)</w:t>
      </w:r>
      <w:r w:rsidRPr="00047702">
        <w:rPr>
          <w:rFonts w:eastAsia="Times New Roman"/>
        </w:rPr>
        <w:tab/>
      </w:r>
      <w:r w:rsidR="002B1C08" w:rsidRPr="00047702">
        <w:rPr>
          <w:rFonts w:eastAsia="Times New Roman"/>
        </w:rPr>
        <w:t xml:space="preserve">A </w:t>
      </w:r>
      <w:r w:rsidR="001C50DE">
        <w:rPr>
          <w:rFonts w:eastAsia="Times New Roman"/>
        </w:rPr>
        <w:t>person only may provide sign language interpreting services for a public school district or special school of the State if he has</w:t>
      </w:r>
      <w:r w:rsidRPr="00047702">
        <w:rPr>
          <w:rFonts w:eastAsia="Times New Roman"/>
        </w:rPr>
        <w:t>:</w:t>
      </w:r>
    </w:p>
    <w:p w:rsidR="00784E2A" w:rsidRPr="00047702"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(1)(a)</w:t>
      </w:r>
      <w:r>
        <w:rPr>
          <w:rFonts w:eastAsia="Times New Roman"/>
        </w:rPr>
        <w:tab/>
      </w:r>
      <w:r w:rsidRPr="00047702">
        <w:rPr>
          <w:rFonts w:eastAsia="Times New Roman"/>
        </w:rPr>
        <w:t>met the</w:t>
      </w:r>
      <w:r>
        <w:rPr>
          <w:rFonts w:eastAsia="Times New Roman"/>
        </w:rPr>
        <w:t xml:space="preserve"> requirements under Section 40-8</w:t>
      </w:r>
      <w:r w:rsidRPr="00047702">
        <w:rPr>
          <w:rFonts w:eastAsia="Times New Roman"/>
        </w:rPr>
        <w:t>4-1</w:t>
      </w:r>
      <w:r w:rsidR="00910AF6">
        <w:rPr>
          <w:rFonts w:eastAsia="Times New Roman"/>
        </w:rPr>
        <w:t>3</w:t>
      </w:r>
      <w:r w:rsidRPr="00047702">
        <w:rPr>
          <w:rFonts w:eastAsia="Times New Roman"/>
        </w:rPr>
        <w:t>0; or</w:t>
      </w:r>
    </w:p>
    <w:p w:rsidR="00784E2A" w:rsidRPr="00047702"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47702">
        <w:rPr>
          <w:rFonts w:eastAsia="Times New Roman"/>
        </w:rPr>
        <w:tab/>
      </w:r>
      <w:r w:rsidRPr="00047702">
        <w:rPr>
          <w:rFonts w:eastAsia="Times New Roman"/>
        </w:rPr>
        <w:tab/>
      </w:r>
      <w:r>
        <w:rPr>
          <w:rFonts w:eastAsia="Times New Roman"/>
        </w:rPr>
        <w:tab/>
        <w:t>(b)</w:t>
      </w:r>
      <w:r>
        <w:rPr>
          <w:rFonts w:eastAsia="Times New Roman"/>
        </w:rPr>
        <w:tab/>
      </w:r>
      <w:r w:rsidR="0061066D">
        <w:rPr>
          <w:rFonts w:eastAsia="Times New Roman"/>
        </w:rPr>
        <w:t xml:space="preserve">for services rendered between July 1, 2022 and June 30, 2026, </w:t>
      </w:r>
      <w:r w:rsidRPr="00047702">
        <w:rPr>
          <w:rFonts w:eastAsia="Times New Roman"/>
        </w:rPr>
        <w:t>achieved an EIPA level of 3.5 or higher</w:t>
      </w:r>
      <w:r w:rsidR="0061066D">
        <w:rPr>
          <w:rFonts w:eastAsia="Times New Roman"/>
        </w:rPr>
        <w:t xml:space="preserve"> and</w:t>
      </w:r>
      <w:r w:rsidR="0064434A">
        <w:rPr>
          <w:rFonts w:eastAsia="Times New Roman"/>
        </w:rPr>
        <w:t>,</w:t>
      </w:r>
      <w:r w:rsidR="0061066D">
        <w:rPr>
          <w:rFonts w:eastAsia="Times New Roman"/>
        </w:rPr>
        <w:t xml:space="preserve"> for service</w:t>
      </w:r>
      <w:r w:rsidR="0064434A">
        <w:rPr>
          <w:rFonts w:eastAsia="Times New Roman"/>
        </w:rPr>
        <w:t>s</w:t>
      </w:r>
      <w:r w:rsidR="0061066D">
        <w:rPr>
          <w:rFonts w:eastAsia="Times New Roman"/>
        </w:rPr>
        <w:t xml:space="preserve"> rendered July 1, 2026 and thereafter, achieved an EIPA level of 4.0 or higher</w:t>
      </w:r>
      <w:r w:rsidRPr="00047702">
        <w:rPr>
          <w:rFonts w:eastAsia="Times New Roman"/>
        </w:rPr>
        <w:t>;</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47702">
        <w:rPr>
          <w:rFonts w:eastAsia="Times New Roman"/>
        </w:rPr>
        <w:tab/>
      </w:r>
      <w:r w:rsidRPr="00047702">
        <w:rPr>
          <w:rFonts w:eastAsia="Times New Roman"/>
        </w:rPr>
        <w:tab/>
        <w:t>(</w:t>
      </w:r>
      <w:r>
        <w:rPr>
          <w:rFonts w:eastAsia="Times New Roman"/>
        </w:rPr>
        <w:t>2</w:t>
      </w:r>
      <w:r w:rsidRPr="00047702">
        <w:rPr>
          <w:rFonts w:eastAsia="Times New Roman"/>
        </w:rPr>
        <w:t>)</w:t>
      </w:r>
      <w:r w:rsidRPr="00047702">
        <w:rPr>
          <w:rFonts w:eastAsia="Times New Roman"/>
        </w:rPr>
        <w:tab/>
        <w:t>successfully completed the EIPA written test;</w:t>
      </w:r>
    </w:p>
    <w:p w:rsidR="00784E2A" w:rsidRPr="002B4E0C"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sidRPr="002B4E0C">
        <w:rPr>
          <w:rFonts w:eastAsia="Times New Roman"/>
        </w:rPr>
        <w:t>)</w:t>
      </w:r>
      <w:r>
        <w:rPr>
          <w:rFonts w:eastAsia="Times New Roman"/>
        </w:rPr>
        <w:tab/>
      </w:r>
      <w:r w:rsidRPr="002B4E0C">
        <w:rPr>
          <w:rFonts w:eastAsia="Times New Roman"/>
        </w:rPr>
        <w:t xml:space="preserve">achieved </w:t>
      </w:r>
      <w:r>
        <w:rPr>
          <w:rFonts w:eastAsia="Times New Roman"/>
        </w:rPr>
        <w:t>twenty</w:t>
      </w:r>
      <w:r w:rsidRPr="002B4E0C">
        <w:rPr>
          <w:rFonts w:eastAsia="Times New Roman"/>
        </w:rPr>
        <w:t xml:space="preserve"> hours of professional development per year;</w:t>
      </w:r>
    </w:p>
    <w:p w:rsidR="00784E2A" w:rsidRPr="00DE3B1F"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sidRPr="00DE3B1F">
        <w:rPr>
          <w:rFonts w:eastAsia="Times New Roman"/>
        </w:rPr>
        <w:t>)</w:t>
      </w:r>
      <w:r>
        <w:rPr>
          <w:rFonts w:eastAsia="Times New Roman"/>
        </w:rPr>
        <w:tab/>
      </w:r>
      <w:r w:rsidRPr="00DE3B1F">
        <w:rPr>
          <w:rFonts w:eastAsia="Times New Roman"/>
        </w:rPr>
        <w:t xml:space="preserve">provided a sworn statement to the Department of </w:t>
      </w:r>
      <w:r>
        <w:rPr>
          <w:rFonts w:eastAsia="Times New Roman"/>
        </w:rPr>
        <w:t xml:space="preserve">Labor, Licensing and Regulation </w:t>
      </w:r>
      <w:r w:rsidRPr="00DE3B1F">
        <w:rPr>
          <w:rFonts w:eastAsia="Times New Roman"/>
        </w:rPr>
        <w:t>that he has read, understands, and agrees to abide by the EIPA Code of Professional Conduct for Educational Interpreters; and</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sidRPr="00DE3B1F">
        <w:rPr>
          <w:rFonts w:eastAsia="Times New Roman"/>
        </w:rPr>
        <w:t>)</w:t>
      </w:r>
      <w:r>
        <w:rPr>
          <w:rFonts w:eastAsia="Times New Roman"/>
        </w:rPr>
        <w:t>(a)</w:t>
      </w:r>
      <w:r w:rsidRPr="00DE3B1F">
        <w:rPr>
          <w:rFonts w:eastAsia="Times New Roman"/>
        </w:rPr>
        <w:tab/>
      </w:r>
      <w:r w:rsidRPr="002B4E0C">
        <w:rPr>
          <w:rFonts w:eastAsia="Times New Roman"/>
        </w:rPr>
        <w:t xml:space="preserve">annually </w:t>
      </w:r>
      <w:r w:rsidR="0061066D" w:rsidRPr="002B4E0C">
        <w:rPr>
          <w:rFonts w:eastAsia="Times New Roman"/>
        </w:rPr>
        <w:t xml:space="preserve">registered </w:t>
      </w:r>
      <w:r w:rsidRPr="002B4E0C">
        <w:rPr>
          <w:rFonts w:eastAsia="Times New Roman"/>
        </w:rPr>
        <w:t xml:space="preserve">with the Department of Labor, Licensing and Regulation as indicated by the presence of the name of the person on an online directory maintained by the </w:t>
      </w:r>
      <w:r w:rsidR="0064434A" w:rsidRPr="00DE3B1F">
        <w:rPr>
          <w:rFonts w:eastAsia="Times New Roman"/>
        </w:rPr>
        <w:t xml:space="preserve">Department of </w:t>
      </w:r>
      <w:r w:rsidR="0064434A">
        <w:rPr>
          <w:rFonts w:eastAsia="Times New Roman"/>
        </w:rPr>
        <w:t xml:space="preserve">Labor, Licensing and Regulation </w:t>
      </w:r>
      <w:r>
        <w:rPr>
          <w:rFonts w:eastAsia="Times New Roman"/>
        </w:rPr>
        <w:t>pursuant to Section 40</w:t>
      </w:r>
      <w:r w:rsidR="005B226D">
        <w:rPr>
          <w:rFonts w:eastAsia="Times New Roman"/>
        </w:rPr>
        <w:noBreakHyphen/>
      </w:r>
      <w:r>
        <w:rPr>
          <w:rFonts w:eastAsia="Times New Roman"/>
        </w:rPr>
        <w:t>8</w:t>
      </w:r>
      <w:r w:rsidRPr="002B4E0C">
        <w:rPr>
          <w:rFonts w:eastAsia="Times New Roman"/>
        </w:rPr>
        <w:t>4</w:t>
      </w:r>
      <w:r w:rsidR="005B226D">
        <w:rPr>
          <w:rFonts w:eastAsia="Times New Roman"/>
        </w:rPr>
        <w:noBreakHyphen/>
      </w:r>
      <w:r w:rsidRPr="002B4E0C">
        <w:rPr>
          <w:rFonts w:eastAsia="Times New Roman"/>
        </w:rPr>
        <w:t>1</w:t>
      </w:r>
      <w:r w:rsidR="00FF620E">
        <w:rPr>
          <w:rFonts w:eastAsia="Times New Roman"/>
        </w:rPr>
        <w:t>5</w:t>
      </w:r>
      <w:r w:rsidRPr="002B4E0C">
        <w:rPr>
          <w:rFonts w:eastAsia="Times New Roman"/>
        </w:rPr>
        <w:t>0</w:t>
      </w:r>
      <w:r>
        <w:rPr>
          <w:rFonts w:eastAsia="Times New Roman"/>
        </w:rPr>
        <w:t>; or</w:t>
      </w:r>
    </w:p>
    <w:p w:rsidR="00784E2A" w:rsidRPr="00DE3B1F"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2B4E0C">
        <w:rPr>
          <w:rFonts w:eastAsia="Times New Roman"/>
        </w:rPr>
        <w:t>(</w:t>
      </w:r>
      <w:r>
        <w:rPr>
          <w:rFonts w:eastAsia="Times New Roman"/>
        </w:rPr>
        <w:t>b</w:t>
      </w:r>
      <w:r w:rsidRPr="002B4E0C">
        <w:rPr>
          <w:rFonts w:eastAsia="Times New Roman"/>
        </w:rPr>
        <w:t>)</w:t>
      </w:r>
      <w:r>
        <w:rPr>
          <w:rFonts w:eastAsia="Times New Roman"/>
        </w:rPr>
        <w:tab/>
      </w:r>
      <w:r w:rsidRPr="002B4E0C">
        <w:rPr>
          <w:rFonts w:eastAsia="Times New Roman"/>
        </w:rPr>
        <w:t>been issued a waiver by the Department of Education under Section 40</w:t>
      </w:r>
      <w:r w:rsidR="005B226D">
        <w:rPr>
          <w:rFonts w:eastAsia="Times New Roman"/>
        </w:rPr>
        <w:noBreakHyphen/>
      </w:r>
      <w:r>
        <w:rPr>
          <w:rFonts w:eastAsia="Times New Roman"/>
        </w:rPr>
        <w:t>8</w:t>
      </w:r>
      <w:r w:rsidRPr="002B4E0C">
        <w:rPr>
          <w:rFonts w:eastAsia="Times New Roman"/>
        </w:rPr>
        <w:t>4</w:t>
      </w:r>
      <w:r w:rsidR="005B226D">
        <w:rPr>
          <w:rFonts w:eastAsia="Times New Roman"/>
        </w:rPr>
        <w:noBreakHyphen/>
      </w:r>
      <w:r w:rsidRPr="002B4E0C">
        <w:rPr>
          <w:rFonts w:eastAsia="Times New Roman"/>
        </w:rPr>
        <w:t>1</w:t>
      </w:r>
      <w:r w:rsidR="00910AF6">
        <w:rPr>
          <w:rFonts w:eastAsia="Times New Roman"/>
        </w:rPr>
        <w:t>60</w:t>
      </w:r>
      <w:r w:rsidRPr="002B4E0C">
        <w:rPr>
          <w:rFonts w:eastAsia="Times New Roman"/>
        </w:rPr>
        <w:t>.</w:t>
      </w:r>
    </w:p>
    <w:p w:rsidR="00FF620E"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47702">
        <w:rPr>
          <w:rFonts w:eastAsia="Times New Roman"/>
        </w:rPr>
        <w:tab/>
        <w:t>(B)</w:t>
      </w:r>
      <w:r w:rsidR="00FF620E">
        <w:rPr>
          <w:rFonts w:eastAsia="Times New Roman"/>
        </w:rPr>
        <w:t>(1)</w:t>
      </w:r>
      <w:r w:rsidRPr="00A52E5C">
        <w:rPr>
          <w:rFonts w:eastAsia="Times New Roman"/>
        </w:rPr>
        <w:tab/>
      </w:r>
      <w:r w:rsidR="001C50DE">
        <w:rPr>
          <w:rFonts w:eastAsia="Times New Roman"/>
        </w:rPr>
        <w:t xml:space="preserve">A </w:t>
      </w:r>
      <w:r w:rsidR="00FF620E" w:rsidRPr="00047702">
        <w:rPr>
          <w:rFonts w:eastAsia="Times New Roman"/>
        </w:rPr>
        <w:t xml:space="preserve">public school district or special school of the </w:t>
      </w:r>
      <w:r w:rsidR="00FF620E">
        <w:rPr>
          <w:rFonts w:eastAsia="Times New Roman"/>
        </w:rPr>
        <w:t>S</w:t>
      </w:r>
      <w:r w:rsidR="00FF620E" w:rsidRPr="00047702">
        <w:rPr>
          <w:rFonts w:eastAsia="Times New Roman"/>
        </w:rPr>
        <w:t xml:space="preserve">tate only may employ or use a person to provide sign language interpreting </w:t>
      </w:r>
      <w:r w:rsidR="00FF620E" w:rsidRPr="00047702">
        <w:rPr>
          <w:rFonts w:eastAsia="Times New Roman"/>
        </w:rPr>
        <w:lastRenderedPageBreak/>
        <w:t>se</w:t>
      </w:r>
      <w:r w:rsidR="00FF620E">
        <w:rPr>
          <w:rFonts w:eastAsia="Times New Roman"/>
        </w:rPr>
        <w:t>rvices for the</w:t>
      </w:r>
      <w:r w:rsidR="00FF620E" w:rsidRPr="00047702">
        <w:rPr>
          <w:rFonts w:eastAsia="Times New Roman"/>
        </w:rPr>
        <w:t xml:space="preserve"> public school district or special school of the </w:t>
      </w:r>
      <w:r w:rsidR="00FF620E">
        <w:rPr>
          <w:rFonts w:eastAsia="Times New Roman"/>
        </w:rPr>
        <w:t>S</w:t>
      </w:r>
      <w:r w:rsidR="001C50DE">
        <w:rPr>
          <w:rFonts w:eastAsia="Times New Roman"/>
        </w:rPr>
        <w:t>tate if the person</w:t>
      </w:r>
      <w:r w:rsidR="00FF620E">
        <w:rPr>
          <w:rFonts w:eastAsia="Times New Roman"/>
        </w:rPr>
        <w:t xml:space="preserve"> has</w:t>
      </w:r>
      <w:r w:rsidR="001C50DE">
        <w:rPr>
          <w:rFonts w:eastAsia="Times New Roman"/>
        </w:rPr>
        <w:t xml:space="preserve"> satisfied the criteria of subsection (A).</w:t>
      </w:r>
    </w:p>
    <w:p w:rsidR="00784E2A" w:rsidRPr="00047702" w:rsidRDefault="00FF620E"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2B1C08">
        <w:rPr>
          <w:rFonts w:eastAsia="Times New Roman"/>
        </w:rPr>
        <w:t>The</w:t>
      </w:r>
      <w:r w:rsidR="002B1C08" w:rsidRPr="00047702">
        <w:rPr>
          <w:rFonts w:eastAsia="Times New Roman"/>
        </w:rPr>
        <w:t xml:space="preserve"> public school district or special school of the </w:t>
      </w:r>
      <w:r w:rsidR="002B1C08">
        <w:rPr>
          <w:rFonts w:eastAsia="Times New Roman"/>
        </w:rPr>
        <w:t>S</w:t>
      </w:r>
      <w:r w:rsidR="002B1C08" w:rsidRPr="00047702">
        <w:rPr>
          <w:rFonts w:eastAsia="Times New Roman"/>
        </w:rPr>
        <w:t>tate</w:t>
      </w:r>
      <w:r w:rsidR="002B1C08">
        <w:rPr>
          <w:rFonts w:eastAsia="Times New Roman"/>
        </w:rPr>
        <w:t xml:space="preserve"> </w:t>
      </w:r>
      <w:r w:rsidR="00784E2A" w:rsidRPr="00047702">
        <w:rPr>
          <w:rFonts w:eastAsia="Times New Roman"/>
        </w:rPr>
        <w:t xml:space="preserve">may satisfactorily determine </w:t>
      </w:r>
      <w:r w:rsidR="00784E2A">
        <w:rPr>
          <w:rFonts w:eastAsia="Times New Roman"/>
        </w:rPr>
        <w:t>if</w:t>
      </w:r>
      <w:r w:rsidR="00784E2A" w:rsidRPr="00047702">
        <w:rPr>
          <w:rFonts w:eastAsia="Times New Roman"/>
        </w:rPr>
        <w:t xml:space="preserve"> the credentials of a sign language interpreter meet the requirements of this chapter if he is:</w:t>
      </w:r>
    </w:p>
    <w:p w:rsidR="00784E2A" w:rsidRPr="00DE3B1F" w:rsidRDefault="00FF620E"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84E2A" w:rsidRPr="00A52E5C">
        <w:rPr>
          <w:rFonts w:eastAsia="Times New Roman"/>
        </w:rPr>
        <w:tab/>
      </w:r>
      <w:r w:rsidR="00784E2A" w:rsidRPr="00A52E5C">
        <w:rPr>
          <w:rFonts w:eastAsia="Times New Roman"/>
        </w:rPr>
        <w:tab/>
        <w:t>(</w:t>
      </w:r>
      <w:r>
        <w:rPr>
          <w:rFonts w:eastAsia="Times New Roman"/>
        </w:rPr>
        <w:t>a</w:t>
      </w:r>
      <w:r w:rsidR="00784E2A" w:rsidRPr="00A52E5C">
        <w:rPr>
          <w:rFonts w:eastAsia="Times New Roman"/>
        </w:rPr>
        <w:t>)</w:t>
      </w:r>
      <w:r w:rsidR="00784E2A" w:rsidRPr="00A52E5C">
        <w:rPr>
          <w:rFonts w:eastAsia="Times New Roman"/>
        </w:rPr>
        <w:tab/>
      </w:r>
      <w:r w:rsidR="0064434A" w:rsidRPr="002B4E0C">
        <w:rPr>
          <w:rFonts w:eastAsia="Times New Roman"/>
        </w:rPr>
        <w:t xml:space="preserve">annually </w:t>
      </w:r>
      <w:r w:rsidR="00784E2A" w:rsidRPr="00A52E5C">
        <w:rPr>
          <w:rFonts w:eastAsia="Times New Roman"/>
        </w:rPr>
        <w:t xml:space="preserve">registered </w:t>
      </w:r>
      <w:r w:rsidR="00784E2A" w:rsidRPr="00DE3B1F">
        <w:rPr>
          <w:rFonts w:eastAsia="Times New Roman"/>
        </w:rPr>
        <w:t>with the</w:t>
      </w:r>
      <w:r w:rsidR="00784E2A">
        <w:rPr>
          <w:rFonts w:eastAsia="Times New Roman"/>
        </w:rPr>
        <w:t xml:space="preserve"> </w:t>
      </w:r>
      <w:r w:rsidR="00784E2A" w:rsidRPr="002B4E0C">
        <w:rPr>
          <w:rFonts w:eastAsia="Times New Roman"/>
        </w:rPr>
        <w:t>Department of Labor, Licensing and Regulation as indicated by the presence of the name of the person on an online directory maintained by the dep</w:t>
      </w:r>
      <w:r w:rsidR="00784E2A">
        <w:rPr>
          <w:rFonts w:eastAsia="Times New Roman"/>
        </w:rPr>
        <w:t>artment pursuant to Section 40</w:t>
      </w:r>
      <w:r w:rsidR="005B226D">
        <w:rPr>
          <w:rFonts w:eastAsia="Times New Roman"/>
        </w:rPr>
        <w:noBreakHyphen/>
      </w:r>
      <w:r w:rsidR="00784E2A">
        <w:rPr>
          <w:rFonts w:eastAsia="Times New Roman"/>
        </w:rPr>
        <w:t>8</w:t>
      </w:r>
      <w:r w:rsidR="00784E2A" w:rsidRPr="002B4E0C">
        <w:rPr>
          <w:rFonts w:eastAsia="Times New Roman"/>
        </w:rPr>
        <w:t>4</w:t>
      </w:r>
      <w:r w:rsidR="005B226D">
        <w:rPr>
          <w:rFonts w:eastAsia="Times New Roman"/>
        </w:rPr>
        <w:noBreakHyphen/>
      </w:r>
      <w:r w:rsidR="00784E2A" w:rsidRPr="002B4E0C">
        <w:rPr>
          <w:rFonts w:eastAsia="Times New Roman"/>
        </w:rPr>
        <w:t>1</w:t>
      </w:r>
      <w:r>
        <w:rPr>
          <w:rFonts w:eastAsia="Times New Roman"/>
        </w:rPr>
        <w:t>5</w:t>
      </w:r>
      <w:r w:rsidR="00784E2A" w:rsidRPr="002B4E0C">
        <w:rPr>
          <w:rFonts w:eastAsia="Times New Roman"/>
        </w:rPr>
        <w:t>0</w:t>
      </w:r>
      <w:r w:rsidR="00784E2A" w:rsidRPr="00DE3B1F">
        <w:rPr>
          <w:rFonts w:eastAsia="Times New Roman"/>
        </w:rPr>
        <w:t>; and</w:t>
      </w:r>
    </w:p>
    <w:p w:rsidR="00784E2A" w:rsidRPr="00DE3B1F"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E3B1F">
        <w:rPr>
          <w:rFonts w:eastAsia="Times New Roman"/>
        </w:rPr>
        <w:tab/>
      </w:r>
      <w:r w:rsidR="00FF620E">
        <w:rPr>
          <w:rFonts w:eastAsia="Times New Roman"/>
        </w:rPr>
        <w:tab/>
      </w:r>
      <w:r w:rsidRPr="00DE3B1F">
        <w:rPr>
          <w:rFonts w:eastAsia="Times New Roman"/>
        </w:rPr>
        <w:tab/>
        <w:t>(</w:t>
      </w:r>
      <w:r w:rsidR="00FF620E">
        <w:rPr>
          <w:rFonts w:eastAsia="Times New Roman"/>
        </w:rPr>
        <w:t>b</w:t>
      </w:r>
      <w:r w:rsidRPr="00DE3B1F">
        <w:rPr>
          <w:rFonts w:eastAsia="Times New Roman"/>
        </w:rPr>
        <w:t>)</w:t>
      </w:r>
      <w:r w:rsidRPr="00DE3B1F">
        <w:rPr>
          <w:rFonts w:eastAsia="Times New Roman"/>
        </w:rPr>
        <w:tab/>
        <w:t xml:space="preserve">identified </w:t>
      </w:r>
      <w:r w:rsidRPr="002B4E0C">
        <w:rPr>
          <w:rFonts w:eastAsia="Times New Roman"/>
        </w:rPr>
        <w:t xml:space="preserve">on that directory as having </w:t>
      </w:r>
      <w:r>
        <w:rPr>
          <w:rFonts w:eastAsia="Times New Roman"/>
        </w:rPr>
        <w:t xml:space="preserve">the </w:t>
      </w:r>
      <w:r w:rsidRPr="002B4E0C">
        <w:rPr>
          <w:rFonts w:eastAsia="Times New Roman"/>
        </w:rPr>
        <w:t>required credentials by SCRID and SCAD.</w:t>
      </w:r>
    </w:p>
    <w:p w:rsidR="00784E2A" w:rsidRPr="00047702"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4E2A" w:rsidRDefault="00F473BC"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5B226D">
        <w:rPr>
          <w:rFonts w:eastAsia="Times New Roman"/>
        </w:rPr>
        <w:noBreakHyphen/>
      </w:r>
      <w:r>
        <w:rPr>
          <w:rFonts w:eastAsia="Times New Roman"/>
        </w:rPr>
        <w:t>84</w:t>
      </w:r>
      <w:r w:rsidR="005B226D">
        <w:rPr>
          <w:rFonts w:eastAsia="Times New Roman"/>
        </w:rPr>
        <w:noBreakHyphen/>
      </w:r>
      <w:r>
        <w:rPr>
          <w:rFonts w:eastAsia="Times New Roman"/>
        </w:rPr>
        <w:t>15</w:t>
      </w:r>
      <w:r w:rsidR="00784E2A">
        <w:rPr>
          <w:rFonts w:eastAsia="Times New Roman"/>
        </w:rPr>
        <w:t>0.</w:t>
      </w:r>
      <w:r w:rsidR="00784E2A">
        <w:rPr>
          <w:rFonts w:eastAsia="Times New Roman"/>
        </w:rPr>
        <w:tab/>
        <w:t>(A)</w:t>
      </w:r>
      <w:r w:rsidR="00784E2A">
        <w:rPr>
          <w:rFonts w:eastAsia="Times New Roman"/>
        </w:rPr>
        <w:tab/>
        <w:t>For the convenience of state agencies, boards, commissions, or other government entities to which the provisions of this chapter apply, the Department of Labor, Licensing and Regulation shall develop and maintain on its website a page known as the South Carolina Sign Language Interpreters Registry and a database of all sign language interpreters required to register with the department pursuant to Section 40</w:t>
      </w:r>
      <w:r w:rsidR="005B226D">
        <w:rPr>
          <w:rFonts w:eastAsia="Times New Roman"/>
        </w:rPr>
        <w:noBreakHyphen/>
      </w:r>
      <w:r w:rsidR="00784E2A">
        <w:rPr>
          <w:rFonts w:eastAsia="Times New Roman"/>
        </w:rPr>
        <w:t>84</w:t>
      </w:r>
      <w:r w:rsidR="005B226D">
        <w:rPr>
          <w:rFonts w:eastAsia="Times New Roman"/>
        </w:rPr>
        <w:noBreakHyphen/>
      </w:r>
      <w:r w:rsidR="00784E2A">
        <w:rPr>
          <w:rFonts w:eastAsia="Times New Roman"/>
        </w:rPr>
        <w:t>1</w:t>
      </w:r>
      <w:r w:rsidR="00910AF6">
        <w:rPr>
          <w:rFonts w:eastAsia="Times New Roman"/>
        </w:rPr>
        <w:t>30 and Section 40</w:t>
      </w:r>
      <w:r w:rsidR="005B226D">
        <w:rPr>
          <w:rFonts w:eastAsia="Times New Roman"/>
        </w:rPr>
        <w:noBreakHyphen/>
      </w:r>
      <w:r w:rsidR="00910AF6">
        <w:rPr>
          <w:rFonts w:eastAsia="Times New Roman"/>
        </w:rPr>
        <w:t>84</w:t>
      </w:r>
      <w:r w:rsidR="005B226D">
        <w:rPr>
          <w:rFonts w:eastAsia="Times New Roman"/>
        </w:rPr>
        <w:noBreakHyphen/>
      </w:r>
      <w:r w:rsidR="00910AF6">
        <w:rPr>
          <w:rFonts w:eastAsia="Times New Roman"/>
        </w:rPr>
        <w:t>14</w:t>
      </w:r>
      <w:r w:rsidR="00784E2A">
        <w:rPr>
          <w:rFonts w:eastAsia="Times New Roman"/>
        </w:rPr>
        <w:t>0. The page also must include links to the South Carolina Association of the Deaf, the South Carolina Registry of Interpreters of the Deaf, and the National Registry of Interpreters of the Deaf.</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department shall provide an online registration form</w:t>
      </w:r>
      <w:r w:rsidR="002B1C08">
        <w:rPr>
          <w:rFonts w:eastAsia="Times New Roman"/>
        </w:rPr>
        <w:t>,</w:t>
      </w:r>
      <w:r>
        <w:rPr>
          <w:rFonts w:eastAsia="Times New Roman"/>
        </w:rPr>
        <w:t xml:space="preserve"> which a person seeking to register as a sign language interpreter with the department may use to accomplish this registration and pay related fees. The department may charge a nominal registration fee to defray expenses associated with the requirements of this section.</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1418E3">
        <w:rPr>
          <w:rFonts w:eastAsia="Times New Roman"/>
        </w:rPr>
        <w:t>(C)</w:t>
      </w:r>
      <w:r w:rsidRPr="001418E3">
        <w:rPr>
          <w:rFonts w:eastAsia="Times New Roman"/>
        </w:rPr>
        <w:tab/>
        <w:t>The department has no obligation to verify the credentials of a person registering with the department and may not investigate complaints of misconduct by a person registered with the department or impose discipline for misconduct. The role of the department is exclusively ministerial and limited to providing a means for registration and fee collection, maintaining the registry, and providing links to the websites specified in subsection (A).</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B4E0C">
        <w:rPr>
          <w:rFonts w:eastAsia="Times New Roman"/>
        </w:rPr>
        <w:t>Section 40</w:t>
      </w:r>
      <w:r w:rsidR="005B226D">
        <w:rPr>
          <w:rFonts w:eastAsia="Times New Roman"/>
        </w:rPr>
        <w:noBreakHyphen/>
      </w:r>
      <w:r>
        <w:rPr>
          <w:rFonts w:eastAsia="Times New Roman"/>
        </w:rPr>
        <w:t>8</w:t>
      </w:r>
      <w:r w:rsidRPr="002B4E0C">
        <w:rPr>
          <w:rFonts w:eastAsia="Times New Roman"/>
        </w:rPr>
        <w:t>4</w:t>
      </w:r>
      <w:r w:rsidR="005B226D">
        <w:rPr>
          <w:rFonts w:eastAsia="Times New Roman"/>
        </w:rPr>
        <w:noBreakHyphen/>
      </w:r>
      <w:r w:rsidR="00F473BC">
        <w:rPr>
          <w:rFonts w:eastAsia="Times New Roman"/>
        </w:rPr>
        <w:t>160</w:t>
      </w:r>
      <w:r w:rsidRPr="002B4E0C">
        <w:rPr>
          <w:rFonts w:eastAsia="Times New Roman"/>
        </w:rPr>
        <w:t>.</w:t>
      </w:r>
      <w:r w:rsidRPr="002B4E0C">
        <w:rPr>
          <w:rFonts w:eastAsia="Times New Roman"/>
        </w:rPr>
        <w:tab/>
        <w:t>(A)</w:t>
      </w:r>
      <w:r w:rsidRPr="002B4E0C">
        <w:rPr>
          <w:rFonts w:eastAsia="Times New Roman"/>
        </w:rPr>
        <w:tab/>
      </w:r>
      <w:r w:rsidR="002B1C08">
        <w:rPr>
          <w:rFonts w:eastAsia="Times New Roman"/>
        </w:rPr>
        <w:t>I</w:t>
      </w:r>
      <w:r>
        <w:rPr>
          <w:rFonts w:eastAsia="Times New Roman"/>
        </w:rPr>
        <w:t xml:space="preserve">f </w:t>
      </w:r>
      <w:r w:rsidRPr="002B4E0C">
        <w:rPr>
          <w:rFonts w:eastAsia="Times New Roman"/>
        </w:rPr>
        <w:t xml:space="preserve">a person </w:t>
      </w:r>
      <w:r>
        <w:rPr>
          <w:rFonts w:eastAsia="Times New Roman"/>
        </w:rPr>
        <w:t xml:space="preserve">has </w:t>
      </w:r>
      <w:r w:rsidRPr="002B4E0C">
        <w:rPr>
          <w:rFonts w:eastAsia="Times New Roman"/>
        </w:rPr>
        <w:t>not met the requirements in Section 40-</w:t>
      </w:r>
      <w:r>
        <w:rPr>
          <w:rFonts w:eastAsia="Times New Roman"/>
        </w:rPr>
        <w:t>8</w:t>
      </w:r>
      <w:r w:rsidRPr="002B4E0C">
        <w:rPr>
          <w:rFonts w:eastAsia="Times New Roman"/>
        </w:rPr>
        <w:t>4-1</w:t>
      </w:r>
      <w:r w:rsidR="00FF620E">
        <w:rPr>
          <w:rFonts w:eastAsia="Times New Roman"/>
        </w:rPr>
        <w:t>3</w:t>
      </w:r>
      <w:r w:rsidRPr="002B4E0C">
        <w:rPr>
          <w:rFonts w:eastAsia="Times New Roman"/>
        </w:rPr>
        <w:t>0</w:t>
      </w:r>
      <w:r>
        <w:rPr>
          <w:rFonts w:eastAsia="Times New Roman"/>
        </w:rPr>
        <w:t xml:space="preserve">, </w:t>
      </w:r>
      <w:r w:rsidR="002B1C08">
        <w:rPr>
          <w:rFonts w:eastAsia="Times New Roman"/>
        </w:rPr>
        <w:t xml:space="preserve">then </w:t>
      </w:r>
      <w:r>
        <w:rPr>
          <w:rFonts w:eastAsia="Times New Roman"/>
        </w:rPr>
        <w:t xml:space="preserve">he </w:t>
      </w:r>
      <w:r w:rsidRPr="002B4E0C">
        <w:rPr>
          <w:rFonts w:eastAsia="Times New Roman"/>
        </w:rPr>
        <w:t xml:space="preserve">may apply for a one-year waiver from the Department of Education to provide sign language interpreting services for a public school district or special school of the </w:t>
      </w:r>
      <w:r>
        <w:rPr>
          <w:rFonts w:eastAsia="Times New Roman"/>
        </w:rPr>
        <w:t>S</w:t>
      </w:r>
      <w:r w:rsidRPr="002B4E0C">
        <w:rPr>
          <w:rFonts w:eastAsia="Times New Roman"/>
        </w:rPr>
        <w:t>tate if he</w:t>
      </w:r>
      <w:r>
        <w:rPr>
          <w:rFonts w:eastAsia="Times New Roman"/>
        </w:rPr>
        <w:t xml:space="preserve"> has</w:t>
      </w:r>
      <w:r w:rsidRPr="002B4E0C">
        <w:rPr>
          <w:rFonts w:eastAsia="Times New Roman"/>
        </w:rPr>
        <w:t>:</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2B4E0C">
        <w:rPr>
          <w:rFonts w:eastAsia="Times New Roman"/>
        </w:rPr>
        <w:t>achieved an EIPA level of 3.0 or</w:t>
      </w:r>
      <w:r>
        <w:rPr>
          <w:rFonts w:eastAsia="Times New Roman"/>
        </w:rPr>
        <w:t xml:space="preserve"> higher;</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2B4E0C">
        <w:rPr>
          <w:rFonts w:eastAsia="Times New Roman"/>
        </w:rPr>
        <w:tab/>
      </w:r>
      <w:r>
        <w:rPr>
          <w:rFonts w:eastAsia="Times New Roman"/>
        </w:rPr>
        <w:t>(2)</w:t>
      </w:r>
      <w:r>
        <w:rPr>
          <w:rFonts w:eastAsia="Times New Roman"/>
        </w:rPr>
        <w:tab/>
      </w:r>
      <w:r w:rsidRPr="002B4E0C">
        <w:rPr>
          <w:rFonts w:eastAsia="Times New Roman"/>
        </w:rPr>
        <w:t>filed a professional development plan to meet the requirements within one</w:t>
      </w:r>
      <w:r>
        <w:rPr>
          <w:rFonts w:eastAsia="Times New Roman"/>
        </w:rPr>
        <w:t xml:space="preserve"> year of the waiver application; and</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(3)</w:t>
      </w:r>
      <w:r w:rsidRPr="002B4E0C">
        <w:rPr>
          <w:rFonts w:eastAsia="Times New Roman"/>
        </w:rPr>
        <w:tab/>
        <w:t>registered with the Department of Education as a waived interpreter.</w:t>
      </w:r>
    </w:p>
    <w:p w:rsidR="00784E2A" w:rsidRPr="002B4E0C"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2B4E0C">
        <w:rPr>
          <w:rFonts w:eastAsia="Times New Roman"/>
        </w:rPr>
        <w:t>(B)</w:t>
      </w:r>
      <w:r w:rsidRPr="002B4E0C">
        <w:rPr>
          <w:rFonts w:eastAsia="Times New Roman"/>
        </w:rPr>
        <w:tab/>
        <w:t>The Department of Education may only issue two waivers per interpreter.</w:t>
      </w:r>
    </w:p>
    <w:p w:rsidR="00784E2A" w:rsidRPr="002B4E0C"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left="216"/>
        <w:jc w:val="both"/>
        <w:rPr>
          <w:rFonts w:eastAsia="Times New Roman"/>
        </w:rPr>
      </w:pPr>
    </w:p>
    <w:p w:rsidR="00784E2A" w:rsidRPr="00F473BC"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rPr>
      </w:pPr>
      <w:r>
        <w:rPr>
          <w:rFonts w:eastAsia="Times New Roman"/>
        </w:rPr>
        <w:tab/>
        <w:t>Section 40-84</w:t>
      </w:r>
      <w:r w:rsidR="005B226D">
        <w:rPr>
          <w:rFonts w:eastAsia="Times New Roman"/>
        </w:rPr>
        <w:noBreakHyphen/>
      </w:r>
      <w:r>
        <w:rPr>
          <w:rFonts w:eastAsia="Times New Roman"/>
        </w:rPr>
        <w:t>1</w:t>
      </w:r>
      <w:r w:rsidR="00F473BC">
        <w:rPr>
          <w:rFonts w:eastAsia="Times New Roman"/>
        </w:rPr>
        <w:t>7</w:t>
      </w:r>
      <w:r>
        <w:rPr>
          <w:rFonts w:eastAsia="Times New Roman"/>
        </w:rPr>
        <w:t>0.</w:t>
      </w:r>
      <w:r>
        <w:rPr>
          <w:rFonts w:eastAsia="Times New Roman"/>
        </w:rPr>
        <w:tab/>
        <w:t>To the extent that the provisions of this chapter conflict with other minimum competency standards for a sign language interpreter required for use by an entity identified in Section 40-84-1</w:t>
      </w:r>
      <w:r w:rsidR="00910AF6">
        <w:rPr>
          <w:rFonts w:eastAsia="Times New Roman"/>
        </w:rPr>
        <w:t>2</w:t>
      </w:r>
      <w:r>
        <w:rPr>
          <w:rFonts w:eastAsia="Times New Roman"/>
        </w:rPr>
        <w:t>0, the more rigorous standards must prevail.”</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4E2A" w:rsidRDefault="00DB062C"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sidR="00784E2A">
        <w:rPr>
          <w:rFonts w:eastAsia="Times New Roman"/>
        </w:rPr>
        <w:t>.</w:t>
      </w:r>
      <w:r w:rsidR="00784E2A">
        <w:rPr>
          <w:rFonts w:eastAsia="Times New Roman"/>
        </w:rPr>
        <w:tab/>
        <w:t>Section 15</w:t>
      </w:r>
      <w:r w:rsidR="005B226D">
        <w:rPr>
          <w:rFonts w:eastAsia="Times New Roman"/>
        </w:rPr>
        <w:noBreakHyphen/>
      </w:r>
      <w:r w:rsidR="00784E2A">
        <w:rPr>
          <w:rFonts w:eastAsia="Times New Roman"/>
        </w:rPr>
        <w:t>27</w:t>
      </w:r>
      <w:r w:rsidR="005B226D">
        <w:rPr>
          <w:rFonts w:eastAsia="Times New Roman"/>
        </w:rPr>
        <w:noBreakHyphen/>
      </w:r>
      <w:r w:rsidR="00784E2A">
        <w:rPr>
          <w:rFonts w:eastAsia="Times New Roman"/>
        </w:rPr>
        <w:t>15 of the 1976 Code is amended to read:</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C3C93">
        <w:rPr>
          <w:color w:val="000000"/>
        </w:rPr>
        <w:tab/>
      </w:r>
      <w:r>
        <w:rPr>
          <w:color w:val="000000"/>
        </w:rPr>
        <w:t>“Section 15</w:t>
      </w:r>
      <w:r w:rsidR="005B226D">
        <w:rPr>
          <w:color w:val="000000"/>
        </w:rPr>
        <w:noBreakHyphen/>
      </w:r>
      <w:r>
        <w:rPr>
          <w:color w:val="000000"/>
        </w:rPr>
        <w:t>27</w:t>
      </w:r>
      <w:r w:rsidR="005B226D">
        <w:rPr>
          <w:color w:val="000000"/>
        </w:rPr>
        <w:noBreakHyphen/>
      </w:r>
      <w:r>
        <w:rPr>
          <w:color w:val="000000"/>
        </w:rPr>
        <w:t>15.</w:t>
      </w:r>
      <w:r>
        <w:rPr>
          <w:color w:val="000000"/>
        </w:rPr>
        <w:tab/>
      </w:r>
      <w:r w:rsidRPr="00EC3C93">
        <w:rPr>
          <w:color w:val="000000"/>
        </w:rPr>
        <w:t>(A)</w:t>
      </w:r>
      <w:r>
        <w:rPr>
          <w:color w:val="000000"/>
          <w:u w:val="single"/>
        </w:rPr>
        <w:t>(1)</w:t>
      </w:r>
      <w:r>
        <w:rPr>
          <w:color w:val="000000"/>
        </w:rPr>
        <w:tab/>
      </w:r>
      <w:r w:rsidRPr="007D5F2F">
        <w:rPr>
          <w:strike/>
          <w:color w:val="000000"/>
        </w:rPr>
        <w:t>Whenever</w:t>
      </w:r>
      <w:r>
        <w:rPr>
          <w:color w:val="000000"/>
        </w:rPr>
        <w:t xml:space="preserve"> </w:t>
      </w:r>
      <w:r w:rsidR="002B1C08">
        <w:rPr>
          <w:color w:val="000000"/>
          <w:u w:val="single"/>
        </w:rPr>
        <w:t>If</w:t>
      </w:r>
      <w:r w:rsidRPr="00EC3C93">
        <w:rPr>
          <w:color w:val="000000"/>
        </w:rPr>
        <w:t xml:space="preserve"> a deaf person is a party or witness in </w:t>
      </w:r>
      <w:r w:rsidRPr="007D5F2F">
        <w:rPr>
          <w:strike/>
          <w:color w:val="000000"/>
        </w:rPr>
        <w:t>any</w:t>
      </w:r>
      <w:r>
        <w:rPr>
          <w:color w:val="000000"/>
        </w:rPr>
        <w:t xml:space="preserve"> </w:t>
      </w:r>
      <w:r>
        <w:rPr>
          <w:color w:val="000000"/>
          <w:u w:val="single"/>
        </w:rPr>
        <w:t>a</w:t>
      </w:r>
      <w:r w:rsidRPr="00EC3C93">
        <w:rPr>
          <w:color w:val="000000"/>
        </w:rPr>
        <w:t xml:space="preserve"> legal proceeding including, but not limited to, a civil or criminal proceeding, a family court proceeding, an action involving a traffic violation, or other criminal matter heard in magistrates court, or is confined to an institution,</w:t>
      </w:r>
      <w:r w:rsidR="002B1C08">
        <w:rPr>
          <w:color w:val="000000"/>
        </w:rPr>
        <w:t xml:space="preserve"> </w:t>
      </w:r>
      <w:r w:rsidR="002B1C08">
        <w:rPr>
          <w:color w:val="000000"/>
          <w:u w:val="single"/>
        </w:rPr>
        <w:t>then</w:t>
      </w:r>
      <w:r w:rsidRPr="00EC3C93">
        <w:rPr>
          <w:color w:val="000000"/>
        </w:rPr>
        <w:t xml:space="preserve"> the court must appoint as many qualified </w:t>
      </w:r>
      <w:r>
        <w:rPr>
          <w:color w:val="000000"/>
          <w:u w:val="single"/>
        </w:rPr>
        <w:t>sign language</w:t>
      </w:r>
      <w:r>
        <w:rPr>
          <w:color w:val="000000"/>
        </w:rPr>
        <w:t xml:space="preserve"> </w:t>
      </w:r>
      <w:r w:rsidRPr="00EC3C93">
        <w:rPr>
          <w:color w:val="000000"/>
        </w:rPr>
        <w:t xml:space="preserve">interpreters or deaf </w:t>
      </w:r>
      <w:r w:rsidRPr="007D5F2F">
        <w:rPr>
          <w:strike/>
          <w:color w:val="000000"/>
        </w:rPr>
        <w:t>relay</w:t>
      </w:r>
      <w:r w:rsidRPr="00EC3C93">
        <w:rPr>
          <w:color w:val="000000"/>
        </w:rPr>
        <w:t xml:space="preserve"> interpreters as needed </w:t>
      </w:r>
      <w:r w:rsidRPr="007D5F2F">
        <w:rPr>
          <w:strike/>
          <w:color w:val="000000"/>
        </w:rPr>
        <w:t>and are approved by the South Carolina Association of the Deaf</w:t>
      </w:r>
      <w:r w:rsidRPr="00EC3C93">
        <w:rPr>
          <w:color w:val="000000"/>
        </w:rPr>
        <w:t xml:space="preserve">. The interpreter must be approved by the deaf person and </w:t>
      </w:r>
      <w:r w:rsidRPr="007D5F2F">
        <w:rPr>
          <w:strike/>
          <w:color w:val="000000"/>
        </w:rPr>
        <w:t>either the South Carolina Association of the Deaf and the South Carolina Registry of Interpreters for the Deaf or the National Registry of Interpreters for the Deaf to</w:t>
      </w:r>
      <w:r w:rsidRPr="00EC3C93">
        <w:rPr>
          <w:color w:val="000000"/>
        </w:rPr>
        <w:t xml:space="preserve"> </w:t>
      </w:r>
      <w:r w:rsidR="002B1C08">
        <w:rPr>
          <w:color w:val="000000"/>
          <w:u w:val="single"/>
        </w:rPr>
        <w:t xml:space="preserve">must </w:t>
      </w:r>
      <w:r>
        <w:rPr>
          <w:color w:val="000000"/>
          <w:u w:val="single"/>
        </w:rPr>
        <w:t>be qualified in compliance with competency standards provided in Chapter 84, Title 40 before the person may</w:t>
      </w:r>
      <w:r>
        <w:rPr>
          <w:color w:val="000000"/>
        </w:rPr>
        <w:t xml:space="preserve"> </w:t>
      </w:r>
      <w:r w:rsidRPr="00EC3C93">
        <w:rPr>
          <w:color w:val="000000"/>
        </w:rPr>
        <w:t xml:space="preserve">interpret the proceedings to and the testimony of the deaf person, unless the deaf person waives having a qualified interpreter, elects to use another individual of his own selection as his interpreter, or the judge finds that it is not necessary for the fulfillment of justice. If a person elects to use an interpreter other than a qualified interpreter provided for in this section, </w:t>
      </w:r>
      <w:r w:rsidR="002B1C08">
        <w:rPr>
          <w:color w:val="000000"/>
          <w:u w:val="single"/>
        </w:rPr>
        <w:t>then</w:t>
      </w:r>
      <w:r w:rsidR="002B1C08">
        <w:rPr>
          <w:color w:val="000000"/>
        </w:rPr>
        <w:t xml:space="preserve"> </w:t>
      </w:r>
      <w:r w:rsidRPr="00EC3C93">
        <w:rPr>
          <w:color w:val="000000"/>
        </w:rPr>
        <w:t xml:space="preserve">the court must first make a determination that this action is in the best interest of the individual and is in the best interests of justice. The selection, use, and reimbursement of interpreters must be determined under such guidelines </w:t>
      </w:r>
      <w:r w:rsidRPr="007D5F2F">
        <w:rPr>
          <w:strike/>
          <w:color w:val="000000"/>
        </w:rPr>
        <w:t>as may be</w:t>
      </w:r>
      <w:r w:rsidRPr="00EC3C93">
        <w:rPr>
          <w:color w:val="000000"/>
        </w:rPr>
        <w:t xml:space="preserve"> established by the Chief Justice </w:t>
      </w:r>
      <w:r w:rsidRPr="007D5F2F">
        <w:rPr>
          <w:strike/>
          <w:color w:val="000000"/>
        </w:rPr>
        <w:t>of the Supreme Court</w:t>
      </w:r>
      <w:r w:rsidRPr="00EC3C93">
        <w:rPr>
          <w:color w:val="000000"/>
        </w:rPr>
        <w:t>. All fees for interpreting services must be paid out of the general fund of the State from funds appropriated to the Judicial Department for this purpose by the General Assembly.</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C3C93">
        <w:rPr>
          <w:color w:val="000000"/>
        </w:rPr>
        <w:tab/>
      </w:r>
      <w:r w:rsidRPr="007D5F2F">
        <w:rPr>
          <w:strike/>
          <w:color w:val="000000"/>
        </w:rPr>
        <w:t>(B)</w:t>
      </w:r>
      <w:r>
        <w:rPr>
          <w:color w:val="000000"/>
        </w:rPr>
        <w:tab/>
      </w:r>
      <w:r w:rsidRPr="007D5F2F">
        <w:rPr>
          <w:strike/>
          <w:color w:val="000000"/>
        </w:rPr>
        <w:t>For purposes of this section:</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C3C93">
        <w:rPr>
          <w:color w:val="000000"/>
        </w:rPr>
        <w:tab/>
      </w:r>
      <w:r w:rsidRPr="00EC3C93">
        <w:rPr>
          <w:color w:val="000000"/>
        </w:rPr>
        <w:tab/>
      </w:r>
      <w:r w:rsidRPr="007D5F2F">
        <w:rPr>
          <w:strike/>
          <w:color w:val="000000"/>
        </w:rPr>
        <w:t>(1)</w:t>
      </w:r>
      <w:r>
        <w:rPr>
          <w:color w:val="000000"/>
        </w:rPr>
        <w:tab/>
      </w:r>
      <w:r w:rsidRPr="00EC2C3F">
        <w:rPr>
          <w:strike/>
          <w:color w:val="000000"/>
        </w:rPr>
        <w:t>‘</w:t>
      </w:r>
      <w:r w:rsidRPr="007D5F2F">
        <w:rPr>
          <w:strike/>
          <w:color w:val="000000"/>
        </w:rPr>
        <w:t>Qualified interpreter</w:t>
      </w:r>
      <w:r w:rsidRPr="00EC2C3F">
        <w:rPr>
          <w:strike/>
          <w:color w:val="000000"/>
        </w:rPr>
        <w:t>’</w:t>
      </w:r>
      <w:r w:rsidRPr="007D5F2F">
        <w:rPr>
          <w:strike/>
          <w:color w:val="000000"/>
        </w:rPr>
        <w:t xml:space="preserve"> means a person eighteen years of age or older who has been certified by the South Carolina Association of the Deaf Interpreter Assessment Program </w:t>
      </w:r>
      <w:r w:rsidRPr="007D5F2F">
        <w:rPr>
          <w:strike/>
          <w:color w:val="000000"/>
        </w:rPr>
        <w:lastRenderedPageBreak/>
        <w:t>(SCAD</w:t>
      </w:r>
      <w:r w:rsidR="005B226D">
        <w:rPr>
          <w:strike/>
          <w:color w:val="000000"/>
        </w:rPr>
        <w:noBreakHyphen/>
      </w:r>
      <w:r w:rsidRPr="007D5F2F">
        <w:rPr>
          <w:strike/>
          <w:color w:val="000000"/>
        </w:rPr>
        <w:t>IAP Level IV or V) or the National Registry of Interpreters for the Deaf and who has received approval from the South Carolina Association of the Deaf and who is not a family member of the deaf person.</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sidRPr="007D5F2F">
        <w:rPr>
          <w:strike/>
          <w:color w:val="000000"/>
        </w:rPr>
        <w:t>(2)</w:t>
      </w:r>
      <w:r>
        <w:rPr>
          <w:color w:val="000000"/>
        </w:rPr>
        <w:tab/>
      </w:r>
      <w:r w:rsidRPr="00EC2C3F">
        <w:rPr>
          <w:strike/>
          <w:color w:val="000000"/>
        </w:rPr>
        <w:t>‘</w:t>
      </w:r>
      <w:r w:rsidRPr="007D5F2F">
        <w:rPr>
          <w:strike/>
          <w:color w:val="000000"/>
        </w:rPr>
        <w:t>Deaf person</w:t>
      </w:r>
      <w:r w:rsidRPr="00EC2C3F">
        <w:rPr>
          <w:strike/>
          <w:color w:val="000000"/>
        </w:rPr>
        <w:t>’</w:t>
      </w:r>
      <w:r w:rsidRPr="007D5F2F">
        <w:rPr>
          <w:strike/>
          <w:color w:val="000000"/>
        </w:rPr>
        <w:t xml:space="preserve"> means a person who cannot use his hearing for communication purposes.</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r>
      <w:r w:rsidRPr="007D5F2F">
        <w:rPr>
          <w:strike/>
          <w:color w:val="000000"/>
        </w:rPr>
        <w:t>(C)</w:t>
      </w:r>
      <w:r>
        <w:rPr>
          <w:color w:val="000000"/>
          <w:u w:val="single"/>
        </w:rPr>
        <w:t>(2)</w:t>
      </w:r>
      <w:r>
        <w:rPr>
          <w:color w:val="000000"/>
        </w:rPr>
        <w:tab/>
      </w:r>
      <w:r w:rsidRPr="00EC3C93">
        <w:rPr>
          <w:color w:val="000000"/>
        </w:rPr>
        <w:t>In an action where the mental condition of a deaf person is being considered and where the person may be committed to an institution, all the court proceedings pertaining to the person must be interpreted to the deaf person in a language that the person understands by a qualified interpreter appointed by the court.</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u w:val="single"/>
        </w:rPr>
        <w:t>(B)</w:t>
      </w:r>
      <w:r>
        <w:rPr>
          <w:color w:val="000000"/>
        </w:rPr>
        <w:tab/>
      </w:r>
      <w:r>
        <w:rPr>
          <w:color w:val="000000"/>
          <w:u w:val="single"/>
        </w:rPr>
        <w:t>For the purposes of this section:</w:t>
      </w:r>
    </w:p>
    <w:p w:rsidR="00784E2A" w:rsidRPr="00047702"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val="single"/>
        </w:rPr>
      </w:pPr>
      <w:r>
        <w:rPr>
          <w:color w:val="000000"/>
        </w:rPr>
        <w:tab/>
      </w:r>
      <w:r>
        <w:rPr>
          <w:color w:val="000000"/>
        </w:rPr>
        <w:tab/>
      </w:r>
      <w:r w:rsidRPr="00047702">
        <w:rPr>
          <w:color w:val="000000"/>
          <w:u w:val="single"/>
        </w:rPr>
        <w:t>(1)</w:t>
      </w:r>
      <w:r w:rsidRPr="00047702">
        <w:rPr>
          <w:color w:val="000000"/>
        </w:rPr>
        <w:tab/>
      </w:r>
      <w:r w:rsidRPr="00047702">
        <w:rPr>
          <w:color w:val="000000"/>
          <w:u w:val="single"/>
        </w:rPr>
        <w:t>‘Deaf person’ means a person who cannot use his hearing to communicate; and</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47702">
        <w:rPr>
          <w:color w:val="000000"/>
        </w:rPr>
        <w:tab/>
      </w:r>
      <w:r w:rsidRPr="00047702">
        <w:rPr>
          <w:color w:val="000000"/>
        </w:rPr>
        <w:tab/>
      </w:r>
      <w:r w:rsidRPr="00047702">
        <w:rPr>
          <w:color w:val="000000"/>
          <w:u w:val="single"/>
        </w:rPr>
        <w:t>(2)</w:t>
      </w:r>
      <w:r w:rsidRPr="00047702">
        <w:rPr>
          <w:color w:val="000000"/>
        </w:rPr>
        <w:tab/>
      </w:r>
      <w:r w:rsidRPr="00047702">
        <w:rPr>
          <w:color w:val="000000"/>
          <w:u w:val="single"/>
        </w:rPr>
        <w:t xml:space="preserve">‘Sign Language Interpreters Act’ means Chapter </w:t>
      </w:r>
      <w:r>
        <w:rPr>
          <w:color w:val="000000"/>
          <w:u w:val="single"/>
        </w:rPr>
        <w:t>8</w:t>
      </w:r>
      <w:r w:rsidRPr="00047702">
        <w:rPr>
          <w:color w:val="000000"/>
          <w:u w:val="single"/>
        </w:rPr>
        <w:t>4, Title 40.</w:t>
      </w:r>
      <w:r w:rsidRPr="00047702">
        <w:rPr>
          <w:color w:val="000000"/>
        </w:rPr>
        <w:t>”</w:t>
      </w:r>
    </w:p>
    <w:p w:rsidR="00781D9A" w:rsidRDefault="00781D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D9A" w:rsidRPr="00522CE0" w:rsidRDefault="00781D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B062C">
        <w:rPr>
          <w:rFonts w:eastAsia="Times New Roman"/>
        </w:rPr>
        <w:t>4</w:t>
      </w:r>
      <w:r>
        <w:rPr>
          <w:rFonts w:eastAsia="Times New Roman"/>
        </w:rPr>
        <w:t>.</w:t>
      </w:r>
      <w:r>
        <w:rPr>
          <w:rFonts w:eastAsia="Times New Roman"/>
        </w:rPr>
        <w:tab/>
        <w:t>This act takes effect upon approval by the Governor</w:t>
      </w:r>
      <w:r w:rsidR="002B1C08">
        <w:rPr>
          <w:rFonts w:eastAsia="Times New Roman"/>
        </w:rPr>
        <w:t>, except that Section 40-84-</w:t>
      </w:r>
      <w:r w:rsidR="00F72503">
        <w:rPr>
          <w:rFonts w:eastAsia="Times New Roman"/>
        </w:rPr>
        <w:t>130</w:t>
      </w:r>
      <w:r w:rsidR="002673F0">
        <w:rPr>
          <w:rFonts w:eastAsia="Times New Roman"/>
        </w:rPr>
        <w:t xml:space="preserve"> shall be effective July 1, 2020</w:t>
      </w:r>
      <w:r w:rsidR="002B1C08">
        <w:rPr>
          <w:rFonts w:eastAsia="Times New Roman"/>
        </w:rPr>
        <w:t>, Section 40-84-</w:t>
      </w:r>
      <w:r w:rsidR="00F72503">
        <w:rPr>
          <w:rFonts w:eastAsia="Times New Roman"/>
        </w:rPr>
        <w:t>140</w:t>
      </w:r>
      <w:r w:rsidR="002B1C08">
        <w:rPr>
          <w:rFonts w:eastAsia="Times New Roman"/>
        </w:rPr>
        <w:t xml:space="preserve"> shall be effective July 1, 2022, and Section 40-84-</w:t>
      </w:r>
      <w:r w:rsidR="00F72503">
        <w:rPr>
          <w:rFonts w:eastAsia="Times New Roman"/>
        </w:rPr>
        <w:t>160</w:t>
      </w:r>
      <w:r w:rsidR="002B1C08">
        <w:rPr>
          <w:rFonts w:eastAsia="Times New Roman"/>
        </w:rPr>
        <w:t xml:space="preserve"> shall be effective July 1, 2022</w:t>
      </w:r>
      <w:r>
        <w:rPr>
          <w:rFonts w:eastAsia="Times New Roman"/>
        </w:rPr>
        <w:t>.</w:t>
      </w:r>
    </w:p>
    <w:p w:rsidR="0080368B" w:rsidRDefault="005B226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6572D" w:rsidRDefault="00A6572D" w:rsidP="00A6572D">
      <w:pPr>
        <w:suppressAutoHyphens/>
        <w:jc w:val="both"/>
        <w:rPr>
          <w:rFonts w:eastAsia="Times New Roman"/>
        </w:rPr>
      </w:pPr>
    </w:p>
    <w:sectPr w:rsidR="00A6572D" w:rsidSect="00A6572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2503" w:rsidRDefault="00F72503" w:rsidP="00522CE0">
      <w:r>
        <w:separator/>
      </w:r>
    </w:p>
  </w:endnote>
  <w:endnote w:type="continuationSeparator" w:id="0">
    <w:p w:rsidR="00F72503" w:rsidRDefault="00F7250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EA381B0-F1E7-4791-AF4A-21DB08D373E1}"/>
    <w:embedBold r:id="rId2" w:fontKey="{11F23D20-7BC9-4544-89DC-863CDCC41CAA}"/>
  </w:font>
  <w:font w:name="Calibri">
    <w:panose1 w:val="020F0502020204030204"/>
    <w:charset w:val="00"/>
    <w:family w:val="swiss"/>
    <w:pitch w:val="variable"/>
    <w:sig w:usb0="E00002FF" w:usb1="4000ACFF" w:usb2="00000001" w:usb3="00000000" w:csb0="0000019F" w:csb1="00000000"/>
    <w:embedRegular r:id="rId3" w:fontKey="{B9474647-159A-4386-BBFE-F271E5CA9F94}"/>
  </w:font>
  <w:font w:name="Cambria">
    <w:panose1 w:val="02040503050406030204"/>
    <w:charset w:val="00"/>
    <w:family w:val="roman"/>
    <w:pitch w:val="variable"/>
    <w:sig w:usb0="E00002FF" w:usb1="400004FF" w:usb2="00000000" w:usb3="00000000" w:csb0="0000019F" w:csb1="00000000"/>
    <w:embedRegular r:id="rId4" w:fontKey="{3404C06F-4DD9-465A-A931-D6E5308055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368B" w:rsidRPr="00A6572D" w:rsidRDefault="00A6572D" w:rsidP="00A6572D">
    <w:pPr>
      <w:pStyle w:val="Footer"/>
      <w:tabs>
        <w:tab w:val="clear" w:pos="4680"/>
        <w:tab w:val="clear" w:pos="9360"/>
        <w:tab w:val="center" w:pos="2995"/>
      </w:tabs>
      <w:spacing w:before="120"/>
    </w:pPr>
    <w:r>
      <w:t>[190]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2503" w:rsidRDefault="00F72503" w:rsidP="00522CE0">
      <w:r>
        <w:separator/>
      </w:r>
    </w:p>
  </w:footnote>
  <w:footnote w:type="continuationSeparator" w:id="0">
    <w:p w:rsidR="00F72503" w:rsidRDefault="00F7250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SIGN.KMM.KS"/>
    <w:docVar w:name="CoverAttorneyInitials" w:val="KMM"/>
    <w:docVar w:name="CoverAttorneyLastName" w:val="Moffitt"/>
    <w:docVar w:name="CoverBillType" w:val="b"/>
    <w:docVar w:name="CoverSenator" w:val="KS"/>
    <w:docVar w:name="dvBillNumber" w:val="190"/>
    <w:docVar w:name="dvBillNumberPrefix" w:val="S. "/>
    <w:docVar w:name="dvOriginalBody" w:val="Senate"/>
    <w:docVar w:name="fulldraftpath" w:val="L:\S-RES\KS\004SIGN.KMM.KS.DOCX"/>
    <w:docVar w:name="NameofBody" w:val="S"/>
    <w:docVar w:name="vgroup2" w:val="S-RES"/>
  </w:docVars>
  <w:rsids>
    <w:rsidRoot w:val="00781D9A"/>
    <w:rsid w:val="00042AC1"/>
    <w:rsid w:val="00046516"/>
    <w:rsid w:val="00072458"/>
    <w:rsid w:val="0007601D"/>
    <w:rsid w:val="000B0720"/>
    <w:rsid w:val="000B5EAF"/>
    <w:rsid w:val="001315B2"/>
    <w:rsid w:val="00170561"/>
    <w:rsid w:val="00186AC9"/>
    <w:rsid w:val="00197DF1"/>
    <w:rsid w:val="001B3DD9"/>
    <w:rsid w:val="001B7E5D"/>
    <w:rsid w:val="001C50DE"/>
    <w:rsid w:val="001D3BAC"/>
    <w:rsid w:val="00216025"/>
    <w:rsid w:val="00217D55"/>
    <w:rsid w:val="00245C4E"/>
    <w:rsid w:val="002673F0"/>
    <w:rsid w:val="002B1C08"/>
    <w:rsid w:val="002C1321"/>
    <w:rsid w:val="002C2031"/>
    <w:rsid w:val="002C5896"/>
    <w:rsid w:val="002D3BED"/>
    <w:rsid w:val="00307C2B"/>
    <w:rsid w:val="00315D04"/>
    <w:rsid w:val="00343813"/>
    <w:rsid w:val="0035541D"/>
    <w:rsid w:val="003633DE"/>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B226D"/>
    <w:rsid w:val="005F07AC"/>
    <w:rsid w:val="005F1745"/>
    <w:rsid w:val="0061066D"/>
    <w:rsid w:val="0064434A"/>
    <w:rsid w:val="00656E0C"/>
    <w:rsid w:val="00674373"/>
    <w:rsid w:val="006A1802"/>
    <w:rsid w:val="006C0CBB"/>
    <w:rsid w:val="006C74EA"/>
    <w:rsid w:val="00720D40"/>
    <w:rsid w:val="007318D4"/>
    <w:rsid w:val="0076386B"/>
    <w:rsid w:val="00765784"/>
    <w:rsid w:val="00781D9A"/>
    <w:rsid w:val="00784E2A"/>
    <w:rsid w:val="007A4390"/>
    <w:rsid w:val="007E5CB7"/>
    <w:rsid w:val="0080368B"/>
    <w:rsid w:val="008314D2"/>
    <w:rsid w:val="00870F6F"/>
    <w:rsid w:val="008B2F42"/>
    <w:rsid w:val="008C3697"/>
    <w:rsid w:val="008E185F"/>
    <w:rsid w:val="008F023B"/>
    <w:rsid w:val="00904E16"/>
    <w:rsid w:val="00910AF6"/>
    <w:rsid w:val="009162B3"/>
    <w:rsid w:val="00927C62"/>
    <w:rsid w:val="00983951"/>
    <w:rsid w:val="00984124"/>
    <w:rsid w:val="00984640"/>
    <w:rsid w:val="00995C37"/>
    <w:rsid w:val="009C118A"/>
    <w:rsid w:val="00A02011"/>
    <w:rsid w:val="00A4011E"/>
    <w:rsid w:val="00A6572D"/>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B062C"/>
    <w:rsid w:val="00DE5635"/>
    <w:rsid w:val="00E058D3"/>
    <w:rsid w:val="00E12CA0"/>
    <w:rsid w:val="00E2236D"/>
    <w:rsid w:val="00E76AD9"/>
    <w:rsid w:val="00E86EE2"/>
    <w:rsid w:val="00E91E2F"/>
    <w:rsid w:val="00EA3546"/>
    <w:rsid w:val="00EA3F29"/>
    <w:rsid w:val="00EB47AE"/>
    <w:rsid w:val="00EC34E1"/>
    <w:rsid w:val="00F0234A"/>
    <w:rsid w:val="00F05CF2"/>
    <w:rsid w:val="00F473BC"/>
    <w:rsid w:val="00F51241"/>
    <w:rsid w:val="00F52959"/>
    <w:rsid w:val="00F55884"/>
    <w:rsid w:val="00F72503"/>
    <w:rsid w:val="00FB1B01"/>
    <w:rsid w:val="00FB7F01"/>
    <w:rsid w:val="00FC0D36"/>
    <w:rsid w:val="00FC3A2B"/>
    <w:rsid w:val="00FE6467"/>
    <w:rsid w:val="00FF6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7F167DE-919F-4518-9C86-2EEF4BE73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6</Pages>
  <Words>1794</Words>
  <Characters>9529</Characters>
  <Application>Microsoft Office Word</Application>
  <DocSecurity>0</DocSecurity>
  <Lines>235</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190 Text of Previous Version (Dec. 12, 2018) - South Carolina Legislature Online</dc:title>
  <dc:subject/>
  <dc:creator>Rebecca Landau</dc:creator>
  <cp:keywords/>
  <dc:description/>
  <cp:lastModifiedBy>S Volk</cp:lastModifiedBy>
  <cp:revision>2</cp:revision>
  <dcterms:created xsi:type="dcterms:W3CDTF">2018-12-12T21:29:00Z</dcterms:created>
  <dcterms:modified xsi:type="dcterms:W3CDTF">2018-12-12T21:29:00Z</dcterms:modified>
</cp:coreProperties>
</file>