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 xml:space="preserve">February </w:t>
      </w:r>
      <w:r w:rsidR="00EA58D6">
        <w:rPr>
          <w:rFonts w:eastAsia="Times New Roman" w:cs="Times New Roman"/>
          <w:szCs w:val="20"/>
        </w:rPr>
        <w:t>27</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EA58D6" w:rsidP="007863EC">
      <w:pPr>
        <w:tabs>
          <w:tab w:val="right" w:pos="5933"/>
        </w:tabs>
        <w:suppressAutoHyphens/>
        <w:jc w:val="both"/>
        <w:rPr>
          <w:rFonts w:eastAsia="Times New Roman" w:cs="Times New Roman"/>
          <w:szCs w:val="20"/>
        </w:rPr>
      </w:pPr>
      <w:r>
        <w:rPr>
          <w:rFonts w:eastAsia="Times New Roman" w:cs="Times New Roman"/>
          <w:szCs w:val="20"/>
        </w:rPr>
        <w:t>S. Printed 2/27</w:t>
      </w:r>
      <w:r w:rsidR="00D53A0D" w:rsidRPr="00D53A0D">
        <w:rPr>
          <w:rFonts w:eastAsia="Times New Roman" w:cs="Times New Roman"/>
          <w:szCs w:val="20"/>
        </w:rPr>
        <w:t>/20--S.</w:t>
      </w:r>
      <w:r w:rsidR="007863EC">
        <w:rPr>
          <w:rFonts w:eastAsia="Times New Roman" w:cs="Times New Roman"/>
          <w:szCs w:val="20"/>
        </w:rPr>
        <w:tab/>
        <w:t>[SEC 2/28/20 1:49 PM]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2.</w:t>
      </w:r>
      <w:r w:rsidRPr="00E03F3B">
        <w:rPr>
          <w:rFonts w:eastAsia="Times New Roman" w:cs="Times New Roman"/>
          <w:snapToGrid w:val="0"/>
          <w:szCs w:val="20"/>
        </w:rPr>
        <w:tab/>
        <w:t>A.</w:t>
      </w:r>
      <w:r w:rsidRPr="00E03F3B">
        <w:rPr>
          <w:rFonts w:eastAsia="Times New Roman" w:cs="Times New Roman"/>
          <w:snapToGrid w:val="0"/>
          <w:szCs w:val="20"/>
        </w:rPr>
        <w:tab/>
        <w:t>Section 59-5-10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59-5-10.</w:t>
      </w:r>
      <w:r w:rsidRPr="00E03F3B">
        <w:rPr>
          <w:rFonts w:eastAsia="Times New Roman" w:cs="Times New Roman"/>
          <w:snapToGrid w:val="0"/>
          <w:szCs w:val="20"/>
        </w:rPr>
        <w:tab/>
      </w:r>
      <w:r w:rsidRPr="00E03F3B">
        <w:rPr>
          <w:rFonts w:eastAsia="Times New Roman" w:cs="Times New Roman"/>
          <w:szCs w:val="20"/>
          <w:u w:val="single"/>
        </w:rPr>
        <w:t>(A)(1)</w:t>
      </w:r>
      <w:r w:rsidRPr="00E03F3B">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E03F3B">
        <w:rPr>
          <w:rFonts w:eastAsia="Times New Roman" w:cs="Times New Roman"/>
          <w:szCs w:val="20"/>
          <w:u w:val="single"/>
        </w:rPr>
        <w:t>,</w:t>
      </w:r>
      <w:r w:rsidRPr="00E03F3B">
        <w:rPr>
          <w:rFonts w:eastAsia="Times New Roman" w:cs="Times New Roman"/>
          <w:szCs w:val="20"/>
        </w:rPr>
        <w:t xml:space="preserve"> and fourteenth circuits shall serve terms of one year; the members from the first, sixth, eighth</w:t>
      </w:r>
      <w:r w:rsidRPr="00E03F3B">
        <w:rPr>
          <w:rFonts w:eastAsia="Times New Roman" w:cs="Times New Roman"/>
          <w:szCs w:val="20"/>
          <w:u w:val="single"/>
        </w:rPr>
        <w:t>,</w:t>
      </w:r>
      <w:r w:rsidRPr="00E03F3B">
        <w:rPr>
          <w:rFonts w:eastAsia="Times New Roman" w:cs="Times New Roman"/>
          <w:szCs w:val="20"/>
        </w:rPr>
        <w:t xml:space="preserve"> and twelfth circuits shall serve terms of two years and the members from the fourth, seventh, ninth</w:t>
      </w:r>
      <w:r w:rsidRPr="00E03F3B">
        <w:rPr>
          <w:rFonts w:eastAsia="Times New Roman" w:cs="Times New Roman"/>
          <w:szCs w:val="20"/>
          <w:u w:val="single"/>
        </w:rPr>
        <w:t>,</w:t>
      </w:r>
      <w:r w:rsidRPr="00E03F3B">
        <w:rPr>
          <w:rFonts w:eastAsia="Times New Roman" w:cs="Times New Roman"/>
          <w:szCs w:val="20"/>
        </w:rPr>
        <w:t xml:space="preserve"> and eleventh circuits shall serve terms of three years. The terms of all members shall commence on January first following their election.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E03F3B">
        <w:rPr>
          <w:rFonts w:eastAsia="Times New Roman" w:cs="Times New Roman"/>
          <w:strike/>
          <w:szCs w:val="20"/>
        </w:rPr>
        <w:t>shall</w:t>
      </w:r>
      <w:r w:rsidRPr="00E03F3B">
        <w:rPr>
          <w:rFonts w:eastAsia="Times New Roman" w:cs="Times New Roman"/>
          <w:szCs w:val="20"/>
        </w:rPr>
        <w:t xml:space="preserve"> </w:t>
      </w:r>
      <w:r w:rsidRPr="00E03F3B">
        <w:rPr>
          <w:rFonts w:eastAsia="Times New Roman" w:cs="Times New Roman"/>
          <w:szCs w:val="20"/>
          <w:u w:val="single"/>
        </w:rPr>
        <w:t>may</w:t>
      </w:r>
      <w:r w:rsidRPr="00E03F3B">
        <w:rPr>
          <w:rFonts w:eastAsia="Times New Roman" w:cs="Times New Roman"/>
          <w:szCs w:val="20"/>
        </w:rPr>
        <w:t xml:space="preserve"> be declared elected who </w:t>
      </w:r>
      <w:r w:rsidRPr="00E03F3B">
        <w:rPr>
          <w:rFonts w:eastAsia="Times New Roman" w:cs="Times New Roman"/>
          <w:strike/>
          <w:szCs w:val="20"/>
        </w:rPr>
        <w:t>shall fail</w:t>
      </w:r>
      <w:r w:rsidRPr="00E03F3B">
        <w:rPr>
          <w:rFonts w:eastAsia="Times New Roman" w:cs="Times New Roman"/>
          <w:szCs w:val="20"/>
        </w:rPr>
        <w:t xml:space="preserve"> </w:t>
      </w:r>
      <w:r w:rsidRPr="00E03F3B">
        <w:rPr>
          <w:rFonts w:eastAsia="Times New Roman" w:cs="Times New Roman"/>
          <w:szCs w:val="20"/>
          <w:u w:val="single"/>
        </w:rPr>
        <w:t>fails</w:t>
      </w:r>
      <w:r w:rsidRPr="00E03F3B">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E03F3B">
        <w:rPr>
          <w:rFonts w:eastAsia="Times New Roman" w:cs="Times New Roman"/>
          <w:strike/>
          <w:szCs w:val="20"/>
        </w:rPr>
        <w:t>deem</w:t>
      </w:r>
      <w:r w:rsidRPr="00E03F3B">
        <w:rPr>
          <w:rFonts w:eastAsia="Times New Roman" w:cs="Times New Roman"/>
          <w:szCs w:val="20"/>
        </w:rPr>
        <w:t xml:space="preserve"> </w:t>
      </w:r>
      <w:r w:rsidRPr="00E03F3B">
        <w:rPr>
          <w:rFonts w:eastAsia="Times New Roman" w:cs="Times New Roman"/>
          <w:szCs w:val="20"/>
          <w:u w:val="single"/>
        </w:rPr>
        <w:t>consider</w:t>
      </w:r>
      <w:r w:rsidRPr="00E03F3B">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Any vacancy shall be filled in the same manner as the original appointment for the unexpired portion of the term.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 xml:space="preserve">Representation of a given judicial circuit on the </w:t>
      </w:r>
      <w:r w:rsidRPr="00E03F3B">
        <w:rPr>
          <w:rFonts w:eastAsia="Times New Roman" w:cs="Times New Roman"/>
          <w:strike/>
          <w:szCs w:val="20"/>
        </w:rPr>
        <w:t>State Board of Education</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be rotated among the counties of the circuit, except by unanimous consent of all members of the county legislative delegations from the circuit. No member shall succeed </w:t>
      </w:r>
      <w:r w:rsidRPr="00E03F3B">
        <w:rPr>
          <w:rFonts w:eastAsia="Times New Roman" w:cs="Times New Roman"/>
          <w:szCs w:val="20"/>
        </w:rPr>
        <w:lastRenderedPageBreak/>
        <w:t xml:space="preserve">himself in office except by unanimous consent of the members of the county legislative delegations from the circuit. Members of the legislative delegation of any county entitled to a member of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nominate persons for the office, one of whom shall be elected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(5)</w:t>
      </w:r>
      <w:r w:rsidRPr="00E03F3B">
        <w:rPr>
          <w:rFonts w:eastAsia="Times New Roman" w:cs="Times New Roman"/>
          <w:szCs w:val="20"/>
        </w:rPr>
        <w:tab/>
        <w:t xml:space="preserve">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select its chairman and other officers to serve for such terms as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designate. Provided, the Superintendent of Education shall serve as secretary and administrative officer to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shall adopt its own rules and procedures. The chairman and other officers shall have such powers and duties as may be determined by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not inconsistent with the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(6)</w:t>
      </w:r>
      <w:r w:rsidRPr="00E03F3B">
        <w:rPr>
          <w:rFonts w:eastAsia="Times New Roman" w:cs="Times New Roman"/>
          <w:szCs w:val="20"/>
        </w:rPr>
        <w:tab/>
        <w:t xml:space="preserve">At the initial meeting of the legislative delegations representing the counties of each circuit, it shall be determined by lot the sequence in which each county </w:t>
      </w:r>
      <w:r w:rsidRPr="00E03F3B">
        <w:rPr>
          <w:rFonts w:eastAsia="Times New Roman" w:cs="Times New Roman"/>
          <w:strike/>
          <w:szCs w:val="20"/>
        </w:rPr>
        <w:t>shall be</w:t>
      </w:r>
      <w:r w:rsidRPr="00E03F3B">
        <w:rPr>
          <w:rFonts w:eastAsia="Times New Roman" w:cs="Times New Roman"/>
          <w:szCs w:val="20"/>
        </w:rPr>
        <w:t xml:space="preserve"> </w:t>
      </w:r>
      <w:r w:rsidRPr="00E03F3B">
        <w:rPr>
          <w:rFonts w:eastAsia="Times New Roman" w:cs="Times New Roman"/>
          <w:szCs w:val="20"/>
          <w:u w:val="single"/>
        </w:rPr>
        <w:t>is</w:t>
      </w:r>
      <w:r w:rsidRPr="00E03F3B">
        <w:rPr>
          <w:rFonts w:eastAsia="Times New Roman" w:cs="Times New Roman"/>
          <w:szCs w:val="20"/>
        </w:rPr>
        <w:t xml:space="preserve"> entitled to nominate persons for the office.</w:t>
      </w:r>
    </w:p>
    <w:p w:rsidR="002564D3" w:rsidRPr="00E03F3B"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eastAsia="Times New Roman" w:cs="Times New Roman"/>
          <w:szCs w:val="20"/>
          <w:u w:color="000000"/>
        </w:rPr>
        <w:tab/>
      </w:r>
      <w:r w:rsidRPr="00E03F3B">
        <w:rPr>
          <w:rFonts w:eastAsia="Times New Roman" w:cs="Times New Roman"/>
          <w:szCs w:val="20"/>
          <w:u w:val="single" w:color="000000"/>
        </w:rPr>
        <w:t>(B</w:t>
      </w:r>
      <w:r w:rsidR="00AD542E" w:rsidRPr="00E03F3B">
        <w:rPr>
          <w:rFonts w:eastAsia="Times New Roman" w:cs="Times New Roman"/>
          <w:szCs w:val="20"/>
          <w:u w:val="single" w:color="000000"/>
        </w:rPr>
        <w:t>)</w:t>
      </w:r>
      <w:r w:rsidR="002564D3" w:rsidRPr="00E03F3B">
        <w:rPr>
          <w:rFonts w:eastAsia="Times New Roman" w:cs="Times New Roman"/>
          <w:snapToGrid w:val="0"/>
          <w:szCs w:val="20"/>
          <w:u w:val="single"/>
        </w:rPr>
        <w:t>(1)</w:t>
      </w:r>
      <w:r w:rsidR="002564D3" w:rsidRPr="00E03F3B">
        <w:rPr>
          <w:rFonts w:eastAsia="Times New Roman" w:cs="Times New Roman"/>
          <w:snapToGrid w:val="0"/>
          <w:szCs w:val="20"/>
        </w:rPr>
        <w:tab/>
      </w:r>
      <w:r w:rsidR="002564D3" w:rsidRPr="00E03F3B">
        <w:rPr>
          <w:rFonts w:eastAsia="Times New Roman" w:cs="Times New Roman"/>
          <w:snapToGrid w:val="0"/>
          <w:szCs w:val="20"/>
          <w:u w:val="single"/>
        </w:rPr>
        <w:t xml:space="preserve">In addition to the members of the board provided in subsection (A), </w:t>
      </w:r>
      <w:r w:rsidR="002564D3" w:rsidRPr="00E03F3B">
        <w:rPr>
          <w:rFonts w:cs="Times New Roman"/>
          <w:u w:val="single" w:color="000000" w:themeColor="text1"/>
        </w:rPr>
        <w:t>the board shall include four nonvoting advisory members appointed by the Governor to consist of:</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two public school students who shall serve a one</w:t>
      </w:r>
      <w:r w:rsidRPr="00E03F3B">
        <w:rPr>
          <w:rFonts w:cs="Times New Roman"/>
          <w:u w:val="single" w:color="000000" w:themeColor="text1"/>
        </w:rPr>
        <w:noBreakHyphen/>
        <w:t>year term, one of whom must attend a school located in a Tier III or Tier IV county as designated in Section 12</w:t>
      </w:r>
      <w:r w:rsidRPr="00E03F3B">
        <w:rPr>
          <w:rFonts w:cs="Times New Roman"/>
          <w:u w:val="single" w:color="000000" w:themeColor="text1"/>
        </w:rPr>
        <w:noBreakHyphen/>
        <w:t>6</w:t>
      </w:r>
      <w:r w:rsidRPr="00E03F3B">
        <w:rPr>
          <w:rFonts w:cs="Times New Roman"/>
          <w:u w:val="single" w:color="000000" w:themeColor="text1"/>
        </w:rPr>
        <w:noBreakHyphen/>
        <w:t>3360, provided that:</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 xml:space="preserve">(i) </w:t>
      </w:r>
      <w:r w:rsidRPr="00E03F3B">
        <w:rPr>
          <w:rFonts w:cs="Times New Roman"/>
          <w:u w:color="000000" w:themeColor="text1"/>
        </w:rPr>
        <w:tab/>
      </w:r>
      <w:r w:rsidRPr="00E03F3B">
        <w:rPr>
          <w:rFonts w:cs="Times New Roman"/>
          <w:u w:val="single" w:color="000000" w:themeColor="text1"/>
        </w:rPr>
        <w:t>a member may not serve if he discontinues attending public school in this State; and</w:t>
      </w:r>
    </w:p>
    <w:p w:rsidR="002564D3"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(ii)</w:t>
      </w:r>
      <w:r w:rsidRPr="00E03F3B">
        <w:rPr>
          <w:rFonts w:cs="Times New Roman"/>
          <w:u w:color="000000" w:themeColor="text1"/>
        </w:rPr>
        <w:tab/>
      </w:r>
      <w:r w:rsidRPr="00E03F3B">
        <w:rPr>
          <w:rFonts w:cs="Times New Roman"/>
          <w:u w:val="single" w:color="000000" w:themeColor="text1"/>
        </w:rPr>
        <w:t>a vacancy must be filled for the remainder of the term by another public school student; and</w:t>
      </w:r>
    </w:p>
    <w:p w:rsidR="00D53A0D" w:rsidRPr="00E03F3B"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two former State Teachers of the Year, each of whom shall serve a two</w:t>
      </w:r>
      <w:r w:rsidRPr="00E03F3B">
        <w:rPr>
          <w:rFonts w:cs="Times New Roman"/>
          <w:u w:val="single" w:color="000000" w:themeColor="text1"/>
        </w:rPr>
        <w:noBreakHyphen/>
        <w:t>year term, provided that a vacancy must be filled for the remainder of the term by another former State Teacher of the Year.</w:t>
      </w:r>
      <w:r w:rsidR="00D53A0D" w:rsidRPr="00E03F3B">
        <w:rPr>
          <w:rFonts w:eastAsia="Times New Roman" w:cs="Times New Roman"/>
          <w:szCs w:val="20"/>
          <w:u w:color="000000"/>
        </w:rPr>
        <w:tab/>
      </w:r>
      <w:r w:rsidR="00D53A0D" w:rsidRPr="00E03F3B">
        <w:rPr>
          <w:rFonts w:eastAsia="Times New Roman" w:cs="Times New Roman"/>
          <w:szCs w:val="20"/>
          <w:u w:color="000000"/>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A person may serve no more than three years as a nonvoting advisory member. A nonvoting advisory member may not serve as a chairman of the board.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00C57FB9" w:rsidRPr="00E03F3B">
        <w:rPr>
          <w:rFonts w:cs="Times New Roman"/>
          <w:u w:val="single" w:color="000000" w:themeColor="text1"/>
        </w:rPr>
        <w:t>(C)</w:t>
      </w:r>
      <w:r w:rsidR="00C57FB9" w:rsidRPr="00E03F3B">
        <w:rPr>
          <w:rFonts w:cs="Times New Roman"/>
          <w:u w:color="000000" w:themeColor="text1"/>
        </w:rPr>
        <w:tab/>
      </w:r>
      <w:r w:rsidR="00C57FB9" w:rsidRPr="00E03F3B">
        <w:rPr>
          <w:rFonts w:cs="Times New Roman"/>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E03F3B">
        <w:rPr>
          <w:rFonts w:cs="Times New Roman"/>
          <w:u w:val="single" w:color="000000" w:themeColor="text1"/>
        </w:rPr>
        <w:noBreakHyphen/>
        <w:t>numbered year that specifically identifies key benchmarks within the zero</w:t>
      </w:r>
      <w:r w:rsidR="00C57FB9" w:rsidRPr="00E03F3B">
        <w:rPr>
          <w:rFonts w:cs="Times New Roman"/>
          <w:u w:val="single" w:color="000000" w:themeColor="text1"/>
        </w:rPr>
        <w:noBreakHyphen/>
        <w:t>to</w:t>
      </w:r>
      <w:r w:rsidR="00C57FB9" w:rsidRPr="00E03F3B">
        <w:rPr>
          <w:rFonts w:cs="Times New Roman"/>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E03F3B">
        <w:rPr>
          <w:rFonts w:cs="Times New Roman"/>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Section 59-5-10(C) takes effect on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Coursework, Assessments, and Reporting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 xml:space="preserve"> </w:t>
      </w:r>
      <w:r w:rsidR="00AD542E" w:rsidRPr="00E03F3B">
        <w:rPr>
          <w:rFonts w:eastAsia="Times New Roman" w:cs="Times New Roman"/>
          <w:szCs w:val="20"/>
          <w:u w:color="000000"/>
        </w:rPr>
        <w:t>3</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310(B)(1)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zCs w:val="20"/>
        </w:rPr>
        <w:t>(B)</w:t>
      </w:r>
      <w:r w:rsidR="001D2463" w:rsidRPr="00E03F3B">
        <w:rPr>
          <w:rFonts w:cs="Times New Roman"/>
          <w:u w:color="000000" w:themeColor="text1"/>
        </w:rPr>
        <w:t>(1)</w:t>
      </w:r>
      <w:r w:rsidR="001D2463" w:rsidRPr="00E03F3B">
        <w:rPr>
          <w:rFonts w:cs="Times New Roman"/>
          <w:u w:color="000000" w:themeColor="text1"/>
        </w:rPr>
        <w:tab/>
        <w:t>The statewide assessment program must include the subjects of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xml:space="preserve"> in grades three through eight, as delineated in Section 59</w:t>
      </w:r>
      <w:r w:rsidR="001D2463" w:rsidRPr="00E03F3B">
        <w:rPr>
          <w:rFonts w:cs="Times New Roman"/>
          <w:u w:color="000000" w:themeColor="text1"/>
        </w:rPr>
        <w:noBreakHyphen/>
        <w:t>18</w:t>
      </w:r>
      <w:r w:rsidR="001D2463" w:rsidRPr="00E03F3B">
        <w:rPr>
          <w:rFonts w:cs="Times New Roman"/>
          <w:u w:color="000000" w:themeColor="text1"/>
        </w:rPr>
        <w:noBreakHyphen/>
        <w:t>320, and end</w:t>
      </w:r>
      <w:r w:rsidR="001D2463" w:rsidRPr="00E03F3B">
        <w:rPr>
          <w:rFonts w:cs="Times New Roman"/>
          <w:u w:color="000000" w:themeColor="text1"/>
        </w:rPr>
        <w:noBreakHyphen/>
        <w:t>of</w:t>
      </w:r>
      <w:r w:rsidR="001D2463" w:rsidRPr="00E03F3B">
        <w:rPr>
          <w:rFonts w:cs="Times New Roman"/>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E03F3B">
        <w:rPr>
          <w:rFonts w:cs="Times New Roman"/>
          <w:strike/>
          <w:u w:color="000000" w:themeColor="text1"/>
        </w:rPr>
        <w:t>,</w:t>
      </w:r>
      <w:r w:rsidR="001D2463" w:rsidRPr="00E03F3B">
        <w:rPr>
          <w:rFonts w:cs="Times New Roman"/>
          <w:u w:color="000000" w:themeColor="text1"/>
        </w:rPr>
        <w:t xml:space="preserve"> </w:t>
      </w:r>
      <w:r w:rsidR="001D2463" w:rsidRPr="00E03F3B">
        <w:rPr>
          <w:rFonts w:cs="Times New Roman"/>
          <w:u w:val="single" w:color="000000" w:themeColor="text1"/>
        </w:rPr>
        <w:t>and</w:t>
      </w:r>
      <w:r w:rsidR="001D2463" w:rsidRPr="00E03F3B">
        <w:rPr>
          <w:rFonts w:cs="Times New Roman"/>
          <w:u w:color="000000" w:themeColor="text1"/>
        </w:rPr>
        <w:t xml:space="preserve"> science</w:t>
      </w:r>
      <w:r w:rsidR="001D2463" w:rsidRPr="00E03F3B">
        <w:rPr>
          <w:rFonts w:cs="Times New Roman"/>
          <w:strike/>
          <w:u w:color="000000" w:themeColor="text1"/>
        </w:rPr>
        <w:t>, and social studies</w:t>
      </w:r>
      <w:r w:rsidR="001D2463" w:rsidRPr="00E03F3B">
        <w:rPr>
          <w:rFonts w:cs="Times New Roman"/>
          <w:u w:color="000000" w:themeColor="text1"/>
        </w:rPr>
        <w:t>. A student’s score on an end</w:t>
      </w:r>
      <w:r w:rsidR="001D2463" w:rsidRPr="00E03F3B">
        <w:rPr>
          <w:rFonts w:cs="Times New Roman"/>
          <w:u w:color="000000" w:themeColor="text1"/>
        </w:rPr>
        <w:noBreakHyphen/>
        <w:t>of</w:t>
      </w:r>
      <w:r w:rsidR="001D2463" w:rsidRPr="00E03F3B">
        <w:rPr>
          <w:rFonts w:cs="Times New Roman"/>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E03F3B">
        <w:rPr>
          <w:rFonts w:cs="Times New Roman"/>
          <w:u w:color="000000" w:themeColor="text1"/>
        </w:rPr>
        <w:noBreakHyphen/>
        <w:t>of</w:t>
      </w:r>
      <w:r w:rsidR="001D2463" w:rsidRPr="00E03F3B">
        <w:rPr>
          <w:rFonts w:cs="Times New Roman"/>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w:t>
      </w:r>
      <w:r w:rsidR="00D53A0D" w:rsidRPr="00E03F3B">
        <w:rPr>
          <w:rFonts w:eastAsia="Times New Roman" w:cs="Times New Roman"/>
          <w:szCs w:val="20"/>
        </w:rPr>
        <w:t>.</w:t>
      </w:r>
      <w:r w:rsidR="00D53A0D" w:rsidRPr="00E03F3B">
        <w:rPr>
          <w:rFonts w:eastAsia="Times New Roman" w:cs="Times New Roman"/>
          <w:szCs w:val="20"/>
        </w:rPr>
        <w:tab/>
        <w:t>Section 59-18-320(B)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w:t>
      </w:r>
      <w:r w:rsidR="001D2463" w:rsidRPr="00E03F3B">
        <w:rPr>
          <w:rFonts w:cs="Times New Roman"/>
          <w:u w:color="000000" w:themeColor="text1"/>
        </w:rPr>
        <w:t>(B)</w:t>
      </w:r>
      <w:r w:rsidR="001D2463" w:rsidRPr="00E03F3B">
        <w:rPr>
          <w:rFonts w:cs="Times New Roman"/>
          <w:u w:color="000000" w:themeColor="text1"/>
        </w:rPr>
        <w:tab/>
        <w:t>After review and approval by the Education Oversight Committee, and pursuant to Section 59</w:t>
      </w:r>
      <w:r w:rsidR="001D2463" w:rsidRPr="00E03F3B">
        <w:rPr>
          <w:rFonts w:cs="Times New Roman"/>
          <w:u w:color="000000" w:themeColor="text1"/>
        </w:rPr>
        <w:noBreakHyphen/>
        <w:t>18</w:t>
      </w:r>
      <w:r w:rsidR="001D2463" w:rsidRPr="00E03F3B">
        <w:rPr>
          <w:rFonts w:cs="Times New Roman"/>
          <w:u w:color="000000" w:themeColor="text1"/>
        </w:rPr>
        <w:noBreakHyphen/>
        <w:t>325, the standards</w:t>
      </w:r>
      <w:r w:rsidR="001D2463" w:rsidRPr="00E03F3B">
        <w:rPr>
          <w:rFonts w:cs="Times New Roman"/>
          <w:u w:color="000000" w:themeColor="text1"/>
        </w:rPr>
        <w:noBreakHyphen/>
        <w:t xml:space="preserve">based </w:t>
      </w:r>
      <w:r w:rsidR="001D2463" w:rsidRPr="00E03F3B">
        <w:rPr>
          <w:rFonts w:cs="Times New Roman"/>
          <w:u w:color="000000" w:themeColor="text1"/>
        </w:rPr>
        <w:lastRenderedPageBreak/>
        <w:t xml:space="preserve">assessment of mathematics, English/language arts, </w:t>
      </w:r>
      <w:r w:rsidR="001D2463" w:rsidRPr="00E03F3B">
        <w:rPr>
          <w:rFonts w:cs="Times New Roman"/>
          <w:strike/>
          <w:u w:color="000000" w:themeColor="text1"/>
        </w:rPr>
        <w:t xml:space="preserve">social studies, </w:t>
      </w:r>
      <w:r w:rsidR="001D2463" w:rsidRPr="00E03F3B">
        <w:rPr>
          <w:rFonts w:cs="Times New Roman"/>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E03F3B">
        <w:rPr>
          <w:rFonts w:cs="Times New Roman"/>
          <w:u w:val="single" w:color="000000" w:themeColor="text1"/>
        </w:rPr>
        <w:t>The State Department of Education shall examine how the other forty</w:t>
      </w:r>
      <w:r w:rsidR="001D2463" w:rsidRPr="00E03F3B">
        <w:rPr>
          <w:rFonts w:cs="Times New Roman"/>
          <w:u w:val="single" w:color="000000" w:themeColor="text1"/>
        </w:rPr>
        <w:noBreakHyphen/>
        <w:t>nine states have met the current federal ESEA mandate, while reducing state</w:t>
      </w:r>
      <w:r w:rsidR="001D2463" w:rsidRPr="00E03F3B">
        <w:rPr>
          <w:rFonts w:cs="Times New Roman"/>
          <w:u w:val="single" w:color="000000" w:themeColor="text1"/>
        </w:rPr>
        <w:noBreakHyphen/>
        <w:t>mandated, standardized assessments. The State Department of Education shall seek to amend South Carolina’s ESEA waiver to decrease these assessments accordingly.</w:t>
      </w:r>
      <w:r w:rsidR="001D2463" w:rsidRPr="00E03F3B">
        <w:rPr>
          <w:rFonts w:cs="Times New Roman"/>
          <w:u w:color="000000" w:themeColor="text1"/>
        </w:rPr>
        <w:t xml:space="preserve">”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5</w:t>
      </w:r>
      <w:r w:rsidR="00D53A0D" w:rsidRPr="00E03F3B">
        <w:rPr>
          <w:rFonts w:eastAsia="Times New Roman" w:cs="Times New Roman"/>
          <w:snapToGrid w:val="0"/>
          <w:szCs w:val="20"/>
        </w:rPr>
        <w:t>.</w:t>
      </w:r>
      <w:r w:rsidR="00D53A0D" w:rsidRPr="00E03F3B">
        <w:rPr>
          <w:rFonts w:eastAsia="Times New Roman" w:cs="Times New Roman"/>
          <w:snapToGrid w:val="0"/>
          <w:szCs w:val="20"/>
        </w:rPr>
        <w:tab/>
        <w:t xml:space="preserve">Section </w:t>
      </w:r>
      <w:r w:rsidR="00D53A0D" w:rsidRPr="00E03F3B">
        <w:rPr>
          <w:rFonts w:eastAsia="Times New Roman" w:cs="Times New Roman"/>
          <w:szCs w:val="20"/>
          <w:u w:color="000000"/>
        </w:rPr>
        <w:t>59</w:t>
      </w:r>
      <w:r w:rsidR="00D53A0D" w:rsidRPr="00E03F3B">
        <w:rPr>
          <w:rFonts w:eastAsia="Times New Roman" w:cs="Times New Roman"/>
          <w:szCs w:val="20"/>
          <w:u w:color="000000"/>
        </w:rPr>
        <w:noBreakHyphen/>
        <w:t>18</w:t>
      </w:r>
      <w:r w:rsidR="00D53A0D" w:rsidRPr="00E03F3B">
        <w:rPr>
          <w:rFonts w:eastAsia="Times New Roman" w:cs="Times New Roman"/>
          <w:szCs w:val="20"/>
          <w:u w:color="000000"/>
        </w:rPr>
        <w:noBreakHyphen/>
        <w:t>325(C)(3)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(3)</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the</w:t>
      </w:r>
      <w:r w:rsidRPr="00E03F3B">
        <w:rPr>
          <w:rFonts w:eastAsia="Times New Roman" w:cs="Times New Roman"/>
          <w:szCs w:val="20"/>
        </w:rPr>
        <w:t xml:space="preserve"> </w:t>
      </w:r>
      <w:r w:rsidRPr="00E03F3B">
        <w:rPr>
          <w:rFonts w:eastAsia="Times New Roman" w:cs="Times New Roman"/>
          <w:szCs w:val="20"/>
          <w:u w:val="single"/>
        </w:rPr>
        <w:t>The</w:t>
      </w:r>
      <w:r w:rsidRPr="00E03F3B">
        <w:rPr>
          <w:rFonts w:eastAsia="Times New Roman" w:cs="Times New Roman"/>
          <w:szCs w:val="20"/>
        </w:rPr>
        <w:t xml:space="preserve"> department shall procure and administer the standards</w:t>
      </w:r>
      <w:r w:rsidRPr="00E03F3B">
        <w:rPr>
          <w:rFonts w:eastAsia="Times New Roman" w:cs="Times New Roman"/>
          <w:szCs w:val="20"/>
        </w:rPr>
        <w:noBreakHyphen/>
        <w:t>based assessments of mathematics and English/language arts to students in grades three through eight. The department also shall procure and administer the standards</w:t>
      </w:r>
      <w:r w:rsidRPr="00E03F3B">
        <w:rPr>
          <w:rFonts w:eastAsia="Times New Roman" w:cs="Times New Roman"/>
          <w:szCs w:val="20"/>
        </w:rPr>
        <w:noBreakHyphen/>
        <w:t>based assessment in science to students in grades four</w:t>
      </w:r>
      <w:r w:rsidRPr="00E03F3B">
        <w:rPr>
          <w:rFonts w:eastAsia="Times New Roman" w:cs="Times New Roman"/>
          <w:strike/>
          <w:szCs w:val="20"/>
        </w:rPr>
        <w:t>,</w:t>
      </w:r>
      <w:r w:rsidRPr="00E03F3B">
        <w:rPr>
          <w:rFonts w:eastAsia="Times New Roman" w:cs="Times New Roman"/>
          <w:szCs w:val="20"/>
        </w:rPr>
        <w:t xml:space="preserve"> </w:t>
      </w:r>
      <w:r w:rsidRPr="00E03F3B">
        <w:rPr>
          <w:rFonts w:eastAsia="Times New Roman" w:cs="Times New Roman"/>
          <w:szCs w:val="20"/>
          <w:u w:val="single"/>
        </w:rPr>
        <w:t>and</w:t>
      </w:r>
      <w:r w:rsidRPr="00E03F3B">
        <w:rPr>
          <w:rFonts w:eastAsia="Times New Roman" w:cs="Times New Roman"/>
          <w:szCs w:val="20"/>
        </w:rPr>
        <w:t xml:space="preserve"> six</w:t>
      </w:r>
      <w:r w:rsidRPr="00E03F3B">
        <w:rPr>
          <w:rFonts w:eastAsia="Times New Roman" w:cs="Times New Roman"/>
          <w:strike/>
          <w:szCs w:val="20"/>
        </w:rPr>
        <w:t>, and eight, and the standards</w:t>
      </w:r>
      <w:r w:rsidRPr="00E03F3B">
        <w:rPr>
          <w:rFonts w:eastAsia="Times New Roman" w:cs="Times New Roman"/>
          <w:strike/>
          <w:szCs w:val="20"/>
        </w:rPr>
        <w:noBreakHyphen/>
        <w:t>based assessment in social studies to students in grades five and seven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Article 3,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59-18-365.</w:t>
      </w:r>
      <w:r w:rsidRPr="00E03F3B">
        <w:rPr>
          <w:rFonts w:eastAsia="Times New Roman" w:cs="Times New Roman"/>
          <w:szCs w:val="20"/>
        </w:rPr>
        <w:tab/>
      </w:r>
      <w:r w:rsidR="001D2463" w:rsidRPr="00E03F3B">
        <w:rPr>
          <w:rFonts w:cs="Times New Roman"/>
          <w:u w:color="000000" w:themeColor="text1"/>
        </w:rPr>
        <w:t>(A)</w:t>
      </w:r>
      <w:r w:rsidR="001D2463" w:rsidRPr="00E03F3B">
        <w:rPr>
          <w:rFonts w:cs="Times New Roman"/>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E03F3B">
        <w:rPr>
          <w:rFonts w:cs="Times New Roman"/>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formative assessments adopted pursuant to Section 59</w:t>
      </w:r>
      <w:r w:rsidRPr="00E03F3B">
        <w:rPr>
          <w:rFonts w:eastAsia="Times New Roman" w:cs="Times New Roman"/>
          <w:szCs w:val="20"/>
        </w:rPr>
        <w:noBreakHyphen/>
        <w:t>18</w:t>
      </w:r>
      <w:r w:rsidRPr="00E03F3B">
        <w:rPr>
          <w:rFonts w:eastAsia="Times New Roman" w:cs="Times New Roman"/>
          <w:szCs w:val="20"/>
        </w:rPr>
        <w:noBreakHyphen/>
        <w:t>310(D) shall be linked to common, consistent scales in reading, mathematics, or both. Formative assessments approved pursuant to Section 59</w:t>
      </w:r>
      <w:r w:rsidRPr="00E03F3B">
        <w:rPr>
          <w:rFonts w:eastAsia="Times New Roman" w:cs="Times New Roman"/>
          <w:szCs w:val="20"/>
        </w:rPr>
        <w:noBreakHyphen/>
        <w:t>18</w:t>
      </w:r>
      <w:r w:rsidRPr="00E03F3B">
        <w:rPr>
          <w:rFonts w:eastAsia="Times New Roman" w:cs="Times New Roman"/>
          <w:szCs w:val="20"/>
        </w:rPr>
        <w:noBreakHyphen/>
        <w:t>310 must provide a common, consistent scale in reading, mathematics, or both.</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In the third grade through the eighth grade, the statewide summative assessment program in English/language arts and mathematics that is administered pursuant to Section 59</w:t>
      </w:r>
      <w:r w:rsidRPr="00E03F3B">
        <w:rPr>
          <w:rFonts w:eastAsia="Times New Roman" w:cs="Times New Roman"/>
          <w:szCs w:val="20"/>
        </w:rPr>
        <w:noBreakHyphen/>
        <w:t>18</w:t>
      </w:r>
      <w:r w:rsidRPr="00E03F3B">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Assessments offered and administered at the high school level pursuant to Section 59</w:t>
      </w:r>
      <w:r w:rsidRPr="00E03F3B">
        <w:rPr>
          <w:rFonts w:eastAsia="Times New Roman" w:cs="Times New Roman"/>
          <w:szCs w:val="20"/>
        </w:rPr>
        <w:noBreakHyphen/>
        <w:t>18</w:t>
      </w:r>
      <w:r w:rsidRPr="00E03F3B">
        <w:rPr>
          <w:rFonts w:eastAsia="Times New Roman" w:cs="Times New Roman"/>
          <w:szCs w:val="20"/>
        </w:rPr>
        <w:noBreakHyphen/>
        <w:t>325(A) and the end-of-course assessments administered pursuant to Section 59</w:t>
      </w:r>
      <w:r w:rsidRPr="00E03F3B">
        <w:rPr>
          <w:rFonts w:eastAsia="Times New Roman" w:cs="Times New Roman"/>
          <w:szCs w:val="20"/>
        </w:rPr>
        <w:noBreakHyphen/>
        <w:t>18</w:t>
      </w:r>
      <w:r w:rsidRPr="00E03F3B">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The department and State Board for Technical and Comprehensive Education shall establish common minimum admission standards, to include high school equivalency standards, </w:t>
      </w:r>
      <w:r w:rsidRPr="00E03F3B">
        <w:rPr>
          <w:rFonts w:eastAsia="Times New Roman" w:cs="Times New Roman"/>
          <w:szCs w:val="20"/>
        </w:rPr>
        <w:lastRenderedPageBreak/>
        <w:t>sufficient to negate the need for a student to attend or enroll in reading or mathematics remediation at the postsecondary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59-18-365(A)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Section 59-18-365(F) takes effect January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7</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59-18-1950(B)(1)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 xml:space="preserve">students graduating from public high schools in the State who enter postsecondary education </w:t>
      </w:r>
      <w:r w:rsidRPr="00E03F3B">
        <w:rPr>
          <w:rFonts w:eastAsia="Times New Roman" w:cs="Times New Roman"/>
          <w:strike/>
          <w:szCs w:val="20"/>
        </w:rPr>
        <w:t>without the need for remediation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r>
      <w:r w:rsidRPr="00E03F3B">
        <w:rPr>
          <w:rFonts w:eastAsia="Times New Roman" w:cs="Times New Roman"/>
          <w:szCs w:val="20"/>
          <w:u w:val="single" w:color="000000"/>
        </w:rPr>
        <w:t>students graduating from public high schools in the State who enter postsecondary education with a need for remediation;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w:t>
      </w:r>
      <w:r w:rsidRPr="00E03F3B">
        <w:rPr>
          <w:rFonts w:eastAsia="Times New Roman" w:cs="Times New Roman"/>
          <w:szCs w:val="20"/>
          <w:u w:val="single"/>
        </w:rPr>
        <w:t>c)</w:t>
      </w:r>
      <w:r w:rsidRPr="00E03F3B">
        <w:rPr>
          <w:rFonts w:eastAsia="Times New Roman" w:cs="Times New Roman"/>
          <w:szCs w:val="20"/>
        </w:rPr>
        <w:tab/>
        <w:t>working</w:t>
      </w:r>
      <w:r w:rsidRPr="00E03F3B">
        <w:rPr>
          <w:rFonts w:eastAsia="Times New Roman" w:cs="Times New Roman"/>
          <w:szCs w:val="20"/>
        </w:rPr>
        <w:noBreakHyphen/>
        <w:t>aged adults in South Carolina by county who possess a postsecondary degree or industry credential;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(d)</w:t>
      </w:r>
      <w:r w:rsidRPr="00E03F3B">
        <w:rPr>
          <w:rFonts w:eastAsia="Times New Roman" w:cs="Times New Roman"/>
          <w:szCs w:val="20"/>
        </w:rPr>
        <w:tab/>
        <w:t xml:space="preserve">high school graduates who are gainfully employed in the State within five and ten years of graduating from high school; </w:t>
      </w:r>
      <w:r w:rsidRPr="00E03F3B">
        <w:rPr>
          <w:rFonts w:eastAsia="Times New Roman" w:cs="Times New Roman"/>
          <w:strike/>
          <w:szCs w:val="20"/>
        </w:rPr>
        <w:t>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u w:val="single"/>
        </w:rPr>
        <w:t>(e)</w:t>
      </w:r>
      <w:r w:rsidRPr="00E03F3B">
        <w:rPr>
          <w:rFonts w:eastAsia="Times New Roman" w:cs="Times New Roman"/>
          <w:szCs w:val="20"/>
        </w:rPr>
        <w:tab/>
        <w:t>outcome data regarding student achievement and student growth that will assist colleges of education in achieving accreditation and in improving the quality of teachers in classrooms.”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Chapter 156,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156</w:t>
      </w:r>
      <w:r w:rsidRPr="00E03F3B">
        <w:rPr>
          <w:rFonts w:eastAsia="Times New Roman" w:cs="Times New Roman"/>
          <w:szCs w:val="20"/>
        </w:rPr>
        <w:noBreakHyphen/>
        <w:t>250.</w:t>
      </w:r>
      <w:r w:rsidRPr="00E03F3B">
        <w:rPr>
          <w:rFonts w:eastAsia="Times New Roman" w:cs="Times New Roman"/>
          <w:szCs w:val="20"/>
        </w:rPr>
        <w:tab/>
        <w:t>(A)</w:t>
      </w:r>
      <w:r w:rsidRPr="00E03F3B">
        <w:rPr>
          <w:rFonts w:eastAsia="Times New Roman" w:cs="Times New Roman"/>
          <w:szCs w:val="20"/>
        </w:rPr>
        <w:tab/>
        <w:t xml:space="preserve">As a component of a Kindergarten Readiness Program Report, the Education Oversight Committee shall annually provide the following information, relying on data </w:t>
      </w:r>
      <w:r w:rsidRPr="00E03F3B">
        <w:rPr>
          <w:rFonts w:eastAsia="Times New Roman" w:cs="Times New Roman"/>
          <w:szCs w:val="20"/>
        </w:rPr>
        <w:lastRenderedPageBreak/>
        <w:t>and information submitted by the Office of First Steps to School Readiness, the State Department of Education, and the Department of Social Services, at the district and the state level: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number of four</w:t>
      </w:r>
      <w:r w:rsidRPr="00E03F3B">
        <w:rPr>
          <w:rFonts w:eastAsia="Times New Roman" w:cs="Times New Roman"/>
          <w:szCs w:val="20"/>
        </w:rPr>
        <w:noBreakHyphen/>
        <w:t>year</w:t>
      </w:r>
      <w:r w:rsidRPr="00E03F3B">
        <w:rPr>
          <w:rFonts w:eastAsia="Times New Roman" w:cs="Times New Roman"/>
          <w:szCs w:val="20"/>
        </w:rPr>
        <w:noBreakHyphen/>
        <w:t>old children eligible for the South Carolina Child Early Reading Development and Education Program and the number of four</w:t>
      </w:r>
      <w:r w:rsidRPr="00E03F3B">
        <w:rPr>
          <w:rFonts w:eastAsia="Times New Roman" w:cs="Times New Roman"/>
          <w:szCs w:val="20"/>
        </w:rPr>
        <w:noBreakHyphen/>
        <w:t>year</w:t>
      </w:r>
      <w:r w:rsidRPr="00E03F3B">
        <w:rPr>
          <w:rFonts w:eastAsia="Times New Roman" w:cs="Times New Roman"/>
          <w:szCs w:val="20"/>
        </w:rPr>
        <w:noBreakHyphen/>
        <w:t>old children enrolled in, and the number funded, at the forty</w:t>
      </w:r>
      <w:r w:rsidRPr="00E03F3B">
        <w:rPr>
          <w:rFonts w:eastAsia="Times New Roman" w:cs="Times New Roman"/>
          <w:szCs w:val="20"/>
        </w:rPr>
        <w:noBreakHyphen/>
        <w:t>fifth and one hundred thirty</w:t>
      </w:r>
      <w:r w:rsidRPr="00E03F3B">
        <w:rPr>
          <w:rFonts w:eastAsia="Times New Roman" w:cs="Times New Roman"/>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E03F3B">
        <w:rPr>
          <w:rFonts w:eastAsia="Times New Roman" w:cs="Times New Roman"/>
          <w:szCs w:val="20"/>
        </w:rPr>
        <w:noBreakHyphen/>
        <w:t>funded public and private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kindergarten readiness assessment scores by district, differentiated by state</w:t>
      </w:r>
      <w:r w:rsidRPr="00E03F3B">
        <w:rPr>
          <w:rFonts w:eastAsia="Times New Roman" w:cs="Times New Roman"/>
          <w:szCs w:val="20"/>
        </w:rPr>
        <w:noBreakHyphen/>
        <w:t>funded public and private four-year-old kindergarten providers, and Head Start or ABC Voucher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number of four-year-old kindergarten classrooms and spaces added in each of the previous five school years by level of quality;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number of four-year-old kindergarten classrooms that are considered to be high quality, and the basis for this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the number of spaces available to serve four</w:t>
      </w:r>
      <w:r w:rsidRPr="00E03F3B">
        <w:rPr>
          <w:rFonts w:eastAsia="Times New Roman" w:cs="Times New Roman"/>
          <w:szCs w:val="20"/>
        </w:rPr>
        <w:noBreakHyphen/>
        <w:t>year</w:t>
      </w:r>
      <w:r w:rsidRPr="00E03F3B">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 detailed plan for increasing the number of students served throughout the State, with an emphasis on districts in Tier III and IV counties as determined in Section 12</w:t>
      </w:r>
      <w:r w:rsidRPr="00E03F3B">
        <w:rPr>
          <w:rFonts w:eastAsia="Times New Roman" w:cs="Times New Roman"/>
          <w:szCs w:val="20"/>
        </w:rPr>
        <w:noBreakHyphen/>
        <w:t>6</w:t>
      </w:r>
      <w:r w:rsidRPr="00E03F3B">
        <w:rPr>
          <w:rFonts w:eastAsia="Times New Roman" w:cs="Times New Roman"/>
          <w:szCs w:val="20"/>
        </w:rPr>
        <w:noBreakHyphen/>
        <w:t>3360, and waitlist information pursuant to item (5).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E03F3B">
        <w:rPr>
          <w:rFonts w:eastAsia="Times New Roman" w:cs="Times New Roman"/>
          <w:szCs w:val="20"/>
        </w:rPr>
        <w:noBreakHyphen/>
        <w:t>over</w:t>
      </w:r>
      <w:r w:rsidRPr="00E03F3B">
        <w:rPr>
          <w:rFonts w:eastAsia="Times New Roman" w:cs="Times New Roman"/>
          <w:szCs w:val="20"/>
        </w:rPr>
        <w:noBreakHyphen/>
        <w:t>year trend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Section 59-156-250(C) takes effect January 15,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9</w:t>
      </w:r>
      <w:r w:rsidR="00D53A0D" w:rsidRPr="00E03F3B">
        <w:rPr>
          <w:rFonts w:eastAsia="Times New Roman" w:cs="Times New Roman"/>
          <w:szCs w:val="20"/>
        </w:rPr>
        <w:t>. A.</w:t>
      </w:r>
      <w:r w:rsidR="00D53A0D" w:rsidRPr="00E03F3B">
        <w:rPr>
          <w:rFonts w:eastAsia="Times New Roman" w:cs="Times New Roman"/>
          <w:szCs w:val="20"/>
        </w:rPr>
        <w:tab/>
        <w:t xml:space="preserve"> Article 1, Chapter 29,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59-29-17.</w:t>
      </w:r>
      <w:r w:rsidRPr="00E03F3B">
        <w:rPr>
          <w:rFonts w:eastAsia="Times New Roman" w:cs="Times New Roman"/>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The State Department of Education shall develop the curriculum for coursework pursuant to Section 59-29-17, as added by this SECTION, before July 1, 2021.</w:t>
      </w: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This SECTION takes effect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10</w:t>
      </w:r>
      <w:r w:rsidR="00D53A0D" w:rsidRPr="00E03F3B">
        <w:rPr>
          <w:rFonts w:eastAsia="Times New Roman" w:cs="Times New Roman"/>
          <w:snapToGrid w:val="0"/>
          <w:szCs w:val="20"/>
        </w:rPr>
        <w:t>.</w:t>
      </w:r>
      <w:r w:rsidR="00D53A0D" w:rsidRPr="00E03F3B">
        <w:rPr>
          <w:rFonts w:eastAsia="Times New Roman" w:cs="Times New Roman"/>
          <w:snapToGrid w:val="0"/>
          <w:szCs w:val="20"/>
        </w:rPr>
        <w:tab/>
        <w:t>Article 1, 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59-18-130.</w:t>
      </w:r>
      <w:r w:rsidRPr="00E03F3B">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Read to Succeed Initiative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11</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59-155-110(4)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r>
      <w:r w:rsidRPr="00E03F3B">
        <w:rPr>
          <w:rFonts w:eastAsia="Times New Roman" w:cs="Times New Roman"/>
          <w:szCs w:val="20"/>
        </w:rPr>
        <w:t>“(4)</w:t>
      </w:r>
      <w:r w:rsidRPr="00E03F3B">
        <w:rPr>
          <w:rFonts w:eastAsia="Times New Roman" w:cs="Times New Roman"/>
          <w:szCs w:val="20"/>
        </w:rPr>
        <w:tab/>
        <w:t xml:space="preserve">each student receives targeted, effective, </w:t>
      </w:r>
      <w:r w:rsidRPr="00E03F3B">
        <w:rPr>
          <w:rFonts w:eastAsia="Times New Roman" w:cs="Times New Roman"/>
          <w:strike/>
          <w:szCs w:val="20"/>
        </w:rPr>
        <w:t>comprehension</w:t>
      </w:r>
      <w:r w:rsidRPr="00E03F3B">
        <w:rPr>
          <w:rFonts w:eastAsia="Times New Roman" w:cs="Times New Roman"/>
          <w:szCs w:val="20"/>
        </w:rPr>
        <w:t xml:space="preserve"> support </w:t>
      </w:r>
      <w:r w:rsidRPr="00E03F3B">
        <w:rPr>
          <w:rFonts w:eastAsia="Times New Roman" w:cs="Times New Roman"/>
          <w:szCs w:val="20"/>
          <w:u w:val="single"/>
        </w:rPr>
        <w:t>in reading comprehension</w:t>
      </w:r>
      <w:r w:rsidRPr="00E03F3B">
        <w:rPr>
          <w:rFonts w:eastAsia="Times New Roman" w:cs="Times New Roman"/>
          <w:szCs w:val="20"/>
        </w:rPr>
        <w:t xml:space="preserve"> from the classroom teacher and, if needed, supplemental support from a reading interventionist so that ultimately all students can comprehend grade</w:t>
      </w:r>
      <w:r w:rsidRPr="00E03F3B">
        <w:rPr>
          <w:rFonts w:eastAsia="Times New Roman" w:cs="Times New Roman"/>
          <w:szCs w:val="20"/>
        </w:rPr>
        <w:noBreakHyphen/>
        <w:t>level texts;”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12</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59-155-120(5) and (10)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“(5)</w:t>
      </w:r>
      <w:r w:rsidRPr="00E03F3B">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E03F3B">
        <w:rPr>
          <w:rFonts w:eastAsia="Times New Roman" w:cs="Times New Roman"/>
          <w:szCs w:val="20"/>
        </w:rPr>
        <w:noBreakHyphen/>
        <w:t xml:space="preserve">on </w:t>
      </w:r>
      <w:r w:rsidRPr="00E03F3B">
        <w:rPr>
          <w:rFonts w:eastAsia="Times New Roman" w:cs="Times New Roman"/>
          <w:szCs w:val="20"/>
        </w:rPr>
        <w:lastRenderedPageBreak/>
        <w:t xml:space="preserve">literacy endorsement or reading/literacy coaches who meet the minimum qualifications established in guidelines published by the Department of Education. </w:t>
      </w:r>
      <w:r w:rsidRPr="00E03F3B">
        <w:rPr>
          <w:rFonts w:eastAsia="Times New Roman" w:cs="Times New Roman"/>
          <w:szCs w:val="20"/>
          <w:u w:val="single" w:color="000000"/>
        </w:rPr>
        <w:t>An intervention must be evidence</w:t>
      </w:r>
      <w:r w:rsidRPr="00E03F3B">
        <w:rPr>
          <w:rFonts w:eastAsia="Times New Roman" w:cs="Times New Roman"/>
          <w:szCs w:val="20"/>
          <w:u w:val="single" w:color="000000"/>
        </w:rPr>
        <w:noBreakHyphen/>
        <w:t>based and follow the multi</w:t>
      </w:r>
      <w:r w:rsidRPr="00E03F3B">
        <w:rPr>
          <w:rFonts w:eastAsia="Times New Roman" w:cs="Times New Roman"/>
          <w:szCs w:val="20"/>
          <w:u w:val="single" w:color="000000"/>
        </w:rPr>
        <w:noBreakHyphen/>
        <w:t>tiered system of supports or ‘MTSS’,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510(3), and the Response to Intervention or ‘RTI’, as defined in Section 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“(10)</w:t>
      </w:r>
      <w:r w:rsidRPr="00E03F3B">
        <w:rPr>
          <w:rFonts w:eastAsia="Times New Roman" w:cs="Times New Roman"/>
          <w:szCs w:val="20"/>
        </w:rPr>
        <w:tab/>
        <w:t>‘Substantially fails to demonstrate third</w:t>
      </w:r>
      <w:r w:rsidRPr="00E03F3B">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E03F3B">
        <w:rPr>
          <w:rFonts w:eastAsia="Times New Roman" w:cs="Times New Roman"/>
          <w:strike/>
          <w:szCs w:val="20"/>
        </w:rPr>
        <w:t>reading</w:t>
      </w:r>
      <w:r w:rsidRPr="00E03F3B">
        <w:rPr>
          <w:rFonts w:eastAsia="Times New Roman" w:cs="Times New Roman"/>
          <w:szCs w:val="20"/>
        </w:rPr>
        <w:t xml:space="preserve"> assessment </w:t>
      </w:r>
      <w:r w:rsidRPr="00E03F3B">
        <w:rPr>
          <w:rFonts w:eastAsia="Times New Roman" w:cs="Times New Roman"/>
          <w:strike/>
          <w:szCs w:val="20"/>
        </w:rPr>
        <w:t>that equates to Not Met 1 on the Palmetto Assessment of State Standards (PASS)</w:t>
      </w:r>
      <w:r w:rsidRPr="00E03F3B">
        <w:rPr>
          <w:rFonts w:eastAsia="Times New Roman" w:cs="Times New Roman"/>
          <w:szCs w:val="20"/>
        </w:rPr>
        <w:t xml:space="preserve"> </w:t>
      </w:r>
      <w:r w:rsidRPr="00E03F3B">
        <w:rPr>
          <w:rFonts w:eastAsia="Times New Roman" w:cs="Times New Roman"/>
          <w:szCs w:val="20"/>
          <w:u w:val="single" w:color="000000"/>
        </w:rPr>
        <w:t>in English/language arts, qualifying the student as eligible for retention pursuant to Section 59</w:t>
      </w:r>
      <w:r w:rsidRPr="00E03F3B">
        <w:rPr>
          <w:rFonts w:eastAsia="Times New Roman" w:cs="Times New Roman"/>
          <w:szCs w:val="20"/>
          <w:u w:val="single" w:color="000000"/>
        </w:rPr>
        <w:noBreakHyphen/>
        <w:t>155</w:t>
      </w:r>
      <w:r w:rsidRPr="00E03F3B">
        <w:rPr>
          <w:rFonts w:eastAsia="Times New Roman" w:cs="Times New Roman"/>
          <w:szCs w:val="20"/>
          <w:u w:val="single" w:color="000000"/>
        </w:rPr>
        <w:noBreakHyphen/>
        <w:t>160(A)</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59-155-130(3) and (4)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“(3)</w:t>
      </w:r>
      <w:r w:rsidRPr="00E03F3B">
        <w:rPr>
          <w:rFonts w:eastAsia="Times New Roman" w:cs="Times New Roman"/>
          <w:szCs w:val="20"/>
        </w:rPr>
        <w:tab/>
        <w:t xml:space="preserve">working collaboratively with institutions of higher </w:t>
      </w:r>
      <w:r w:rsidRPr="00E03F3B">
        <w:rPr>
          <w:rFonts w:eastAsia="Times New Roman" w:cs="Times New Roman"/>
          <w:strike/>
          <w:szCs w:val="20"/>
        </w:rPr>
        <w:t>learning</w:t>
      </w:r>
      <w:r w:rsidRPr="00E03F3B">
        <w:rPr>
          <w:rFonts w:eastAsia="Times New Roman" w:cs="Times New Roman"/>
          <w:szCs w:val="20"/>
        </w:rPr>
        <w:t xml:space="preserve"> </w:t>
      </w:r>
      <w:r w:rsidRPr="00E03F3B">
        <w:rPr>
          <w:rFonts w:eastAsia="Times New Roman" w:cs="Times New Roman"/>
          <w:szCs w:val="20"/>
          <w:u w:val="single"/>
        </w:rPr>
        <w:t>education</w:t>
      </w:r>
      <w:r w:rsidRPr="00E03F3B">
        <w:rPr>
          <w:rFonts w:eastAsia="Times New Roman" w:cs="Times New Roman"/>
          <w:szCs w:val="20"/>
        </w:rPr>
        <w:t xml:space="preserve"> offering courses in reading and writing and those institutions of higher education offering accredited master’s degrees in reading</w:t>
      </w:r>
      <w:r w:rsidRPr="00E03F3B">
        <w:rPr>
          <w:rFonts w:eastAsia="Times New Roman" w:cs="Times New Roman"/>
          <w:szCs w:val="20"/>
        </w:rPr>
        <w:noBreakHyphen/>
        <w:t>literacy to design coursework leading to a literacy teacher add</w:t>
      </w:r>
      <w:r w:rsidRPr="00E03F3B">
        <w:rPr>
          <w:rFonts w:eastAsia="Times New Roman" w:cs="Times New Roman"/>
          <w:szCs w:val="20"/>
        </w:rPr>
        <w:noBreakHyphen/>
        <w:t>on endorsement by the State</w:t>
      </w:r>
      <w:r w:rsidRPr="00E03F3B">
        <w:rPr>
          <w:rFonts w:eastAsia="Times New Roman" w:cs="Times New Roman"/>
          <w:szCs w:val="20"/>
          <w:u w:val="single"/>
        </w:rPr>
        <w:t xml:space="preserve">. </w:t>
      </w:r>
      <w:r w:rsidRPr="00E03F3B">
        <w:rPr>
          <w:rFonts w:eastAsia="Times New Roman" w:cs="Times New Roman"/>
          <w:szCs w:val="20"/>
          <w:u w:val="single" w:color="000000"/>
        </w:rPr>
        <w:t>The coursework must be founded 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(4)</w:t>
      </w:r>
      <w:r w:rsidRPr="00E03F3B">
        <w:rPr>
          <w:rFonts w:eastAsia="Times New Roman" w:cs="Times New Roman"/>
          <w:szCs w:val="20"/>
        </w:rPr>
        <w:tab/>
        <w:t xml:space="preserve">providing professional development </w:t>
      </w:r>
      <w:r w:rsidRPr="00E03F3B">
        <w:rPr>
          <w:rFonts w:eastAsia="Times New Roman" w:cs="Times New Roman"/>
          <w:szCs w:val="20"/>
          <w:u w:val="single" w:color="000000"/>
        </w:rPr>
        <w:t>on scientifically based reading practices and evidence</w:t>
      </w:r>
      <w:r w:rsidRPr="00E03F3B">
        <w:rPr>
          <w:rFonts w:eastAsia="Times New Roman" w:cs="Times New Roman"/>
          <w:szCs w:val="20"/>
          <w:u w:val="single" w:color="000000"/>
        </w:rPr>
        <w:noBreakHyphen/>
        <w:t>based interventions, including the use of data to identify struggling readers and inform instruction</w:t>
      </w:r>
      <w:r w:rsidRPr="00E03F3B">
        <w:rPr>
          <w:rFonts w:eastAsia="Times New Roman" w:cs="Times New Roman"/>
          <w:szCs w:val="20"/>
        </w:rPr>
        <w:t xml:space="preserve"> in reading and coaching for already certified reading/literacy coaches and literacy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14</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59-155-140(B)(2)(a)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 xml:space="preserve">“(a) document the reading and writing assessment and instruction planned for all PK-12 students and the interventions in prekindergarten through twelfth grade to be provided to </w:t>
      </w:r>
      <w:r w:rsidRPr="00E03F3B">
        <w:rPr>
          <w:u w:val="single"/>
        </w:rPr>
        <w:t>all students who are substantially not demonstrating reading proficiency and</w:t>
      </w:r>
      <w:r w:rsidRPr="00E03F3B">
        <w:t xml:space="preserve"> </w:t>
      </w:r>
      <w:r w:rsidRPr="00E03F3B">
        <w:rPr>
          <w:strike/>
        </w:rPr>
        <w:lastRenderedPageBreak/>
        <w:t>struggling readers</w:t>
      </w:r>
      <w:r w:rsidRPr="00E03F3B">
        <w:t xml:space="preserve"> who are not able to comprehend grade-level texts. Supplemental instruction must must be provided by </w:t>
      </w:r>
      <w:r w:rsidRPr="00E03F3B">
        <w:rPr>
          <w:u w:val="single"/>
        </w:rPr>
        <w:t>reading interventionists or teachers with a literacy teacher endorsement</w:t>
      </w:r>
      <w:r w:rsidRPr="00E03F3B">
        <w:t xml:space="preserve"> </w:t>
      </w:r>
      <w:r w:rsidRPr="00E03F3B">
        <w:rPr>
          <w:strike/>
        </w:rPr>
        <w:t>teachers who have a literacy teacher add-on endorsement</w:t>
      </w:r>
      <w:r w:rsidRPr="00E03F3B">
        <w:t xml:space="preserve"> and offered during the school day and, as appropriate, before or after school </w:t>
      </w:r>
      <w:r w:rsidRPr="00E03F3B">
        <w:rPr>
          <w:strike/>
        </w:rPr>
        <w:t>in book clubs</w:t>
      </w:r>
      <w:r w:rsidRPr="00E03F3B">
        <w:t xml:space="preserve">, through a summer reading camp, or both </w:t>
      </w:r>
      <w:r w:rsidRPr="00E03F3B">
        <w:rPr>
          <w:u w:val="single"/>
        </w:rPr>
        <w:t xml:space="preserve">through any combination of these </w:t>
      </w:r>
      <w:r w:rsidRPr="00E03F3B">
        <w:rPr>
          <w:strike/>
        </w:rPr>
        <w:t>strategies</w:t>
      </w:r>
      <w:r w:rsidRPr="00E03F3B">
        <w:t xml:space="preserve"> </w:t>
      </w:r>
      <w:r w:rsidRPr="00E03F3B">
        <w:rPr>
          <w:u w:val="single"/>
        </w:rPr>
        <w:t>structures;</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r w:rsidRPr="00E03F3B">
        <w:rPr>
          <w:snapToGrid w:val="0"/>
        </w:rPr>
        <w:t>SECTION</w:t>
      </w:r>
      <w:r w:rsidRPr="00E03F3B">
        <w:rPr>
          <w:snapToGrid w:val="0"/>
        </w:rPr>
        <w:tab/>
        <w:t>15.</w:t>
      </w:r>
      <w:r w:rsidRPr="00E03F3B">
        <w:rPr>
          <w:snapToGrid w:val="0"/>
        </w:rPr>
        <w:tab/>
      </w:r>
      <w:r w:rsidRPr="00E03F3B">
        <w:rPr>
          <w:u w:color="000000"/>
        </w:rPr>
        <w:t>A.</w:t>
      </w:r>
      <w:r w:rsidRPr="00E03F3B">
        <w:rPr>
          <w:u w:color="000000"/>
        </w:rPr>
        <w:tab/>
        <w:t>Section 59-155-150(B)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t>“(B)</w:t>
      </w:r>
      <w:r w:rsidRPr="00E03F3B">
        <w:tab/>
        <w:t xml:space="preserve">Any student enrolled in prekindergarten, kindergarten, first grade, second grade, or third grade who is substantially not demonstrating proficiency in reading, based upon </w:t>
      </w:r>
      <w:r w:rsidRPr="00E03F3B">
        <w:rPr>
          <w:strike/>
        </w:rPr>
        <w:t>formal diagnostic assessments or through teacher observations</w:t>
      </w:r>
      <w:r w:rsidRPr="00E03F3B">
        <w:t xml:space="preserve"> </w:t>
      </w:r>
      <w:r w:rsidRPr="00E03F3B">
        <w:rPr>
          <w:u w:val="single" w:color="000000"/>
        </w:rPr>
        <w:t>the universal screening process, as defined in Section 59</w:t>
      </w:r>
      <w:r w:rsidRPr="00E03F3B">
        <w:rPr>
          <w:u w:val="single" w:color="000000"/>
        </w:rPr>
        <w:noBreakHyphen/>
        <w:t>33</w:t>
      </w:r>
      <w:r w:rsidRPr="00E03F3B">
        <w:rPr>
          <w:u w:val="single" w:color="000000"/>
        </w:rPr>
        <w:noBreakHyphen/>
        <w:t>510(7), and, if indicated, diagnostic assessments and teacher observations</w:t>
      </w:r>
      <w:r w:rsidRPr="00E03F3B">
        <w:t>, must be provided intensive in</w:t>
      </w:r>
      <w:r w:rsidRPr="00E03F3B">
        <w:noBreakHyphen/>
        <w:t xml:space="preserve">class and supplemental reading intervention immediately upon determination. </w:t>
      </w:r>
      <w:r w:rsidRPr="00E03F3B">
        <w:rPr>
          <w:u w:val="single" w:color="000000"/>
        </w:rPr>
        <w:t>These assessments may be used to satisfy the screening requirements provided in Article 5, Chapter 33 of this title.</w:t>
      </w:r>
      <w:r w:rsidRPr="00E03F3B">
        <w:rPr>
          <w:u w:color="000000"/>
        </w:rPr>
        <w:t xml:space="preserve"> </w:t>
      </w:r>
      <w:r w:rsidRPr="00E03F3B">
        <w:t xml:space="preserve">The intensive interventions must be provided as individualized and small group assistance based on the analysis of assessment data. All sustained interventions must be aligned with the district’s reading proficiency plan. </w:t>
      </w:r>
      <w:r w:rsidRPr="00E03F3B">
        <w:rPr>
          <w:strike/>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E03F3B">
        <w:rPr>
          <w:strike/>
        </w:rPr>
        <w:noBreakHyphen/>
        <w:t>class intervention and at least thirty minutes of supplemental intervention until the student can comprehend and write text at grade</w:t>
      </w:r>
      <w:r w:rsidRPr="00E03F3B">
        <w:rPr>
          <w:strike/>
        </w:rPr>
        <w:noBreakHyphen/>
        <w:t>level independently.</w:t>
      </w:r>
      <w:r w:rsidRPr="00E03F3B">
        <w:t xml:space="preserve"> In addition, the parent or guardian of the student must be notified, in writing, of the child’s inability to read grade</w:t>
      </w:r>
      <w:r w:rsidRPr="00E03F3B">
        <w:noBreakHyphen/>
        <w:t xml:space="preserve">level texts, the interventions to be provided, and the child’s reading abilities at the end of the planned interventions. </w:t>
      </w:r>
      <w:r w:rsidRPr="00E03F3B">
        <w:rPr>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E03F3B">
        <w:rPr>
          <w:u w:val="single" w:color="000000"/>
        </w:rPr>
        <w:noBreakHyphen/>
        <w:t>155</w:t>
      </w:r>
      <w:r w:rsidRPr="00E03F3B">
        <w:rPr>
          <w:u w:val="single" w:color="000000"/>
        </w:rPr>
        <w:noBreakHyphen/>
        <w:t>160(C), each district must offer a summer reading camp as an intervention for any student enrolled in kindergarten, first, or second grade who is substantially not demonstrating proficiency in reading, based upon the universal screening process, as defined in Section 59</w:t>
      </w:r>
      <w:r w:rsidRPr="00E03F3B">
        <w:rPr>
          <w:u w:val="single" w:color="000000"/>
        </w:rPr>
        <w:noBreakHyphen/>
        <w:t>33</w:t>
      </w:r>
      <w:r w:rsidRPr="00E03F3B">
        <w:rPr>
          <w:u w:val="single" w:color="000000"/>
        </w:rPr>
        <w:noBreakHyphen/>
        <w:t xml:space="preserve">510(7), and, if indicated, diagnostic assessments and teacher observations, at no </w:t>
      </w:r>
      <w:r w:rsidRPr="00E03F3B">
        <w:rPr>
          <w:u w:val="single" w:color="000000"/>
        </w:rPr>
        <w:lastRenderedPageBreak/>
        <w:t>cost to the student.</w:t>
      </w:r>
      <w:r w:rsidRPr="00E03F3B">
        <w:rPr>
          <w:u w:color="000000"/>
        </w:rPr>
        <w:t xml:space="preserve"> </w:t>
      </w:r>
      <w:r w:rsidRPr="00E03F3B">
        <w:t>The results of the initial assessments and progress monitoring also must be provided to the Read to Succeed Office.”</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B.</w:t>
      </w:r>
      <w:r w:rsidRPr="00E03F3B">
        <w:rPr>
          <w:rFonts w:eastAsia="Times New Roman" w:cs="Times New Roman"/>
          <w:snapToGrid w:val="0"/>
          <w:szCs w:val="20"/>
        </w:rPr>
        <w:tab/>
      </w:r>
      <w:r w:rsidR="008416E1" w:rsidRPr="00E03F3B">
        <w:rPr>
          <w:rFonts w:eastAsia="Times New Roman" w:cs="Times New Roman"/>
          <w:snapToGrid w:val="0"/>
          <w:szCs w:val="20"/>
        </w:rPr>
        <w:t xml:space="preserve"> </w:t>
      </w:r>
      <w:r w:rsidRPr="00E03F3B">
        <w:rPr>
          <w:rFonts w:eastAsia="Times New Roman" w:cs="Times New Roman"/>
          <w:snapToGrid w:val="0"/>
          <w:szCs w:val="20"/>
        </w:rPr>
        <w:t>Section 59-155-150 of the 1976 Code is amended by adding an appropriately lettered new subsection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 xml:space="preserve">A district superintendent or charter school authorizer </w:t>
      </w:r>
      <w:r w:rsidRPr="00E03F3B">
        <w:rPr>
          <w:rFonts w:eastAsia="Times New Roman" w:cs="Times New Roman"/>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16</w:t>
      </w:r>
      <w:r w:rsidR="00D53A0D" w:rsidRPr="00E03F3B">
        <w:rPr>
          <w:rFonts w:eastAsia="Times New Roman" w:cs="Times New Roman"/>
          <w:snapToGrid w:val="0"/>
          <w:szCs w:val="20"/>
        </w:rPr>
        <w:t>.</w:t>
      </w:r>
      <w:r w:rsidR="00D53A0D" w:rsidRPr="00E03F3B">
        <w:rPr>
          <w:rFonts w:eastAsia="Times New Roman" w:cs="Times New Roman"/>
          <w:snapToGrid w:val="0"/>
          <w:szCs w:val="20"/>
        </w:rPr>
        <w:tab/>
        <w:t>Chapter 155,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155</w:t>
      </w:r>
      <w:r w:rsidRPr="00E03F3B">
        <w:rPr>
          <w:rFonts w:eastAsia="Times New Roman" w:cs="Times New Roman"/>
          <w:szCs w:val="20"/>
        </w:rPr>
        <w:noBreakHyphen/>
        <w:t>155.</w:t>
      </w:r>
      <w:r w:rsidRPr="00E03F3B">
        <w:rPr>
          <w:rFonts w:eastAsia="Times New Roman" w:cs="Times New Roman"/>
          <w:szCs w:val="20"/>
        </w:rPr>
        <w:tab/>
        <w:t>(A)</w:t>
      </w:r>
      <w:r w:rsidRPr="00E03F3B">
        <w:rPr>
          <w:rFonts w:eastAsia="Times New Roman" w:cs="Times New Roman"/>
          <w:szCs w:val="20"/>
        </w:rPr>
        <w:tab/>
        <w:t>For the purposes of this section, ‘literacy’ means the ability to read and write, and ‘numeracy’ means fluency in understanding numbers and mathematical operations.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E03F3B">
        <w:rPr>
          <w:rFonts w:eastAsia="Times New Roman" w:cs="Times New Roman"/>
          <w:szCs w:val="20"/>
        </w:rPr>
        <w:noBreakHyphen/>
        <w:t>33</w:t>
      </w:r>
      <w:r w:rsidRPr="00E03F3B">
        <w:rPr>
          <w:rFonts w:eastAsia="Times New Roman" w:cs="Times New Roman"/>
          <w:szCs w:val="20"/>
        </w:rPr>
        <w:noBreakHyphen/>
        <w:t>510(7), in kindergarten through the third grade. At a minimum, the approved screening instruments shall include literacy and numeracy.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An early literacy screening instrument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provide screening and diagnostic capabilities for monitoring student progress in reading;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at a minimum, measure phonological awareness, decoding and encoding, fluency, vocabulary, and comprehension;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identify students who have a reading deficiency, including students with characteristics of dyslexia.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An early numeracy screening instrument must provide screening and diagnostic capabilities.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In determining which instruments to approve, the board shall consider, at a minimum, the following factors: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amount of time that the instrument requires, with the intention of minimizing the impact on instructional time;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 xml:space="preserve">the level of integration of results with instructional support for teachers and students;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timeliness in reporting results to teachers, administrators, and parents;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level of integration of results with instructional support for teachers and pupils.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E03F3B">
        <w:rPr>
          <w:rFonts w:eastAsia="Times New Roman" w:cs="Times New Roman"/>
          <w:szCs w:val="20"/>
        </w:rPr>
        <w:noBreakHyphen/>
        <w:t>33</w:t>
      </w:r>
      <w:r w:rsidRPr="00E03F3B">
        <w:rPr>
          <w:rFonts w:eastAsia="Times New Roman" w:cs="Times New Roman"/>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E03F3B">
        <w:rPr>
          <w:rFonts w:eastAsia="Times New Roman" w:cs="Times New Roman"/>
          <w:szCs w:val="20"/>
        </w:rPr>
        <w:noBreakHyphen/>
        <w:t>based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create an online reporting system to monitor the effectiveness of the early literacy or numeracy screening assessment instruments;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online reporting system provided in item (1)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create a consistent statewide reporting mechanism to identify students with a reading deficiency, including students with dyslexia;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be used to receive the annual report required by Section 59</w:t>
      </w:r>
      <w:r w:rsidRPr="00E03F3B">
        <w:rPr>
          <w:rFonts w:eastAsia="Times New Roman" w:cs="Times New Roman"/>
          <w:szCs w:val="20"/>
        </w:rPr>
        <w:noBreakHyphen/>
        <w:t>33</w:t>
      </w:r>
      <w:r w:rsidRPr="00E03F3B">
        <w:rPr>
          <w:rFonts w:eastAsia="Times New Roman" w:cs="Times New Roman"/>
          <w:szCs w:val="20"/>
        </w:rPr>
        <w:noBreakHyphen/>
        <w:t>540.”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17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59-155-160 of the 1976 Code is amended to read:</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59-155-160.</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Beginning with the 2017</w:t>
      </w:r>
      <w:r w:rsidRPr="00E03F3B">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E03F3B">
        <w:rPr>
          <w:rFonts w:eastAsia="Times New Roman" w:cs="Times New Roman"/>
          <w:szCs w:val="20"/>
          <w:u w:color="000000"/>
        </w:rPr>
        <w:t xml:space="preserve"> </w:t>
      </w:r>
      <w:r w:rsidRPr="00E03F3B">
        <w:rPr>
          <w:rFonts w:eastAsia="Times New Roman" w:cs="Times New Roman"/>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E03F3B">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with limited English proficiency and less than two years of instruction in English as a Second Language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who demonstrate third</w:t>
      </w:r>
      <w:r w:rsidRPr="00E03F3B">
        <w:rPr>
          <w:rFonts w:eastAsia="Times New Roman" w:cs="Times New Roman"/>
          <w:szCs w:val="20"/>
        </w:rPr>
        <w:noBreakHyphen/>
        <w:t xml:space="preserve">grade reading proficiency on </w:t>
      </w:r>
      <w:r w:rsidRPr="00E03F3B">
        <w:rPr>
          <w:rFonts w:eastAsia="Times New Roman" w:cs="Times New Roman"/>
          <w:szCs w:val="20"/>
          <w:u w:val="single"/>
        </w:rPr>
        <w:t>the spring or summer administration of</w:t>
      </w:r>
      <w:r w:rsidRPr="00E03F3B">
        <w:rPr>
          <w:rFonts w:eastAsia="Times New Roman" w:cs="Times New Roman"/>
          <w:szCs w:val="20"/>
        </w:rPr>
        <w:t xml:space="preserve"> an alternative assessment approved by the </w:t>
      </w:r>
      <w:r w:rsidRPr="00E03F3B">
        <w:rPr>
          <w:rFonts w:eastAsia="Times New Roman" w:cs="Times New Roman"/>
          <w:szCs w:val="20"/>
          <w:u w:val="single"/>
        </w:rPr>
        <w:t>department</w:t>
      </w:r>
      <w:r w:rsidRPr="00E03F3B">
        <w:rPr>
          <w:rFonts w:eastAsia="Times New Roman" w:cs="Times New Roman"/>
          <w:szCs w:val="20"/>
        </w:rPr>
        <w:t xml:space="preserve"> </w:t>
      </w:r>
      <w:r w:rsidRPr="00E03F3B">
        <w:rPr>
          <w:rFonts w:eastAsia="Times New Roman" w:cs="Times New Roman"/>
          <w:strike/>
          <w:szCs w:val="20"/>
        </w:rPr>
        <w:t>board and which teachers may administer following the administration of the state assessment of reading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0C252E" w:rsidRPr="00E03F3B">
        <w:rPr>
          <w:rFonts w:eastAsia="Times New Roman" w:cs="Times New Roman"/>
          <w:szCs w:val="20"/>
        </w:rPr>
        <w:t>(4)</w:t>
      </w:r>
      <w:r w:rsidR="000C252E" w:rsidRPr="00E03F3B">
        <w:rPr>
          <w:rFonts w:eastAsia="Times New Roman" w:cs="Times New Roman"/>
          <w:szCs w:val="20"/>
        </w:rPr>
        <w:tab/>
        <w:t xml:space="preserve">who have received two years of reading intervention </w:t>
      </w:r>
      <w:r w:rsidR="000C252E" w:rsidRPr="00E03F3B">
        <w:rPr>
          <w:rFonts w:eastAsia="Times New Roman" w:cs="Times New Roman"/>
          <w:strike/>
          <w:szCs w:val="20"/>
        </w:rPr>
        <w:t>and</w:t>
      </w:r>
      <w:r w:rsidR="000C252E" w:rsidRPr="00E03F3B">
        <w:rPr>
          <w:rFonts w:eastAsia="Times New Roman" w:cs="Times New Roman"/>
          <w:szCs w:val="20"/>
        </w:rPr>
        <w:t xml:space="preserve"> </w:t>
      </w:r>
      <w:r w:rsidR="000C252E" w:rsidRPr="00E03F3B">
        <w:rPr>
          <w:rFonts w:eastAsia="Times New Roman" w:cs="Times New Roman"/>
          <w:szCs w:val="20"/>
          <w:u w:val="single"/>
        </w:rPr>
        <w:t>or</w:t>
      </w:r>
      <w:r w:rsidR="000C252E" w:rsidRPr="00E03F3B">
        <w:rPr>
          <w:rFonts w:eastAsia="Times New Roman" w:cs="Times New Roman"/>
          <w:szCs w:val="20"/>
        </w:rPr>
        <w:t xml:space="preserve"> were previously retained;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rFonts w:eastAsia="Times New Roman" w:cs="Times New Roman"/>
          <w:color w:val="000000" w:themeColor="text1"/>
          <w:szCs w:val="20"/>
        </w:rPr>
        <w:tab/>
      </w:r>
      <w:r w:rsidRPr="00986909">
        <w:rPr>
          <w:rFonts w:eastAsia="Times New Roman" w:cs="Times New Roman"/>
          <w:color w:val="000000" w:themeColor="text1"/>
          <w:szCs w:val="20"/>
        </w:rPr>
        <w:tab/>
      </w:r>
      <w:r w:rsidRPr="00986909">
        <w:rPr>
          <w:color w:val="000000" w:themeColor="text1"/>
        </w:rPr>
        <w:t>(5)</w:t>
      </w:r>
      <w:r w:rsidRPr="00986909">
        <w:rPr>
          <w:color w:val="000000" w:themeColor="text1"/>
        </w:rPr>
        <w:tab/>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lastRenderedPageBreak/>
        <w:tab/>
      </w:r>
      <w:r w:rsidRPr="00986909">
        <w:rPr>
          <w:color w:val="000000" w:themeColor="text1"/>
        </w:rPr>
        <w:tab/>
      </w:r>
      <w:r w:rsidRPr="00986909">
        <w:rPr>
          <w:color w:val="000000" w:themeColor="text1"/>
        </w:rPr>
        <w:tab/>
        <w:t>(a)</w:t>
      </w:r>
      <w:r w:rsidRPr="00986909">
        <w:rPr>
          <w:color w:val="000000" w:themeColor="text1"/>
        </w:rPr>
        <w:tab/>
        <w:t>be selected by the student’s English/language arts teacher or summer reading camp instructor;</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(b)</w:t>
      </w:r>
      <w:r w:rsidRPr="00986909">
        <w:rPr>
          <w:color w:val="000000" w:themeColor="text1"/>
        </w:rPr>
        <w:tab/>
        <w:t>be an accurate picture of the student’s ability and only include student work that has been independently produced in the classroom;</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(c)</w:t>
      </w:r>
      <w:r w:rsidRPr="00986909">
        <w:rPr>
          <w:color w:val="000000" w:themeColor="text1"/>
        </w:rPr>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986909">
        <w:rPr>
          <w:color w:val="000000" w:themeColor="text1"/>
        </w:rPr>
        <w:noBreakHyphen/>
        <w:t>prepared assessments;</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986909">
        <w:rPr>
          <w:color w:val="000000" w:themeColor="text1"/>
        </w:rPr>
        <w:tab/>
      </w:r>
      <w:r w:rsidRPr="00986909">
        <w:rPr>
          <w:color w:val="000000" w:themeColor="text1"/>
        </w:rPr>
        <w:tab/>
      </w:r>
      <w:r w:rsidRPr="00986909">
        <w:rPr>
          <w:color w:val="000000" w:themeColor="text1"/>
        </w:rPr>
        <w:tab/>
        <w:t>(d)</w:t>
      </w:r>
      <w:r w:rsidRPr="00986909">
        <w:rPr>
          <w:color w:val="000000" w:themeColor="text1"/>
        </w:rPr>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5700DB" w:rsidRPr="00986909" w:rsidRDefault="005700DB" w:rsidP="005700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986909">
        <w:rPr>
          <w:color w:val="000000" w:themeColor="text1"/>
        </w:rPr>
        <w:tab/>
      </w:r>
      <w:r w:rsidR="009E3251">
        <w:rPr>
          <w:color w:val="000000" w:themeColor="text1"/>
        </w:rPr>
        <w:tab/>
      </w:r>
      <w:r w:rsidR="009E3251">
        <w:rPr>
          <w:color w:val="000000" w:themeColor="text1"/>
        </w:rPr>
        <w:tab/>
      </w:r>
      <w:r w:rsidRPr="00986909">
        <w:rPr>
          <w:color w:val="000000" w:themeColor="text1"/>
        </w:rPr>
        <w:t>(e)</w:t>
      </w:r>
      <w:r w:rsidRPr="00986909">
        <w:rPr>
          <w:color w:val="000000" w:themeColor="text1"/>
        </w:rPr>
        <w:tab/>
        <w:t>be signed by the teacher and the principal as an accurate assessment of the required reading skills; and</w:t>
      </w:r>
    </w:p>
    <w:p w:rsidR="00D53A0D" w:rsidRPr="00E03F3B" w:rsidRDefault="005700D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(6</w:t>
      </w:r>
      <w:r w:rsidR="00D53A0D" w:rsidRPr="00E03F3B">
        <w:rPr>
          <w:rFonts w:eastAsia="Times New Roman" w:cs="Times New Roman"/>
          <w:szCs w:val="20"/>
        </w:rPr>
        <w:t>)</w:t>
      </w:r>
      <w:r w:rsidR="00D53A0D" w:rsidRPr="00E03F3B">
        <w:rPr>
          <w:rFonts w:eastAsia="Times New Roman" w:cs="Times New Roman"/>
          <w:szCs w:val="20"/>
        </w:rPr>
        <w:tab/>
        <w:t>who successfully participate in a summer reading camp at the conclusion of the third grade year and demonstrate through either a reading portfolio or through a norm</w:t>
      </w:r>
      <w:r w:rsidR="00D53A0D" w:rsidRPr="00E03F3B">
        <w:rPr>
          <w:rFonts w:eastAsia="Times New Roman" w:cs="Times New Roman"/>
          <w:szCs w:val="20"/>
        </w:rPr>
        <w:noBreakHyphen/>
        <w:t>referenced, alternative assessment, selected from a list of norm</w:t>
      </w:r>
      <w:r w:rsidR="00D53A0D" w:rsidRPr="00E03F3B">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00D53A0D" w:rsidRPr="00E03F3B">
        <w:rPr>
          <w:rFonts w:eastAsia="Times New Roman" w:cs="Times New Roman"/>
          <w:strike/>
          <w:szCs w:val="20"/>
        </w:rPr>
        <w:t>reading</w:t>
      </w:r>
      <w:r w:rsidR="00D53A0D" w:rsidRPr="00E03F3B">
        <w:rPr>
          <w:rFonts w:eastAsia="Times New Roman" w:cs="Times New Roman"/>
          <w:szCs w:val="20"/>
        </w:rPr>
        <w:t xml:space="preserve"> assessment </w:t>
      </w:r>
      <w:r w:rsidR="00D53A0D" w:rsidRPr="00E03F3B">
        <w:rPr>
          <w:rFonts w:eastAsia="Times New Roman" w:cs="Times New Roman"/>
          <w:szCs w:val="20"/>
          <w:u w:val="single"/>
        </w:rPr>
        <w:t>in English/language arts</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The principal must review the documentation and determine whether the student should be promoted. If the principal determines the student should be promoted, the principal must </w:t>
      </w:r>
      <w:r w:rsidRPr="00E03F3B">
        <w:rPr>
          <w:rFonts w:eastAsia="Times New Roman" w:cs="Times New Roman"/>
          <w:szCs w:val="20"/>
        </w:rPr>
        <w:lastRenderedPageBreak/>
        <w:t>submit a written recommendation for promotion to the district superintendent for final determination.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0021777C" w:rsidRPr="00E03F3B">
        <w:t>(4)</w:t>
      </w:r>
      <w:r w:rsidR="0021777C" w:rsidRPr="00E03F3B">
        <w:tab/>
        <w:t xml:space="preserve">A parent or legal guardian may appeal the decision to retain a student </w:t>
      </w:r>
      <w:r w:rsidR="0021777C" w:rsidRPr="00E03F3B">
        <w:rPr>
          <w:u w:val="single"/>
        </w:rPr>
        <w:t>who cannot read at grade level</w:t>
      </w:r>
      <w:r w:rsidR="0021777C" w:rsidRPr="00E03F3B">
        <w:t xml:space="preserve"> to the district superintendent if there is a compelling reason why the student should not be retained. </w:t>
      </w:r>
      <w:r w:rsidR="0021777C" w:rsidRPr="00E03F3B">
        <w:rPr>
          <w:rFonts w:cs="Times New Roman"/>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E03F3B">
        <w:rPr>
          <w:rFonts w:cs="Times New Roman"/>
          <w:u w:val="single" w:color="000000" w:themeColor="text1"/>
        </w:rPr>
        <w:t>.</w:t>
      </w:r>
      <w:r w:rsidR="0021777C" w:rsidRPr="00E03F3B">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E03F3B"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rFonts w:eastAsia="Times New Roman" w:cs="Times New Roman"/>
          <w:szCs w:val="20"/>
        </w:rPr>
        <w:tab/>
      </w:r>
      <w:r w:rsidRPr="00E03F3B">
        <w:rPr>
          <w:rFonts w:eastAsia="Times New Roman" w:cs="Times New Roman"/>
          <w:szCs w:val="20"/>
        </w:rPr>
        <w:tab/>
      </w:r>
      <w:r w:rsidR="0021777C" w:rsidRPr="00E03F3B">
        <w:rPr>
          <w:u w:val="single" w:color="000000"/>
        </w:rPr>
        <w:t>(5)(a)</w:t>
      </w:r>
      <w:r w:rsidR="0021777C" w:rsidRPr="00E03F3B">
        <w:rPr>
          <w:u w:color="000000"/>
        </w:rPr>
        <w:tab/>
      </w:r>
      <w:r w:rsidR="0021777C" w:rsidRPr="00E03F3B">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w:t>
      </w:r>
      <w:r w:rsidRPr="00E03F3B">
        <w:rPr>
          <w:u w:color="000000"/>
        </w:rPr>
        <w:t xml:space="preserve"> </w:t>
      </w:r>
      <w:r w:rsidRPr="00E03F3B">
        <w:tab/>
      </w:r>
      <w:r w:rsidRPr="00E03F3B">
        <w:rPr>
          <w:u w:val="single" w:color="000000"/>
        </w:rPr>
        <w:t>the total number of retention exemptions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w:t>
      </w:r>
      <w:r w:rsidRPr="00E03F3B">
        <w:tab/>
      </w:r>
      <w:r w:rsidRPr="00E03F3B">
        <w:rPr>
          <w:u w:val="single" w:color="000000"/>
        </w:rPr>
        <w:t>the number of appeals made and the number of appeals granted pursuant to this section;</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tab/>
      </w:r>
      <w:r w:rsidRPr="00E03F3B">
        <w:tab/>
      </w:r>
      <w:r w:rsidRPr="00E03F3B">
        <w:tab/>
      </w:r>
      <w:r w:rsidRPr="00E03F3B">
        <w:tab/>
      </w:r>
      <w:r w:rsidRPr="00E03F3B">
        <w:rPr>
          <w:u w:val="single" w:color="000000"/>
        </w:rPr>
        <w:t>(iii)</w:t>
      </w:r>
      <w:r w:rsidRPr="00E03F3B">
        <w:tab/>
      </w:r>
      <w:r w:rsidRPr="00E03F3B">
        <w:rPr>
          <w:u w:val="single" w:color="000000"/>
        </w:rPr>
        <w:t>the academic outcome of students pursuant to subsubitems (i) and (ii), including, but not limited to, state English/language arts summative assessment results in grades four through eight; and</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color="000000"/>
        </w:rPr>
        <w:tab/>
      </w:r>
      <w:r w:rsidRPr="00E03F3B">
        <w:rPr>
          <w:u w:val="single" w:color="000000"/>
        </w:rPr>
        <w:t>(iv)</w:t>
      </w:r>
      <w:r w:rsidRPr="00E03F3B">
        <w:tab/>
      </w:r>
      <w:r w:rsidRPr="00E03F3B">
        <w:rPr>
          <w:u w:val="single" w:color="000000"/>
        </w:rPr>
        <w:t>the information in subsubitems (i) through (iii) for the current academic year and the two immediately preceding academic years.</w:t>
      </w:r>
    </w:p>
    <w:p w:rsidR="00D53A0D"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E03F3B">
        <w:rPr>
          <w:u w:color="000000"/>
        </w:rPr>
        <w:tab/>
      </w:r>
      <w:r w:rsidRPr="00E03F3B">
        <w:rPr>
          <w:u w:color="000000"/>
        </w:rPr>
        <w:tab/>
      </w:r>
      <w:r w:rsidRPr="00E03F3B">
        <w:rPr>
          <w:u w:color="000000"/>
        </w:rPr>
        <w:tab/>
      </w:r>
      <w:r w:rsidRPr="00E03F3B">
        <w:rPr>
          <w:u w:val="single" w:color="000000"/>
        </w:rPr>
        <w:t>(b)</w:t>
      </w:r>
      <w:r w:rsidRPr="00E03F3B">
        <w:rPr>
          <w:u w:color="000000"/>
        </w:rPr>
        <w:tab/>
      </w:r>
      <w:r w:rsidRPr="00E03F3B">
        <w:rPr>
          <w:u w:val="single" w:color="000000"/>
        </w:rPr>
        <w:t>The annual reports required in subitem (a) must be posted in prominent locations on the internet websites of the State Department of Education and the respective school districts.</w:t>
      </w:r>
    </w:p>
    <w:p w:rsidR="0021777C" w:rsidRPr="00E03F3B"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cs="Times New Roman"/>
        </w:rPr>
        <w:tab/>
      </w:r>
      <w:r w:rsidRPr="00E03F3B">
        <w:rPr>
          <w:rFonts w:cs="Times New Roman"/>
        </w:rPr>
        <w:tab/>
      </w:r>
      <w:r w:rsidRPr="00E03F3B">
        <w:rPr>
          <w:rFonts w:cs="Times New Roman"/>
          <w:u w:val="single" w:color="000000" w:themeColor="text1"/>
        </w:rPr>
        <w:t>(6)</w:t>
      </w:r>
      <w:r w:rsidRPr="00E03F3B">
        <w:rPr>
          <w:rFonts w:cs="Times New Roman"/>
          <w:u w:color="000000" w:themeColor="text1"/>
        </w:rPr>
        <w:tab/>
      </w:r>
      <w:r w:rsidRPr="00E03F3B">
        <w:rPr>
          <w:rFonts w:cs="Times New Roman"/>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(C)(1)</w:t>
      </w:r>
      <w:r w:rsidRPr="00E03F3B">
        <w:rPr>
          <w:rFonts w:eastAsia="Times New Roman" w:cs="Times New Roman"/>
          <w:szCs w:val="20"/>
        </w:rPr>
        <w:tab/>
        <w:t>Students eligible for retention under the provisions in Section 59</w:t>
      </w:r>
      <w:r w:rsidRPr="00E03F3B">
        <w:rPr>
          <w:rFonts w:eastAsia="Times New Roman" w:cs="Times New Roman"/>
          <w:szCs w:val="20"/>
        </w:rPr>
        <w:noBreakHyphen/>
        <w:t>155</w:t>
      </w:r>
      <w:r w:rsidRPr="00E03F3B">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E03F3B">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E03F3B">
        <w:rPr>
          <w:rFonts w:eastAsia="Times New Roman" w:cs="Times New Roman"/>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E03F3B">
        <w:rPr>
          <w:rFonts w:eastAsia="Times New Roman" w:cs="Times New Roman"/>
          <w:szCs w:val="20"/>
        </w:rPr>
        <w:noBreakHyphen/>
        <w:t>19</w:t>
      </w:r>
      <w:r w:rsidRPr="00E03F3B">
        <w:rPr>
          <w:rFonts w:eastAsia="Times New Roman" w:cs="Times New Roman"/>
          <w:szCs w:val="20"/>
        </w:rPr>
        <w:noBreakHyphen/>
        <w:t>90, except where a child is found to be reading below grade level in the first, second, or third grade and does not meet the good cause exemption.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Retained students must be provided intensive instructional services and support, including a minimum of ninety minutes of daily reading and writing instruction, supplemental text</w:t>
      </w:r>
      <w:r w:rsidRPr="00E03F3B">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E03F3B">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E03F3B">
        <w:rPr>
          <w:rFonts w:eastAsia="Times New Roman" w:cs="Times New Roman"/>
          <w:szCs w:val="20"/>
          <w:u w:val="single" w:color="000000"/>
        </w:rPr>
        <w:t xml:space="preserve">The intensity and duration of the intervention must be appropriate to meet the specific needs of each student to ensure </w:t>
      </w:r>
      <w:r w:rsidRPr="00E03F3B">
        <w:rPr>
          <w:rFonts w:eastAsia="Times New Roman" w:cs="Times New Roman"/>
          <w:szCs w:val="20"/>
          <w:u w:val="single" w:color="000000"/>
        </w:rPr>
        <w:lastRenderedPageBreak/>
        <w:t>the student is on track to be reading at or above grade level by the end of the school year</w:t>
      </w:r>
      <w:r w:rsidRPr="00E03F3B">
        <w:rPr>
          <w:rFonts w:eastAsia="Times New Roman" w:cs="Times New Roman"/>
          <w:szCs w:val="20"/>
          <w:u w:color="000000"/>
        </w:rPr>
        <w:t xml:space="preserve">. </w:t>
      </w:r>
      <w:r w:rsidRPr="00E03F3B">
        <w:rPr>
          <w:rFonts w:eastAsia="Times New Roman" w:cs="Times New Roman"/>
          <w:szCs w:val="20"/>
        </w:rPr>
        <w:t>The school must report to the Read to Succeed Office</w:t>
      </w:r>
      <w:r w:rsidRPr="00E03F3B">
        <w:rPr>
          <w:rFonts w:eastAsia="Times New Roman" w:cs="Times New Roman"/>
          <w:szCs w:val="20"/>
          <w:u w:val="single"/>
        </w:rPr>
        <w:t>, through the online portal,</w:t>
      </w:r>
      <w:r w:rsidRPr="00E03F3B">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If the student is not demonstrating third</w:t>
      </w:r>
      <w:r w:rsidRPr="00E03F3B">
        <w:rPr>
          <w:rFonts w:eastAsia="Times New Roman" w:cs="Times New Roman"/>
          <w:szCs w:val="20"/>
        </w:rPr>
        <w:noBreakHyphen/>
        <w:t>grade reading proficiency by the end of the second grading period of the third grade</w:t>
      </w:r>
      <w:r w:rsidRPr="00E03F3B">
        <w:rPr>
          <w:rFonts w:eastAsia="Times New Roman" w:cs="Times New Roman"/>
          <w:szCs w:val="20"/>
          <w:u w:val="single"/>
        </w:rPr>
        <w:t>, then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(1)(a)</w:t>
      </w:r>
      <w:r w:rsidRPr="00E03F3B">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E03F3B">
        <w:rPr>
          <w:rFonts w:eastAsia="Times New Roman" w:cs="Times New Roman"/>
          <w:szCs w:val="20"/>
        </w:rPr>
        <w:noBreakHyphen/>
        <w:t>based services outside the instructional day.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E03F3B">
        <w:rPr>
          <w:rFonts w:eastAsia="Times New Roman" w:cs="Times New Roman"/>
          <w:szCs w:val="20"/>
        </w:rPr>
        <w:noBreakHyphen/>
        <w:t xml:space="preserve">on endorsement or reading/literacy coaches. This supplemental support will be provided during the school day and, as appropriate, before or after school as documented in the district reading plan, and may </w:t>
      </w:r>
      <w:r w:rsidRPr="00E03F3B">
        <w:rPr>
          <w:rFonts w:eastAsia="Times New Roman" w:cs="Times New Roman"/>
          <w:szCs w:val="20"/>
        </w:rPr>
        <w:lastRenderedPageBreak/>
        <w:t>include book clubs</w:t>
      </w:r>
      <w:r w:rsidRPr="00E03F3B">
        <w:rPr>
          <w:rFonts w:eastAsia="Times New Roman" w:cs="Times New Roman"/>
          <w:szCs w:val="20"/>
          <w:u w:val="single"/>
        </w:rPr>
        <w:t>,</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summer reading camps</w:t>
      </w:r>
      <w:r w:rsidRPr="00E03F3B">
        <w:rPr>
          <w:rFonts w:eastAsia="Times New Roman" w:cs="Times New Roman"/>
          <w:szCs w:val="20"/>
          <w:u w:val="single"/>
        </w:rPr>
        <w:t>, or any combination of these strategies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59-155-160(A) takes effect beginning in the 2021-2022 school year. For the 2021-2022 school year only, Section 59-155-160(A) applies to first-time third graders who have not previously been retained.</w:t>
      </w:r>
      <w:r w:rsidRPr="00E03F3B">
        <w:tab/>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C.</w:t>
      </w:r>
      <w:r w:rsidRPr="00E03F3B">
        <w:rPr>
          <w:rFonts w:eastAsia="Times New Roman" w:cs="Times New Roman"/>
          <w:szCs w:val="20"/>
        </w:rPr>
        <w:tab/>
        <w:t xml:space="preserve"> Section 59-155-160(B)(5) takes effect September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18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59-155-180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59-155-180.</w:t>
      </w:r>
      <w:r w:rsidRPr="00E03F3B">
        <w:rPr>
          <w:rFonts w:eastAsia="Times New Roman" w:cs="Times New Roman"/>
          <w:szCs w:val="20"/>
        </w:rPr>
        <w:tab/>
        <w:t>(A)</w:t>
      </w:r>
      <w:r w:rsidRPr="00E03F3B">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E03F3B">
        <w:rPr>
          <w:rFonts w:eastAsia="Times New Roman" w:cs="Times New Roman"/>
          <w:szCs w:val="20"/>
        </w:rPr>
        <w:noBreakHyphen/>
        <w:t>service and in</w:t>
      </w:r>
      <w:r w:rsidRPr="00E03F3B">
        <w:rPr>
          <w:rFonts w:eastAsia="Times New Roman" w:cs="Times New Roman"/>
          <w:szCs w:val="20"/>
        </w:rPr>
        <w:noBreakHyphen/>
        <w:t>service teacher education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w:t>
      </w:r>
      <w:r w:rsidRPr="00E03F3B">
        <w:rPr>
          <w:rFonts w:eastAsia="Times New Roman" w:cs="Times New Roman"/>
          <w:szCs w:val="20"/>
        </w:rPr>
        <w:t xml:space="preserve"> </w:t>
      </w:r>
      <w:r w:rsidRPr="00E03F3B">
        <w:rPr>
          <w:rFonts w:eastAsia="Times New Roman" w:cs="Times New Roman"/>
          <w:strike/>
          <w:szCs w:val="20"/>
        </w:rPr>
        <w:t>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E03F3B">
        <w:rPr>
          <w:rFonts w:eastAsia="Times New Roman" w:cs="Times New Roman"/>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E03F3B">
        <w:rPr>
          <w:rFonts w:eastAsia="Times New Roman" w:cs="Times New Roman"/>
          <w:szCs w:val="20"/>
        </w:rPr>
        <w:noBreakHyphen/>
        <w:t xml:space="preserve">service teacher education programs prioritize their missions and resources so all early and elementary education teachers have the knowledge and </w:t>
      </w:r>
      <w:r w:rsidRPr="00E03F3B">
        <w:rPr>
          <w:rFonts w:eastAsia="Times New Roman" w:cs="Times New Roman"/>
          <w:szCs w:val="20"/>
        </w:rPr>
        <w:lastRenderedPageBreak/>
        <w:t>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Beginning with students entering a teacher education program in the fall semester of the 2016</w:t>
      </w:r>
      <w:r w:rsidRPr="00E03F3B">
        <w:rPr>
          <w:rFonts w:eastAsia="Times New Roman" w:cs="Times New Roman"/>
          <w:strike/>
          <w:szCs w:val="20"/>
        </w:rPr>
        <w:noBreakHyphen/>
        <w:t>2017 School Year, all</w:t>
      </w:r>
      <w:r w:rsidRPr="00E03F3B">
        <w:rPr>
          <w:rFonts w:eastAsia="Times New Roman" w:cs="Times New Roman"/>
          <w:szCs w:val="20"/>
        </w:rPr>
        <w:t xml:space="preserve"> </w:t>
      </w:r>
      <w:r w:rsidRPr="00E03F3B">
        <w:rPr>
          <w:rFonts w:eastAsia="Times New Roman" w:cs="Times New Roman"/>
          <w:szCs w:val="20"/>
          <w:u w:val="single"/>
        </w:rPr>
        <w:t>All</w:t>
      </w:r>
      <w:r w:rsidRPr="00E03F3B">
        <w:rPr>
          <w:rFonts w:eastAsia="Times New Roman" w:cs="Times New Roman"/>
          <w:szCs w:val="20"/>
        </w:rPr>
        <w:t xml:space="preserve"> pre</w:t>
      </w:r>
      <w:r w:rsidRPr="00E03F3B">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E03F3B">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E03F3B">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(C)(1)</w:t>
      </w:r>
      <w:r w:rsidRPr="00E03F3B">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E03F3B">
        <w:rPr>
          <w:rFonts w:eastAsia="Times New Roman" w:cs="Times New Roman"/>
          <w:szCs w:val="20"/>
          <w:u w:val="single"/>
        </w:rPr>
        <w:t>and strategies</w:t>
      </w:r>
      <w:r w:rsidRPr="00E03F3B">
        <w:rPr>
          <w:rFonts w:eastAsia="Times New Roman" w:cs="Times New Roman"/>
          <w:szCs w:val="20"/>
        </w:rPr>
        <w:t xml:space="preserve"> are needed for developing this capacity.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r>
      <w:r w:rsidRPr="00E03F3B">
        <w:rPr>
          <w:rFonts w:eastAsia="Times New Roman" w:cs="Times New Roman"/>
          <w:strike/>
          <w:szCs w:val="20"/>
        </w:rPr>
        <w:t>A reading/literacy coach shall be employed in each elementary school. Reading coaches shall serve as job</w:t>
      </w:r>
      <w:r w:rsidRPr="00E03F3B">
        <w:rPr>
          <w:rFonts w:eastAsia="Times New Roman" w:cs="Times New Roman"/>
          <w:strike/>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trike/>
          <w:szCs w:val="20"/>
        </w:rPr>
        <w:t>model effective instructional strategies for teachers by working weekly with students in whole, and small groups, or individually;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facilitate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train teachers in data analysis and using data to differentiate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(d)</w:t>
      </w:r>
      <w:r w:rsidRPr="00E03F3B">
        <w:rPr>
          <w:rFonts w:eastAsia="Times New Roman" w:cs="Times New Roman"/>
          <w:szCs w:val="20"/>
        </w:rPr>
        <w:tab/>
      </w:r>
      <w:r w:rsidRPr="00E03F3B">
        <w:rPr>
          <w:rFonts w:eastAsia="Times New Roman" w:cs="Times New Roman"/>
          <w:strike/>
          <w:szCs w:val="20"/>
        </w:rPr>
        <w:t>coaching and mentoring colleagues;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work with teachers to ensure that research</w:t>
      </w:r>
      <w:r w:rsidRPr="00E03F3B">
        <w:rPr>
          <w:rFonts w:eastAsia="Times New Roman" w:cs="Times New Roman"/>
          <w:strike/>
          <w:szCs w:val="20"/>
        </w:rPr>
        <w:noBreakHyphen/>
        <w:t>based reading programs are implemented with fidelity;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 xml:space="preserve">work with all teachers (including content area and elective areas) at the school they serve, and help prioritize time for those teachers, activities, and roles that will have the greatest impact </w:t>
      </w:r>
      <w:r w:rsidRPr="00E03F3B">
        <w:rPr>
          <w:rFonts w:eastAsia="Times New Roman" w:cs="Times New Roman"/>
          <w:strike/>
          <w:szCs w:val="20"/>
        </w:rPr>
        <w:lastRenderedPageBreak/>
        <w:t>on student achievement, namely coaching and mentoring in the classrooms;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(g)</w:t>
      </w:r>
      <w:r w:rsidRPr="00E03F3B">
        <w:rPr>
          <w:rFonts w:eastAsia="Times New Roman" w:cs="Times New Roman"/>
          <w:szCs w:val="20"/>
        </w:rPr>
        <w:tab/>
      </w:r>
      <w:r w:rsidRPr="00E03F3B">
        <w:rPr>
          <w:rFonts w:eastAsia="Times New Roman" w:cs="Times New Roman"/>
          <w:strike/>
          <w:szCs w:val="20"/>
        </w:rPr>
        <w:t>help lead and support reading leadership teams</w:t>
      </w:r>
      <w:r w:rsidRPr="00E03F3B">
        <w:rPr>
          <w:rFonts w:eastAsia="Times New Roman" w:cs="Times New Roman"/>
          <w:szCs w:val="20"/>
        </w:rPr>
        <w:t xml:space="preserve"> </w:t>
      </w:r>
      <w:r w:rsidRPr="00E03F3B">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E03F3B">
        <w:rPr>
          <w:rFonts w:eastAsia="Times New Roman" w:cs="Times New Roman"/>
          <w:szCs w:val="20"/>
        </w:rPr>
        <w:t xml:space="preserve">. </w:t>
      </w:r>
      <w:r w:rsidRPr="00E03F3B">
        <w:rPr>
          <w:rFonts w:eastAsia="Times New Roman" w:cs="Times New Roman"/>
          <w:szCs w:val="20"/>
          <w:u w:val="single" w:color="000000"/>
        </w:rPr>
        <w:t>Reading coaches will support and provide initial and ongoing professional development to teachers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the administration and analysis of screening, formative, diagnostic, and summative English/language arts assessments to guide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differentiated reading instruction and intensive intervention based on student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State</w:t>
      </w:r>
      <w:r w:rsidRPr="00E03F3B">
        <w:rPr>
          <w:rFonts w:eastAsia="Times New Roman" w:cs="Times New Roman"/>
          <w:szCs w:val="20"/>
          <w:u w:val="single" w:color="000000"/>
        </w:rPr>
        <w:noBreakHyphen/>
        <w:t>funded reading coaches must have the following minimum qualifications: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E03F3B">
        <w:rPr>
          <w:rFonts w:eastAsia="Times New Roman" w:cs="Times New Roman"/>
          <w:szCs w:val="20"/>
          <w:u w:val="single" w:color="000000"/>
        </w:rPr>
        <w:noBreakHyphen/>
        <w:t>funded reading coach is required to complete successfully;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three years of experience as a successful classroom literacy teacher;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a strong knowledge base and experience in working with adult learners;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excellent communication skills, including outstanding presentation, interpersonal, and time management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The duties and responsibilities of a state</w:t>
      </w:r>
      <w:r w:rsidRPr="00E03F3B">
        <w:rPr>
          <w:rFonts w:eastAsia="Times New Roman" w:cs="Times New Roman"/>
          <w:szCs w:val="20"/>
          <w:u w:val="single" w:color="000000"/>
        </w:rPr>
        <w:noBreakHyphen/>
        <w:t>funded reading coach must include: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w:t>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collaborating with the principal to create a strategic plan for coaching that includes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w:t>
      </w:r>
      <w:r w:rsidRPr="00E03F3B">
        <w:rPr>
          <w:rFonts w:eastAsia="Times New Roman" w:cs="Times New Roman"/>
          <w:szCs w:val="20"/>
          <w:u w:color="000000"/>
        </w:rPr>
        <w:tab/>
      </w:r>
      <w:r w:rsidRPr="00E03F3B">
        <w:rPr>
          <w:rFonts w:eastAsia="Times New Roman" w:cs="Times New Roman"/>
          <w:szCs w:val="20"/>
          <w:u w:val="single" w:color="000000"/>
        </w:rPr>
        <w:t>facilitating schoolwide professional development and study groups;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(iii)</w:t>
      </w:r>
      <w:r w:rsidRPr="00E03F3B">
        <w:rPr>
          <w:rFonts w:eastAsia="Times New Roman" w:cs="Times New Roman"/>
          <w:szCs w:val="20"/>
          <w:u w:color="000000"/>
        </w:rPr>
        <w:tab/>
      </w:r>
      <w:r w:rsidRPr="00E03F3B">
        <w:rPr>
          <w:rFonts w:eastAsia="Times New Roman" w:cs="Times New Roman"/>
          <w:szCs w:val="20"/>
          <w:u w:val="single" w:color="000000"/>
        </w:rPr>
        <w:t>modeling effective reading instructional strategies for teachers;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(iv)</w:t>
      </w:r>
      <w:r w:rsidRPr="00E03F3B">
        <w:rPr>
          <w:rFonts w:eastAsia="Times New Roman" w:cs="Times New Roman"/>
          <w:szCs w:val="20"/>
          <w:u w:color="000000"/>
        </w:rPr>
        <w:tab/>
      </w:r>
      <w:r w:rsidRPr="00E03F3B">
        <w:rPr>
          <w:rFonts w:eastAsia="Times New Roman" w:cs="Times New Roman"/>
          <w:szCs w:val="20"/>
          <w:u w:val="single" w:color="000000"/>
        </w:rPr>
        <w:t>coaching and mentoring teachers on a daily basis;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w:t>
      </w:r>
      <w:r w:rsidRPr="00E03F3B">
        <w:rPr>
          <w:rFonts w:eastAsia="Times New Roman" w:cs="Times New Roman"/>
          <w:szCs w:val="20"/>
          <w:u w:color="000000"/>
        </w:rPr>
        <w:tab/>
      </w:r>
      <w:r w:rsidRPr="00E03F3B">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(vi)</w:t>
      </w:r>
      <w:r w:rsidRPr="00E03F3B">
        <w:rPr>
          <w:rFonts w:eastAsia="Times New Roman" w:cs="Times New Roman"/>
          <w:szCs w:val="20"/>
          <w:u w:color="000000"/>
        </w:rPr>
        <w:tab/>
      </w:r>
      <w:r w:rsidRPr="00E03F3B">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Reading coaches may not be required to perform administrative functions inconsistent with their duties.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E03F3B">
        <w:rPr>
          <w:rFonts w:eastAsia="Times New Roman" w:cs="Times New Roman"/>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E03F3B">
        <w:rPr>
          <w:rFonts w:eastAsia="Times New Roman" w:cs="Times New Roman"/>
          <w:szCs w:val="20"/>
          <w:u w:val="single" w:color="000000"/>
        </w:rPr>
        <w:noBreakHyphen/>
        <w:t>based interventions to be implemented in the school, and specific support for students in poverty.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(g)</w:t>
      </w:r>
      <w:r w:rsidRPr="00E03F3B">
        <w:rPr>
          <w:rFonts w:eastAsia="Times New Roman" w:cs="Times New Roman"/>
          <w:szCs w:val="20"/>
          <w:u w:color="000000"/>
        </w:rPr>
        <w:tab/>
      </w:r>
      <w:r w:rsidRPr="00E03F3B">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E03F3B">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 xml:space="preserve">The </w:t>
      </w:r>
      <w:r w:rsidRPr="00E03F3B">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E03F3B">
        <w:rPr>
          <w:rFonts w:eastAsia="Times New Roman" w:cs="Times New Roman"/>
          <w:strike/>
          <w:szCs w:val="20"/>
        </w:rPr>
        <w:noBreakHyphen/>
        <w:t>2015, reading/literacy coaches are required to earn the add</w:t>
      </w:r>
      <w:r w:rsidRPr="00E03F3B">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E03F3B">
        <w:rPr>
          <w:rFonts w:eastAsia="Times New Roman" w:cs="Times New Roman"/>
          <w:strike/>
          <w:szCs w:val="20"/>
        </w:rPr>
        <w:noBreakHyphen/>
        <w:t>on. During the six</w:t>
      </w:r>
      <w:r w:rsidRPr="00E03F3B">
        <w:rPr>
          <w:rFonts w:eastAsia="Times New Roman" w:cs="Times New Roman"/>
          <w:strike/>
          <w:szCs w:val="20"/>
        </w:rPr>
        <w:noBreakHyphen/>
        <w:t>year period, to increase the number of qualified reading coaches, the</w:t>
      </w:r>
      <w:r w:rsidRPr="00E03F3B">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E03F3B">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E03F3B">
        <w:rPr>
          <w:rFonts w:eastAsia="Times New Roman" w:cs="Times New Roman"/>
          <w:szCs w:val="20"/>
        </w:rPr>
        <w:noBreakHyphen/>
        <w:t>school services from department</w:t>
      </w:r>
      <w:r w:rsidRPr="00E03F3B">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E03F3B">
        <w:rPr>
          <w:rFonts w:eastAsia="Times New Roman" w:cs="Times New Roman"/>
          <w:strike/>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E03F3B">
        <w:rPr>
          <w:rFonts w:eastAsia="Times New Roman" w:cs="Times New Roman"/>
          <w:szCs w:val="20"/>
        </w:rPr>
        <w:t xml:space="preserve"> </w:t>
      </w:r>
      <w:r w:rsidRPr="00E03F3B">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E03F3B">
        <w:rPr>
          <w:rFonts w:eastAsia="Times New Roman" w:cs="Times New Roman"/>
          <w:szCs w:val="20"/>
        </w:rPr>
        <w:t>.</w:t>
      </w:r>
      <w:r w:rsidRPr="00E03F3B">
        <w:rPr>
          <w:rFonts w:eastAsia="Times New Roman" w:cs="Times New Roman"/>
          <w:szCs w:val="20"/>
          <w:u w:color="000000"/>
        </w:rPr>
        <w:t xml:space="preserve"> </w:t>
      </w:r>
      <w:r w:rsidRPr="00E03F3B">
        <w:rPr>
          <w:rFonts w:eastAsia="Times New Roman" w:cs="Times New Roman"/>
          <w:szCs w:val="20"/>
          <w:u w:val="single" w:color="000000"/>
        </w:rPr>
        <w:t xml:space="preserve">The guidelines approved by the board shall also include the issuance of appropriate credit to individuals who have </w:t>
      </w:r>
      <w:r w:rsidRPr="00E03F3B">
        <w:rPr>
          <w:rFonts w:eastAsia="Times New Roman" w:cs="Times New Roman"/>
          <w:szCs w:val="20"/>
          <w:u w:val="single" w:color="000000"/>
        </w:rPr>
        <w:lastRenderedPageBreak/>
        <w:t>completed an intensive and prolonged professional development program like Reading Recovery, Project Read, the South Carolina Reading Initiative, or another similar program.</w:t>
      </w:r>
      <w:r w:rsidRPr="00E03F3B">
        <w:rPr>
          <w:rFonts w:eastAsia="Times New Roman" w:cs="Times New Roman"/>
          <w:szCs w:val="20"/>
          <w:u w:color="000000"/>
        </w:rPr>
        <w:t xml:space="preserve"> </w:t>
      </w:r>
      <w:r w:rsidRPr="00E03F3B">
        <w:rPr>
          <w:rFonts w:eastAsia="Times New Roman" w:cs="Times New Roman"/>
          <w:szCs w:val="20"/>
        </w:rPr>
        <w:t xml:space="preserve">Inservice hours earned through professional development </w:t>
      </w:r>
      <w:r w:rsidRPr="00E03F3B">
        <w:rPr>
          <w:rFonts w:eastAsia="Times New Roman" w:cs="Times New Roman"/>
          <w:strike/>
          <w:szCs w:val="20"/>
        </w:rPr>
        <w:t>for the literacy teacher endorsement</w:t>
      </w:r>
      <w:r w:rsidRPr="00E03F3B">
        <w:rPr>
          <w:rFonts w:eastAsia="Times New Roman" w:cs="Times New Roman"/>
          <w:szCs w:val="20"/>
        </w:rPr>
        <w:t xml:space="preserve"> must be used for renewal of teaching certificates in all subject areas. </w:t>
      </w:r>
      <w:r w:rsidRPr="00E03F3B">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E03F3B">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E03F3B">
        <w:rPr>
          <w:rFonts w:eastAsia="Times New Roman" w:cs="Times New Roman"/>
          <w:strike/>
          <w:szCs w:val="20"/>
        </w:rPr>
        <w:noBreakHyphen/>
        <w:t>on reading teacher certification can take a content area reading course to obtain their literacy teacher add</w:t>
      </w:r>
      <w:r w:rsidRPr="00E03F3B">
        <w:rPr>
          <w:rFonts w:eastAsia="Times New Roman" w:cs="Times New Roman"/>
          <w:strike/>
          <w:szCs w:val="20"/>
        </w:rPr>
        <w:noBreakHyphen/>
        <w:t>on endorsement. Individuals who possess a literacy teacher add</w:t>
      </w:r>
      <w:r w:rsidRPr="00E03F3B">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E03F3B">
        <w:rPr>
          <w:rFonts w:eastAsia="Times New Roman" w:cs="Times New Roman"/>
          <w:strike/>
          <w:szCs w:val="20"/>
        </w:rPr>
        <w:noBreakHyphen/>
        <w:t>on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E03F3B">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E03F3B">
        <w:rPr>
          <w:rFonts w:eastAsia="Times New Roman" w:cs="Times New Roman"/>
          <w:strike/>
          <w:szCs w:val="20"/>
        </w:rPr>
        <w:noBreakHyphen/>
        <w:t xml:space="preserve">on endorsement or who have earned a master’s or doctorate degree in reading are exempt from this requirement. Individuals who have completed an intensive, prolonged professional development program like Reading Recovery, Project Read, the South Carolina </w:t>
      </w:r>
      <w:r w:rsidRPr="00E03F3B">
        <w:rPr>
          <w:rFonts w:eastAsia="Times New Roman" w:cs="Times New Roman"/>
          <w:strike/>
          <w:szCs w:val="20"/>
        </w:rPr>
        <w:lastRenderedPageBreak/>
        <w:t>Reading Initiative, or another similar program should submit their transcripts the to the Office of Educator Licensure to determine if they have completed the coursework or professional development required for the literacy teacher add</w:t>
      </w:r>
      <w:r w:rsidRPr="00E03F3B">
        <w:rPr>
          <w:rFonts w:eastAsia="Times New Roman" w:cs="Times New Roman"/>
          <w:strike/>
          <w:szCs w:val="20"/>
        </w:rPr>
        <w:noBreakHyphen/>
        <w:t>on certificate</w:t>
      </w:r>
      <w:r w:rsidRPr="00E03F3B">
        <w:rPr>
          <w:rFonts w:eastAsia="Times New Roman" w:cs="Times New Roman"/>
          <w:szCs w:val="20"/>
        </w:rPr>
        <w:t xml:space="preserve"> </w:t>
      </w:r>
      <w:r w:rsidRPr="00E03F3B">
        <w:rPr>
          <w:rFonts w:eastAsia="Times New Roman" w:cs="Times New Roman"/>
          <w:szCs w:val="20"/>
          <w:u w:val="single"/>
        </w:rPr>
        <w:t>E</w:t>
      </w:r>
      <w:r w:rsidRPr="00E03F3B">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E03F3B">
        <w:rPr>
          <w:rFonts w:eastAsia="Times New Roman" w:cs="Times New Roman"/>
          <w:szCs w:val="20"/>
          <w:u w:val="single" w:color="000000"/>
        </w:rPr>
        <w:noBreakHyphen/>
        <w:t>based reading instruction and intervention and data</w:t>
      </w:r>
      <w:r w:rsidRPr="00E03F3B">
        <w:rPr>
          <w:rFonts w:eastAsia="Times New Roman" w:cs="Times New Roman"/>
          <w:szCs w:val="20"/>
          <w:u w:val="single" w:color="000000"/>
        </w:rPr>
        <w:noBreakHyphen/>
        <w:t>based decision</w:t>
      </w:r>
      <w:r w:rsidRPr="00E03F3B">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r>
      <w:r w:rsidRPr="00E03F3B">
        <w:rPr>
          <w:rFonts w:eastAsia="Times New Roman" w:cs="Times New Roman"/>
          <w:strike/>
          <w:szCs w:val="20"/>
        </w:rPr>
        <w:t>Beginning in Fiscal Year 2015</w:t>
      </w:r>
      <w:r w:rsidRPr="00E03F3B">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E03F3B">
        <w:rPr>
          <w:rFonts w:eastAsia="Times New Roman" w:cs="Times New Roman"/>
          <w:szCs w:val="20"/>
        </w:rPr>
        <w:t xml:space="preserve"> </w:t>
      </w:r>
      <w:r w:rsidRPr="00E03F3B">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E03F3B">
        <w:rPr>
          <w:rFonts w:eastAsia="Times New Roman" w:cs="Times New Roman"/>
          <w:szCs w:val="20"/>
          <w:u w:color="000000"/>
        </w:rPr>
        <w:t xml:space="preserve">. </w:t>
      </w:r>
      <w:r w:rsidRPr="00E03F3B">
        <w:rPr>
          <w:rFonts w:eastAsia="Times New Roman" w:cs="Times New Roman"/>
          <w:szCs w:val="20"/>
          <w:u w:val="single" w:color="000000"/>
        </w:rPr>
        <w:t>As part of this process, the board shall set a minimum cut score that an in</w:t>
      </w:r>
      <w:r w:rsidRPr="00E03F3B">
        <w:rPr>
          <w:rFonts w:eastAsia="Times New Roman" w:cs="Times New Roman"/>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E03F3B">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E03F3B">
        <w:rPr>
          <w:rFonts w:eastAsia="Times New Roman" w:cs="Times New Roman"/>
          <w:strike/>
          <w:szCs w:val="20"/>
        </w:rPr>
        <w:noBreakHyphen/>
        <w:t>on endorsement.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val="single" w:color="000000"/>
        </w:rPr>
        <w:t>(D)(1)</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E03F3B">
        <w:rPr>
          <w:rFonts w:eastAsia="Times New Roman" w:cs="Times New Roman"/>
          <w:szCs w:val="20"/>
          <w:u w:val="single" w:color="000000"/>
        </w:rPr>
        <w:noBreakHyphen/>
        <w:t xml:space="preserve">based. The department shall provide this information to the Learning Disorders Task Force in Section </w:t>
      </w:r>
      <w:r w:rsidRPr="00E03F3B">
        <w:rPr>
          <w:rFonts w:eastAsia="Times New Roman" w:cs="Times New Roman"/>
          <w:szCs w:val="20"/>
          <w:u w:val="single" w:color="000000"/>
        </w:rPr>
        <w:lastRenderedPageBreak/>
        <w:t>59</w:t>
      </w:r>
      <w:r w:rsidRPr="00E03F3B">
        <w:rPr>
          <w:rFonts w:eastAsia="Times New Roman" w:cs="Times New Roman"/>
          <w:szCs w:val="20"/>
          <w:u w:val="single" w:color="000000"/>
        </w:rPr>
        <w:noBreakHyphen/>
        <w:t>33</w:t>
      </w:r>
      <w:r w:rsidRPr="00E03F3B">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comprehension;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oral language;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phonological awareness;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phonics;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fluency;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(f)</w:t>
      </w:r>
      <w:r w:rsidRPr="00E03F3B">
        <w:rPr>
          <w:rFonts w:eastAsia="Times New Roman" w:cs="Times New Roman"/>
          <w:szCs w:val="20"/>
          <w:u w:color="000000"/>
        </w:rPr>
        <w:tab/>
      </w:r>
      <w:r w:rsidRPr="00E03F3B">
        <w:rPr>
          <w:rFonts w:eastAsia="Times New Roman" w:cs="Times New Roman"/>
          <w:szCs w:val="20"/>
          <w:u w:val="single" w:color="000000"/>
        </w:rPr>
        <w:t>vocabulary.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Section 59-155-180(C)(2)(f) and (C)(4) takes effect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008416E1" w:rsidRPr="00E03F3B">
        <w:rPr>
          <w:rFonts w:eastAsia="Times New Roman" w:cs="Times New Roman"/>
          <w:szCs w:val="20"/>
          <w:u w:color="000000"/>
        </w:rPr>
        <w:t xml:space="preserve">  </w:t>
      </w:r>
      <w:r w:rsidRPr="00E03F3B">
        <w:rPr>
          <w:rFonts w:eastAsia="Times New Roman" w:cs="Times New Roman"/>
          <w:szCs w:val="20"/>
          <w:u w:color="000000"/>
        </w:rPr>
        <w:t>Section 59-155-180(C)(5) and (D)(1) takes effect July 1, 2021.</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SECTION</w:t>
      </w:r>
      <w:r w:rsidRPr="00E03F3B">
        <w:rPr>
          <w:rFonts w:eastAsia="Times New Roman" w:cs="Times New Roman"/>
          <w:szCs w:val="24"/>
          <w:u w:color="000000" w:themeColor="text1"/>
        </w:rPr>
        <w:tab/>
        <w:t>19.</w:t>
      </w:r>
      <w:r w:rsidRPr="00E03F3B">
        <w:rPr>
          <w:rFonts w:eastAsia="Times New Roman" w:cs="Times New Roman"/>
          <w:szCs w:val="24"/>
          <w:u w:color="000000" w:themeColor="text1"/>
        </w:rPr>
        <w:tab/>
        <w:t>Chapter 155,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“Section 59-155-220.</w:t>
      </w:r>
      <w:r w:rsidRPr="00E03F3B">
        <w:rPr>
          <w:rFonts w:eastAsia="Times New Roman" w:cs="Times New Roman"/>
          <w:szCs w:val="24"/>
          <w:u w:color="000000" w:themeColor="text1"/>
        </w:rPr>
        <w:tab/>
        <w:t>(A)</w:t>
      </w:r>
      <w:r w:rsidRPr="00E03F3B">
        <w:rPr>
          <w:rFonts w:eastAsia="Times New Roman" w:cs="Times New Roman"/>
          <w:szCs w:val="24"/>
          <w:u w:color="000000" w:themeColor="text1"/>
        </w:rPr>
        <w:tab/>
        <w:t>There is created the South Carolina Reading Panel to provide support and assistance to the department. The reading panel shall be composed of ten members appointed by the State Board of Education upon the recommendation of the State Superintendent of Education. Members must include individuals who have the highest expertise on reading instruction and shall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three members from public or private institutions of higher education who are recommended to the State Superintendent of Education by the Commission on Higher Education;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three members who are responsible for district reading plans or have exceptional reading expertise;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(3)</w:t>
      </w:r>
      <w:r w:rsidRPr="00E03F3B">
        <w:rPr>
          <w:rFonts w:eastAsia="Times New Roman" w:cs="Times New Roman"/>
          <w:szCs w:val="24"/>
          <w:u w:color="000000" w:themeColor="text1"/>
        </w:rPr>
        <w:tab/>
        <w:t>at least three members who are classroom teachers or reading interventionists.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(B)</w:t>
      </w:r>
      <w:r w:rsidRPr="00E03F3B">
        <w:rPr>
          <w:rFonts w:eastAsia="Times New Roman" w:cs="Times New Roman"/>
          <w:szCs w:val="24"/>
          <w:u w:color="000000" w:themeColor="text1"/>
        </w:rPr>
        <w:tab/>
        <w:t>Members shall serve two-year terms and may be appointed to successive terms. Members may not receive compensation but may receive per diem and mileage, as provided for boards and commissions. A vacancy must be filled in the manner of the original appointment.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t>(C)</w:t>
      </w:r>
      <w:r w:rsidRPr="00E03F3B">
        <w:rPr>
          <w:rFonts w:eastAsia="Times New Roman" w:cs="Times New Roman"/>
          <w:szCs w:val="24"/>
          <w:u w:color="000000" w:themeColor="text1"/>
        </w:rPr>
        <w:tab/>
        <w:t>The reading panel is responsible for the following duties: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lastRenderedPageBreak/>
        <w:tab/>
      </w:r>
      <w:r w:rsidRPr="00E03F3B">
        <w:rPr>
          <w:rFonts w:eastAsia="Times New Roman" w:cs="Times New Roman"/>
          <w:szCs w:val="24"/>
          <w:u w:color="000000" w:themeColor="text1"/>
        </w:rPr>
        <w:tab/>
        <w:t>(1)</w:t>
      </w:r>
      <w:r w:rsidRPr="00E03F3B">
        <w:rPr>
          <w:rFonts w:eastAsia="Times New Roman" w:cs="Times New Roman"/>
          <w:szCs w:val="24"/>
          <w:u w:color="000000" w:themeColor="text1"/>
        </w:rPr>
        <w:tab/>
        <w:t>reviewing, selecting, summarizing, and disseminating basic research relating to reading, reading growth, reading assessment, and reading instruction that will contribute to an educator’s knowledge of reading, benefit students in this State, and impact policy and practices;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E03F3B">
        <w:rPr>
          <w:rFonts w:eastAsia="Times New Roman" w:cs="Times New Roman"/>
          <w:szCs w:val="24"/>
          <w:u w:color="000000" w:themeColor="text1"/>
        </w:rPr>
        <w:tab/>
      </w:r>
      <w:r w:rsidRPr="00E03F3B">
        <w:rPr>
          <w:rFonts w:eastAsia="Times New Roman" w:cs="Times New Roman"/>
          <w:szCs w:val="24"/>
          <w:u w:color="000000" w:themeColor="text1"/>
        </w:rPr>
        <w:tab/>
        <w:t>(2)</w:t>
      </w:r>
      <w:r w:rsidRPr="00E03F3B">
        <w:rPr>
          <w:rFonts w:eastAsia="Times New Roman" w:cs="Times New Roman"/>
          <w:szCs w:val="24"/>
          <w:u w:color="000000" w:themeColor="text1"/>
        </w:rPr>
        <w:tab/>
        <w:t>providing technical assistance to the department and written guidance to schools for improving the reading instruction of students in prekindergarten through the twelfth grade;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u w:color="000000" w:themeColor="text1"/>
        </w:rPr>
        <w:tab/>
      </w:r>
      <w:r w:rsidRPr="00E03F3B">
        <w:rPr>
          <w:u w:color="000000" w:themeColor="text1"/>
        </w:rPr>
        <w:tab/>
        <w:t>(3)</w:t>
      </w:r>
      <w:r w:rsidRPr="00E03F3B">
        <w:rPr>
          <w:u w:color="000000" w:themeColor="text1"/>
        </w:rPr>
        <w:tab/>
        <w:t>reviewing and commenting, in writing, on the State Reading Plan and district and school reading plans.”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IV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Scholarships and Tuition Assistance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20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w:t>
      </w:r>
      <w:r w:rsidR="00D53A0D" w:rsidRPr="00E03F3B">
        <w:rPr>
          <w:rFonts w:eastAsia="Times New Roman" w:cs="Times New Roman"/>
          <w:szCs w:val="20"/>
          <w:u w:color="000000"/>
        </w:rPr>
        <w:noBreakHyphen/>
        <w:t>104</w:t>
      </w:r>
      <w:r w:rsidR="00D53A0D" w:rsidRPr="00E03F3B">
        <w:rPr>
          <w:rFonts w:eastAsia="Times New Roman" w:cs="Times New Roman"/>
          <w:szCs w:val="20"/>
          <w:u w:color="000000"/>
        </w:rPr>
        <w:noBreakHyphen/>
        <w:t>20 of the 1976 Code is amended to read: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59-104-20.</w:t>
      </w:r>
      <w:r w:rsidRPr="00E03F3B">
        <w:rPr>
          <w:rFonts w:eastAsia="Times New Roman" w:cs="Times New Roman"/>
          <w:snapToGrid w:val="0"/>
          <w:szCs w:val="20"/>
        </w:rPr>
        <w:tab/>
      </w:r>
      <w:r w:rsidRPr="00E03F3B">
        <w:rPr>
          <w:rFonts w:eastAsia="Times New Roman" w:cs="Times New Roman"/>
          <w:szCs w:val="20"/>
        </w:rPr>
        <w:t>(A)</w:t>
      </w:r>
      <w:r w:rsidRPr="00E03F3B">
        <w:rPr>
          <w:rFonts w:eastAsia="Times New Roman" w:cs="Times New Roman"/>
          <w:szCs w:val="20"/>
        </w:rPr>
        <w:tab/>
        <w:t>The Palmetto Fellows Scholarship Program is established to foster scholarship among the state’s post</w:t>
      </w:r>
      <w:r w:rsidRPr="00E03F3B">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E03F3B">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E03F3B">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(C)</w:t>
      </w:r>
      <w:r w:rsidRPr="00E03F3B">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E03F3B">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 xml:space="preserve">A Palmetto Fellows Scholarship is available to an eligible resident student who attends or will attend an eligible </w:t>
      </w:r>
      <w:r w:rsidRPr="00E03F3B">
        <w:rPr>
          <w:rFonts w:eastAsia="Times New Roman" w:cs="Times New Roman"/>
          <w:strike/>
          <w:szCs w:val="20"/>
        </w:rPr>
        <w:t>four</w:t>
      </w:r>
      <w:r w:rsidRPr="00E03F3B">
        <w:rPr>
          <w:rFonts w:eastAsia="Times New Roman" w:cs="Times New Roman"/>
          <w:strike/>
          <w:szCs w:val="20"/>
        </w:rPr>
        <w:noBreakHyphen/>
        <w:t>year</w:t>
      </w:r>
      <w:r w:rsidRPr="00E03F3B">
        <w:rPr>
          <w:rFonts w:eastAsia="Times New Roman" w:cs="Times New Roman"/>
          <w:szCs w:val="20"/>
        </w:rPr>
        <w:t xml:space="preserve"> public or independent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For purposes of subsection (E):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‘Public or independent institution’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South Carolina public institution defined in Section 59</w:t>
      </w:r>
      <w:r w:rsidRPr="00E03F3B">
        <w:rPr>
          <w:rFonts w:eastAsia="Times New Roman" w:cs="Times New Roman"/>
          <w:szCs w:val="20"/>
        </w:rPr>
        <w:noBreakHyphen/>
        <w:t>103</w:t>
      </w:r>
      <w:r w:rsidRPr="00E03F3B">
        <w:rPr>
          <w:rFonts w:eastAsia="Times New Roman" w:cs="Times New Roman"/>
          <w:szCs w:val="20"/>
        </w:rPr>
        <w:noBreakHyphen/>
        <w:t>5</w:t>
      </w:r>
      <w:r w:rsidRPr="00E03F3B">
        <w:rPr>
          <w:rFonts w:eastAsia="Times New Roman" w:cs="Times New Roman"/>
          <w:strike/>
          <w:szCs w:val="20"/>
        </w:rPr>
        <w:t>, excluding a public two</w:t>
      </w:r>
      <w:r w:rsidRPr="00E03F3B">
        <w:rPr>
          <w:rFonts w:eastAsia="Times New Roman" w:cs="Times New Roman"/>
          <w:strike/>
          <w:szCs w:val="20"/>
        </w:rPr>
        <w:noBreakHyphen/>
        <w:t>year or technical institution,</w:t>
      </w:r>
      <w:r w:rsidRPr="00E03F3B">
        <w:rPr>
          <w:rFonts w:eastAsia="Times New Roman" w:cs="Times New Roman"/>
          <w:szCs w:val="20"/>
        </w:rPr>
        <w:t xml:space="preserve"> and an independent institution as defined in Section 59</w:t>
      </w:r>
      <w:r w:rsidRPr="00E03F3B">
        <w:rPr>
          <w:rFonts w:eastAsia="Times New Roman" w:cs="Times New Roman"/>
          <w:szCs w:val="20"/>
        </w:rPr>
        <w:noBreakHyphen/>
        <w:t>113</w:t>
      </w:r>
      <w:r w:rsidRPr="00E03F3B">
        <w:rPr>
          <w:rFonts w:eastAsia="Times New Roman" w:cs="Times New Roman"/>
          <w:szCs w:val="20"/>
        </w:rPr>
        <w:noBreakHyphen/>
        <w:t>50</w:t>
      </w:r>
      <w:r w:rsidRPr="00E03F3B">
        <w:rPr>
          <w:rFonts w:eastAsia="Times New Roman" w:cs="Times New Roman"/>
          <w:strike/>
          <w:szCs w:val="20"/>
        </w:rPr>
        <w:t>, excluding an eleemosynary junior or independent two</w:t>
      </w:r>
      <w:r w:rsidRPr="00E03F3B">
        <w:rPr>
          <w:rFonts w:eastAsia="Times New Roman" w:cs="Times New Roman"/>
          <w:strike/>
          <w:szCs w:val="20"/>
        </w:rPr>
        <w:noBreakHyphen/>
        <w:t>year institution</w:t>
      </w:r>
      <w:r w:rsidRPr="00E03F3B">
        <w:rPr>
          <w:rFonts w:eastAsia="Times New Roman" w:cs="Times New Roman"/>
          <w:szCs w:val="20"/>
        </w:rPr>
        <w: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public or independent bachelor’s level institution chartered before 1962 whose major campus and headquarters are located within South Carolina.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‘Resident student’ means 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student classified as a resident of South Carolina for in</w:t>
      </w:r>
      <w:r w:rsidRPr="00E03F3B">
        <w:rPr>
          <w:rFonts w:eastAsia="Times New Roman" w:cs="Times New Roman"/>
          <w:szCs w:val="20"/>
        </w:rPr>
        <w:noBreakHyphen/>
        <w:t>state tuition purposes under Chapter 112 of this title at the time of enrollment at the institution.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(G)</w:t>
      </w:r>
      <w:r w:rsidRPr="00E03F3B">
        <w:rPr>
          <w:rFonts w:eastAsia="Times New Roman" w:cs="Times New Roman"/>
          <w:szCs w:val="20"/>
          <w:u w:val="single"/>
        </w:rPr>
        <w:t>(1)</w:t>
      </w:r>
      <w:r w:rsidRPr="00E03F3B">
        <w:rPr>
          <w:rFonts w:eastAsia="Times New Roman" w:cs="Times New Roman"/>
          <w:szCs w:val="20"/>
        </w:rPr>
        <w:tab/>
        <w:t>In addition to qualifications established by regulation, to qualify for a Palmetto Fellows Scholarship, a student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meet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1200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a score of twenty-five on the</w:t>
      </w:r>
      <w:r w:rsidRPr="00E03F3B">
        <w:rPr>
          <w:rFonts w:eastAsia="Times New Roman" w:cs="Times New Roman"/>
          <w:szCs w:val="20"/>
        </w:rPr>
        <w:t xml:space="preserve"> ACT </w:t>
      </w:r>
      <w:r w:rsidRPr="00E03F3B">
        <w:rPr>
          <w:rFonts w:eastAsia="Times New Roman" w:cs="Times New Roman"/>
          <w:strike/>
          <w:szCs w:val="20"/>
        </w:rPr>
        <w:t>score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(ii)</w:t>
      </w:r>
      <w:r w:rsidRPr="00E03F3B">
        <w:rPr>
          <w:rFonts w:eastAsia="Times New Roman" w:cs="Times New Roman"/>
          <w:szCs w:val="20"/>
        </w:rPr>
        <w:tab/>
        <w:t xml:space="preserve">a cumulative </w:t>
      </w:r>
      <w:r w:rsidRPr="00E03F3B">
        <w:rPr>
          <w:rFonts w:eastAsia="Times New Roman" w:cs="Times New Roman"/>
          <w:strike/>
          <w:szCs w:val="20"/>
        </w:rPr>
        <w:t>3.5</w:t>
      </w:r>
      <w:r w:rsidRPr="00E03F3B">
        <w:rPr>
          <w:rFonts w:eastAsia="Times New Roman" w:cs="Times New Roman"/>
          <w:szCs w:val="20"/>
        </w:rPr>
        <w:t xml:space="preserve"> </w:t>
      </w:r>
      <w:r w:rsidRPr="00E03F3B">
        <w:rPr>
          <w:rFonts w:eastAsia="Times New Roman" w:cs="Times New Roman"/>
          <w:szCs w:val="20"/>
          <w:u w:val="single"/>
        </w:rPr>
        <w:t>4.0</w:t>
      </w:r>
      <w:r w:rsidRPr="00E03F3B">
        <w:rPr>
          <w:rFonts w:eastAsia="Times New Roman" w:cs="Times New Roman"/>
          <w:szCs w:val="20"/>
        </w:rPr>
        <w:t xml:space="preserve"> grade point ratio on the Uniform Grading Scale at the end of the junior or senior year;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u w:val="single"/>
        </w:rPr>
        <w:t>(iii)</w:t>
      </w:r>
      <w:r w:rsidRPr="00E03F3B">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meet the following two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(a)</w:t>
      </w:r>
      <w:r w:rsidRPr="00E03F3B">
        <w:rPr>
          <w:rFonts w:eastAsia="Times New Roman" w:cs="Times New Roman"/>
          <w:szCs w:val="20"/>
          <w:u w:val="single"/>
        </w:rPr>
        <w:t>(i)</w:t>
      </w:r>
      <w:r w:rsidRPr="00E03F3B">
        <w:rPr>
          <w:rFonts w:eastAsia="Times New Roman" w:cs="Times New Roman"/>
          <w:szCs w:val="20"/>
        </w:rPr>
        <w:tab/>
        <w:t xml:space="preserve">a minimum score of 1400 on the Scholastic Aptitude Test (SAT) or </w:t>
      </w:r>
      <w:r w:rsidRPr="00E03F3B">
        <w:rPr>
          <w:rFonts w:eastAsia="Times New Roman" w:cs="Times New Roman"/>
          <w:strike/>
          <w:szCs w:val="20"/>
        </w:rPr>
        <w:t>an equivalent</w:t>
      </w:r>
      <w:r w:rsidRPr="00E03F3B">
        <w:rPr>
          <w:rFonts w:eastAsia="Times New Roman" w:cs="Times New Roman"/>
          <w:szCs w:val="20"/>
        </w:rPr>
        <w:t xml:space="preserve"> </w:t>
      </w:r>
      <w:r w:rsidRPr="00E03F3B">
        <w:rPr>
          <w:rFonts w:eastAsia="Times New Roman" w:cs="Times New Roman"/>
          <w:szCs w:val="20"/>
          <w:u w:val="single"/>
        </w:rPr>
        <w:t xml:space="preserve">a score of thirty-one on the </w:t>
      </w:r>
      <w:r w:rsidRPr="00E03F3B">
        <w:rPr>
          <w:rFonts w:eastAsia="Times New Roman" w:cs="Times New Roman"/>
          <w:szCs w:val="20"/>
        </w:rPr>
        <w:t xml:space="preserve">ACT </w:t>
      </w:r>
      <w:r w:rsidRPr="00E03F3B">
        <w:rPr>
          <w:rFonts w:eastAsia="Times New Roman" w:cs="Times New Roman"/>
          <w:strike/>
          <w:szCs w:val="20"/>
        </w:rPr>
        <w:t>score</w:t>
      </w:r>
      <w:r w:rsidRPr="00E03F3B">
        <w:rPr>
          <w:rFonts w:eastAsia="Times New Roman" w:cs="Times New Roman"/>
          <w:szCs w:val="20"/>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(ii)</w:t>
      </w:r>
      <w:r w:rsidRPr="00E03F3B">
        <w:rPr>
          <w:rFonts w:eastAsia="Times New Roman" w:cs="Times New Roman"/>
          <w:szCs w:val="20"/>
        </w:rPr>
        <w:tab/>
        <w:t xml:space="preserve">a cumulative </w:t>
      </w:r>
      <w:r w:rsidRPr="00E03F3B">
        <w:rPr>
          <w:rFonts w:eastAsia="Times New Roman" w:cs="Times New Roman"/>
          <w:strike/>
          <w:szCs w:val="20"/>
        </w:rPr>
        <w:t>4.0</w:t>
      </w:r>
      <w:r w:rsidRPr="00E03F3B">
        <w:rPr>
          <w:rFonts w:eastAsia="Times New Roman" w:cs="Times New Roman"/>
          <w:szCs w:val="20"/>
        </w:rPr>
        <w:t xml:space="preserve"> </w:t>
      </w:r>
      <w:r w:rsidRPr="00E03F3B">
        <w:rPr>
          <w:rFonts w:eastAsia="Times New Roman" w:cs="Times New Roman"/>
          <w:szCs w:val="20"/>
          <w:u w:val="single"/>
        </w:rPr>
        <w:t>4.3</w:t>
      </w:r>
      <w:r w:rsidRPr="00E03F3B">
        <w:rPr>
          <w:rFonts w:eastAsia="Times New Roman" w:cs="Times New Roman"/>
          <w:szCs w:val="20"/>
        </w:rPr>
        <w:t xml:space="preserve"> grade point ratio on the Uniform Grading Scale at the end of the junior or senior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approved standardized grading scale substantially deviates from the South Carolina Uniform Grading Scale, the state</w:t>
      </w:r>
      <w:r w:rsidRPr="00E03F3B">
        <w:rPr>
          <w:rFonts w:eastAsia="Times New Roman" w:cs="Times New Roman"/>
          <w:szCs w:val="20"/>
        </w:rPr>
        <w:noBreakHyphen/>
        <w:t xml:space="preserve">approved standardized grading scale shall not be used to meet the eligibility requirements for the Palmetto Fellows Scholarship. </w:t>
      </w:r>
      <w:r w:rsidRPr="00E03F3B">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(H)</w:t>
      </w:r>
      <w:r w:rsidRPr="00E03F3B">
        <w:rPr>
          <w:rFonts w:eastAsia="Times New Roman" w:cs="Times New Roman"/>
          <w:szCs w:val="20"/>
        </w:rPr>
        <w:tab/>
        <w:t xml:space="preserve">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w:t>
      </w:r>
      <w:r w:rsidRPr="00E03F3B">
        <w:rPr>
          <w:rFonts w:eastAsia="Times New Roman" w:cs="Times New Roman"/>
          <w:szCs w:val="20"/>
        </w:rPr>
        <w:lastRenderedPageBreak/>
        <w:t>continuing academic eligibility requirements of the Palmetto Fellows program, if he transfers to a qualifying South Carolina institution of higher learning. The number of semesters or academic years a student attended an out</w:t>
      </w:r>
      <w:r w:rsidRPr="00E03F3B">
        <w:rPr>
          <w:rFonts w:eastAsia="Times New Roman" w:cs="Times New Roman"/>
          <w:szCs w:val="20"/>
        </w:rPr>
        <w:noBreakHyphen/>
        <w:t>of</w:t>
      </w:r>
      <w:r w:rsidRPr="00E03F3B">
        <w:rPr>
          <w:rFonts w:eastAsia="Times New Roman" w:cs="Times New Roman"/>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E03F3B">
        <w:rPr>
          <w:rFonts w:eastAsia="Times New Roman" w:cs="Times New Roman"/>
          <w:szCs w:val="20"/>
          <w:u w:val="single" w:color="000000"/>
        </w:rPr>
        <w:t>A student who uses a Palmetto Fellows Scholarship to attend an eligible two</w:t>
      </w:r>
      <w:r w:rsidRPr="00E03F3B">
        <w:rPr>
          <w:rFonts w:eastAsia="Times New Roman" w:cs="Times New Roman"/>
          <w:szCs w:val="20"/>
          <w:u w:val="single" w:color="000000"/>
        </w:rPr>
        <w:noBreakHyphen/>
        <w:t>year institution shall receive a maximum of four continuous semesters and may continue to use the scholarship to attend an eligible four</w:t>
      </w:r>
      <w:r w:rsidRPr="00E03F3B">
        <w:rPr>
          <w:rFonts w:eastAsia="Times New Roman" w:cs="Times New Roman"/>
          <w:szCs w:val="20"/>
          <w:u w:val="single" w:color="000000"/>
        </w:rPr>
        <w:noBreakHyphen/>
        <w:t>year institution, subject to the maximum number of semesters for which the student may be eligible for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(I)</w:t>
      </w:r>
      <w:r w:rsidRPr="00E03F3B">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(J)(1)</w:t>
      </w:r>
      <w:r w:rsidRPr="00E03F3B">
        <w:rPr>
          <w:rFonts w:eastAsia="Times New Roman" w:cs="Times New Roman"/>
          <w:szCs w:val="20"/>
        </w:rPr>
        <w:tab/>
      </w:r>
      <w:r w:rsidRPr="00E03F3B">
        <w:rPr>
          <w:rFonts w:eastAsia="Times New Roman" w:cs="Times New Roman"/>
          <w:szCs w:val="20"/>
          <w:u w:val="single"/>
        </w:rPr>
        <w:t>A s</w:t>
      </w:r>
      <w:r w:rsidRPr="00E03F3B">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earn a 3.0 cumulative grade point average on a 4.0 scale at the end of his freshman year and earn at least thirty credit hours;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E03F3B">
        <w:rPr>
          <w:rFonts w:eastAsia="Times New Roman" w:cs="Times New Roman"/>
          <w:szCs w:val="20"/>
          <w:u w:val="single" w:color="000000"/>
        </w:rPr>
        <w:noBreakHyphen/>
        <w:t>149</w:t>
      </w:r>
      <w:r w:rsidRPr="00E03F3B">
        <w:rPr>
          <w:rFonts w:eastAsia="Times New Roman" w:cs="Times New Roman"/>
          <w:szCs w:val="20"/>
          <w:u w:val="single" w:color="00000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rPr>
        <w:t>(K)</w:t>
      </w:r>
      <w:r w:rsidRPr="00E03F3B">
        <w:rPr>
          <w:rFonts w:eastAsia="Times New Roman" w:cs="Times New Roman"/>
          <w:szCs w:val="20"/>
        </w:rPr>
        <w:tab/>
      </w:r>
      <w:r w:rsidRPr="00E03F3B">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u w:color="000000" w:themeColor="text1"/>
        </w:rPr>
        <w:t>B.</w:t>
      </w:r>
      <w:r w:rsidRPr="00E03F3B">
        <w:rPr>
          <w:u w:color="000000" w:themeColor="text1"/>
        </w:rPr>
        <w:tab/>
      </w:r>
      <w:r w:rsidRPr="00E03F3B">
        <w:t>The provisions of this SECTION do not apply to any senior class student until the 2024</w:t>
      </w:r>
      <w:r w:rsidRPr="00E03F3B">
        <w:noBreakHyphen/>
        <w:t>2025 School Year.</w:t>
      </w:r>
    </w:p>
    <w:p w:rsidR="0021777C" w:rsidRPr="00E03F3B"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SECTION</w:t>
      </w:r>
      <w:r w:rsidRPr="00E03F3B">
        <w:rPr>
          <w:rFonts w:eastAsia="Times New Roman" w:cs="Times New Roman"/>
          <w:snapToGrid w:val="0"/>
          <w:szCs w:val="20"/>
        </w:rPr>
        <w:tab/>
        <w:t>21</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r>
      <w:r w:rsidR="00D53A0D" w:rsidRPr="00E03F3B">
        <w:rPr>
          <w:rFonts w:eastAsia="Times New Roman" w:cs="Times New Roman"/>
          <w:snapToGrid w:val="0"/>
          <w:szCs w:val="20"/>
        </w:rPr>
        <w:tab/>
      </w:r>
      <w:r w:rsidR="00D53A0D" w:rsidRPr="00E03F3B">
        <w:rPr>
          <w:rFonts w:eastAsia="Times New Roman" w:cs="Times New Roman"/>
          <w:szCs w:val="20"/>
          <w:u w:color="000000"/>
        </w:rPr>
        <w:t>Section 59</w:t>
      </w:r>
      <w:r w:rsidR="00D53A0D" w:rsidRPr="00E03F3B">
        <w:rPr>
          <w:rFonts w:eastAsia="Times New Roman" w:cs="Times New Roman"/>
          <w:szCs w:val="20"/>
          <w:u w:color="000000"/>
        </w:rPr>
        <w:noBreakHyphen/>
        <w:t>149</w:t>
      </w:r>
      <w:r w:rsidR="00D53A0D" w:rsidRPr="00E03F3B">
        <w:rPr>
          <w:rFonts w:eastAsia="Times New Roman" w:cs="Times New Roman"/>
          <w:szCs w:val="20"/>
          <w:u w:color="000000"/>
        </w:rPr>
        <w:noBreakHyphen/>
        <w:t>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“Section 59-149-50.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To be eligible for a LIFE Scholarship, a student must be either a student who has graduated from a high school located in this State</w:t>
      </w:r>
      <w:r w:rsidRPr="00E03F3B">
        <w:rPr>
          <w:rFonts w:eastAsia="Times New Roman" w:cs="Times New Roman"/>
          <w:szCs w:val="20"/>
          <w:u w:val="single"/>
        </w:rPr>
        <w:t>;</w:t>
      </w:r>
      <w:r w:rsidRPr="00E03F3B">
        <w:rPr>
          <w:rFonts w:eastAsia="Times New Roman" w:cs="Times New Roman"/>
          <w:strike/>
          <w:szCs w:val="20"/>
        </w:rPr>
        <w:t>,</w:t>
      </w:r>
      <w:r w:rsidRPr="00E03F3B">
        <w:rPr>
          <w:rFonts w:eastAsia="Times New Roman" w:cs="Times New Roman"/>
          <w:szCs w:val="20"/>
        </w:rPr>
        <w:t xml:space="preserve"> a student who has completed at least three of the final four years of high school within this State</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home school student who has successfully completed a high school home school program in this State in the manner required by law</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E03F3B">
        <w:rPr>
          <w:rFonts w:eastAsia="Times New Roman" w:cs="Times New Roman"/>
          <w:strike/>
          <w:szCs w:val="20"/>
        </w:rPr>
        <w:t>,</w:t>
      </w:r>
      <w:r w:rsidRPr="00E03F3B">
        <w:rPr>
          <w:rFonts w:eastAsia="Times New Roman" w:cs="Times New Roman"/>
          <w:szCs w:val="20"/>
          <w:u w:val="single"/>
        </w:rPr>
        <w:t>;</w:t>
      </w:r>
      <w:r w:rsidRPr="00E03F3B">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E03F3B">
        <w:rPr>
          <w:rFonts w:eastAsia="Times New Roman" w:cs="Times New Roman"/>
          <w:szCs w:val="20"/>
        </w:rPr>
        <w:noBreakHyphen/>
        <w:t xml:space="preserve">state tuition and fees as determined pursuant to Chapter 112, Title 59 and applicable regulations. In addition, the student must have graduated from high school with a minimum of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3.3</w:t>
      </w:r>
      <w:r w:rsidRPr="00E03F3B">
        <w:rPr>
          <w:rFonts w:eastAsia="Times New Roman" w:cs="Times New Roman"/>
          <w:szCs w:val="20"/>
        </w:rPr>
        <w:t xml:space="preserve"> cumulative grade average on a 4.0 scale and have scored 1100 or better on the Scholastic Aptitude Test (SAT) or </w:t>
      </w:r>
      <w:r w:rsidRPr="00E03F3B">
        <w:rPr>
          <w:rFonts w:eastAsia="Times New Roman" w:cs="Times New Roman"/>
          <w:strike/>
          <w:szCs w:val="20"/>
        </w:rPr>
        <w:t>have the equivalent ACT score</w:t>
      </w:r>
      <w:r w:rsidRPr="00E03F3B">
        <w:rPr>
          <w:rFonts w:eastAsia="Times New Roman" w:cs="Times New Roman"/>
          <w:szCs w:val="20"/>
        </w:rPr>
        <w:t xml:space="preserve"> </w:t>
      </w:r>
      <w:r w:rsidRPr="00E03F3B">
        <w:rPr>
          <w:rFonts w:eastAsia="Times New Roman" w:cs="Times New Roman"/>
          <w:szCs w:val="20"/>
          <w:u w:val="single"/>
        </w:rPr>
        <w:t>a score of twenty-two on the ACT or better,</w:t>
      </w:r>
      <w:r w:rsidRPr="00E03F3B">
        <w:rPr>
          <w:rFonts w:eastAsia="Times New Roman" w:cs="Times New Roman"/>
          <w:strike/>
          <w:szCs w:val="20"/>
        </w:rPr>
        <w:t>;</w:t>
      </w:r>
      <w:r w:rsidRPr="00E03F3B">
        <w:rPr>
          <w:rFonts w:eastAsia="Times New Roman" w:cs="Times New Roman"/>
          <w:szCs w:val="20"/>
        </w:rPr>
        <w:t xml:space="preserve"> provided that, if the student is to attend such a public or independent two</w:t>
      </w:r>
      <w:r w:rsidRPr="00E03F3B">
        <w:rPr>
          <w:rFonts w:eastAsia="Times New Roman" w:cs="Times New Roman"/>
          <w:szCs w:val="20"/>
        </w:rPr>
        <w:noBreakHyphen/>
        <w:t xml:space="preserve">year college or university in this State, including a technical college, the SAT </w:t>
      </w:r>
      <w:r w:rsidRPr="00E03F3B">
        <w:rPr>
          <w:rFonts w:eastAsia="Times New Roman" w:cs="Times New Roman"/>
          <w:szCs w:val="20"/>
          <w:u w:val="single"/>
        </w:rPr>
        <w:t>or ACT</w:t>
      </w:r>
      <w:r w:rsidRPr="00E03F3B">
        <w:rPr>
          <w:rFonts w:eastAsia="Times New Roman" w:cs="Times New Roman"/>
          <w:szCs w:val="20"/>
        </w:rPr>
        <w:t xml:space="preserve"> requirement does not apply. If a student chooses to attend such a public or independent institution of this State and does not make the required SAT </w:t>
      </w:r>
      <w:r w:rsidRPr="00E03F3B">
        <w:rPr>
          <w:rFonts w:eastAsia="Times New Roman" w:cs="Times New Roman"/>
          <w:szCs w:val="20"/>
          <w:u w:val="single"/>
        </w:rPr>
        <w:t>or ACT</w:t>
      </w:r>
      <w:r w:rsidRPr="00E03F3B">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E03F3B">
        <w:rPr>
          <w:rFonts w:eastAsia="Times New Roman" w:cs="Times New Roman"/>
          <w:szCs w:val="20"/>
        </w:rPr>
        <w:noBreakHyphen/>
        <w:t>of</w:t>
      </w:r>
      <w:r w:rsidRPr="00E03F3B">
        <w:rPr>
          <w:rFonts w:eastAsia="Times New Roman" w:cs="Times New Roman"/>
          <w:szCs w:val="20"/>
        </w:rPr>
        <w:noBreakHyphen/>
        <w:t>state high school may be used provided it is calculated pursuant to a state</w:t>
      </w:r>
      <w:r w:rsidRPr="00E03F3B">
        <w:rPr>
          <w:rFonts w:eastAsia="Times New Roman" w:cs="Times New Roman"/>
          <w:szCs w:val="20"/>
        </w:rPr>
        <w:noBreakHyphen/>
        <w:t>approved, standardized grading scale at the respective out</w:t>
      </w:r>
      <w:r w:rsidRPr="00E03F3B">
        <w:rPr>
          <w:rFonts w:eastAsia="Times New Roman" w:cs="Times New Roman"/>
          <w:szCs w:val="20"/>
        </w:rPr>
        <w:noBreakHyphen/>
        <w:t>of</w:t>
      </w:r>
      <w:r w:rsidRPr="00E03F3B">
        <w:rPr>
          <w:rFonts w:eastAsia="Times New Roman" w:cs="Times New Roman"/>
          <w:szCs w:val="20"/>
        </w:rPr>
        <w:noBreakHyphen/>
        <w:t>state high school. If the Commission on Higher Education determines that a state</w:t>
      </w:r>
      <w:r w:rsidRPr="00E03F3B">
        <w:rPr>
          <w:rFonts w:eastAsia="Times New Roman" w:cs="Times New Roman"/>
          <w:szCs w:val="20"/>
        </w:rPr>
        <w:noBreakHyphen/>
        <w:t>approved standardized grading scale substantially deviates from the South Carolina Uniform Grading Scale, the state</w:t>
      </w:r>
      <w:r w:rsidRPr="00E03F3B">
        <w:rPr>
          <w:rFonts w:eastAsia="Times New Roman" w:cs="Times New Roman"/>
          <w:szCs w:val="20"/>
        </w:rPr>
        <w:noBreakHyphen/>
        <w:t>approved standardized grading scale shall not be used to meet the eligibility require</w:t>
      </w:r>
      <w:r w:rsidR="00BC6FEE" w:rsidRPr="00E03F3B">
        <w:rPr>
          <w:rFonts w:eastAsia="Times New Roman" w:cs="Times New Roman"/>
          <w:szCs w:val="20"/>
        </w:rPr>
        <w:t>ments for the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receiving a LIFE Scholarship</w:t>
      </w:r>
      <w:r w:rsidRPr="00E03F3B">
        <w:rPr>
          <w:rFonts w:eastAsia="Times New Roman" w:cs="Times New Roman"/>
          <w:szCs w:val="20"/>
          <w:u w:val="single"/>
        </w:rPr>
        <w:t>, in order</w:t>
      </w:r>
      <w:r w:rsidRPr="00E03F3B">
        <w:rPr>
          <w:rFonts w:eastAsia="Times New Roman" w:cs="Times New Roman"/>
          <w:szCs w:val="20"/>
        </w:rPr>
        <w:t xml:space="preserve"> to retain it</w:t>
      </w:r>
      <w:r w:rsidRPr="00E03F3B">
        <w:rPr>
          <w:rFonts w:eastAsia="Times New Roman" w:cs="Times New Roman"/>
          <w:szCs w:val="20"/>
          <w:u w:val="single"/>
        </w:rPr>
        <w:t>,</w:t>
      </w:r>
      <w:r w:rsidRPr="00E03F3B">
        <w:rPr>
          <w:rFonts w:eastAsia="Times New Roman" w:cs="Times New Roman"/>
          <w:szCs w:val="20"/>
        </w:rPr>
        <w:t xml:space="preserve"> and </w:t>
      </w:r>
      <w:r w:rsidRPr="00E03F3B">
        <w:rPr>
          <w:rFonts w:eastAsia="Times New Roman" w:cs="Times New Roman"/>
          <w:strike/>
          <w:szCs w:val="20"/>
        </w:rPr>
        <w:t>students</w:t>
      </w:r>
      <w:r w:rsidRPr="00E03F3B">
        <w:rPr>
          <w:rFonts w:eastAsia="Times New Roman" w:cs="Times New Roman"/>
          <w:szCs w:val="20"/>
        </w:rPr>
        <w:t xml:space="preserve"> </w:t>
      </w:r>
      <w:r w:rsidRPr="00E03F3B">
        <w:rPr>
          <w:rFonts w:eastAsia="Times New Roman" w:cs="Times New Roman"/>
          <w:szCs w:val="20"/>
          <w:u w:val="single"/>
        </w:rPr>
        <w:t>a student</w:t>
      </w:r>
      <w:r w:rsidRPr="00E03F3B">
        <w:rPr>
          <w:rFonts w:eastAsia="Times New Roman" w:cs="Times New Roman"/>
          <w:szCs w:val="20"/>
        </w:rPr>
        <w:t xml:space="preserve"> currently enrolled in an eligible institution</w:t>
      </w:r>
      <w:r w:rsidRPr="00E03F3B">
        <w:rPr>
          <w:rFonts w:eastAsia="Times New Roman" w:cs="Times New Roman"/>
          <w:szCs w:val="20"/>
          <w:u w:val="single"/>
        </w:rPr>
        <w:t>, in order</w:t>
      </w:r>
      <w:r w:rsidRPr="00E03F3B">
        <w:rPr>
          <w:rFonts w:eastAsia="Times New Roman" w:cs="Times New Roman"/>
          <w:szCs w:val="20"/>
        </w:rPr>
        <w:t xml:space="preserve"> to receive such a scholarship</w:t>
      </w:r>
      <w:r w:rsidRPr="00E03F3B">
        <w:rPr>
          <w:rFonts w:eastAsia="Times New Roman" w:cs="Times New Roman"/>
          <w:szCs w:val="20"/>
          <w:u w:val="single"/>
        </w:rPr>
        <w:t>,</w:t>
      </w:r>
      <w:r w:rsidRPr="00E03F3B">
        <w:rPr>
          <w:rFonts w:eastAsia="Times New Roman" w:cs="Times New Roman"/>
          <w:szCs w:val="20"/>
        </w:rPr>
        <w:t xml:space="preserve"> must</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(a)</w:t>
      </w:r>
      <w:r w:rsidRPr="00E03F3B">
        <w:rPr>
          <w:rFonts w:eastAsia="Times New Roman" w:cs="Times New Roman"/>
          <w:szCs w:val="20"/>
        </w:rPr>
        <w:tab/>
        <w:t xml:space="preserve">earn a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2.8</w:t>
      </w:r>
      <w:r w:rsidRPr="00E03F3B">
        <w:rPr>
          <w:rFonts w:eastAsia="Times New Roman" w:cs="Times New Roman"/>
          <w:szCs w:val="20"/>
        </w:rPr>
        <w:t xml:space="preserve"> cumulative grade point average on a 4.0 scale </w:t>
      </w:r>
      <w:r w:rsidRPr="00E03F3B">
        <w:rPr>
          <w:rFonts w:eastAsia="Times New Roman" w:cs="Times New Roman"/>
          <w:szCs w:val="20"/>
          <w:u w:val="single"/>
        </w:rPr>
        <w:t>at the end of his freshman year</w:t>
      </w:r>
      <w:r w:rsidRPr="00E03F3B">
        <w:rPr>
          <w:rFonts w:eastAsia="Times New Roman" w:cs="Times New Roman"/>
          <w:szCs w:val="20"/>
        </w:rPr>
        <w:t xml:space="preserve"> and earn at least thirty credit hours </w:t>
      </w:r>
      <w:r w:rsidRPr="00E03F3B">
        <w:rPr>
          <w:rFonts w:eastAsia="Times New Roman" w:cs="Times New Roman"/>
          <w:strike/>
          <w:szCs w:val="20"/>
        </w:rPr>
        <w:t>each year</w:t>
      </w:r>
      <w:r w:rsidRPr="00E03F3B">
        <w:rPr>
          <w:rFonts w:eastAsia="Times New Roman" w:cs="Times New Roman"/>
          <w:szCs w:val="20"/>
          <w:u w:val="single"/>
        </w:rPr>
        <w: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for each year after the student’s freshman year, earn a 3.0 cumulative grade point average on a 4.0 scale and earn at least thirty credit hours</w:t>
      </w:r>
      <w:r w:rsidRPr="00E03F3B">
        <w:rPr>
          <w:rFonts w:eastAsia="Times New Roman" w:cs="Times New Roman"/>
          <w:szCs w:val="20"/>
        </w:rPr>
        <w:t xml:space="preserve"> for the maximum </w:t>
      </w:r>
      <w:r w:rsidRPr="00E03F3B">
        <w:rPr>
          <w:rFonts w:eastAsia="Times New Roman" w:cs="Times New Roman"/>
          <w:szCs w:val="20"/>
          <w:u w:val="single"/>
        </w:rPr>
        <w:t>number</w:t>
      </w:r>
      <w:r w:rsidRPr="00E03F3B">
        <w:rPr>
          <w:rFonts w:eastAsia="Times New Roman" w:cs="Times New Roman"/>
          <w:szCs w:val="20"/>
        </w:rPr>
        <w:t xml:space="preserve"> of semesters permitted at that institution by Section 59</w:t>
      </w:r>
      <w:r w:rsidRPr="00E03F3B">
        <w:rPr>
          <w:rFonts w:eastAsia="Times New Roman" w:cs="Times New Roman"/>
          <w:szCs w:val="20"/>
        </w:rPr>
        <w:noBreakHyphen/>
        <w:t>149</w:t>
      </w:r>
      <w:r w:rsidRPr="00E03F3B">
        <w:rPr>
          <w:rFonts w:eastAsia="Times New Roman" w:cs="Times New Roman"/>
          <w:szCs w:val="20"/>
        </w:rPr>
        <w:noBreakHyphen/>
        <w:t>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 xml:space="preserve">Students who were LIFE Scholarship recipients seeking a degree at such a public or independent institution of this State </w:t>
      </w:r>
      <w:r w:rsidRPr="00E03F3B">
        <w:rPr>
          <w:rFonts w:eastAsia="Times New Roman" w:cs="Times New Roman"/>
          <w:strike/>
          <w:szCs w:val="20"/>
        </w:rPr>
        <w:t>during their freshman or other year</w:t>
      </w:r>
      <w:r w:rsidRPr="00E03F3B">
        <w:rPr>
          <w:rFonts w:eastAsia="Times New Roman" w:cs="Times New Roman"/>
          <w:szCs w:val="20"/>
        </w:rPr>
        <w:t xml:space="preserve"> who failed to earn a cumulative </w:t>
      </w:r>
      <w:r w:rsidRPr="00E03F3B">
        <w:rPr>
          <w:rFonts w:eastAsia="Times New Roman" w:cs="Times New Roman"/>
          <w:strike/>
          <w:szCs w:val="20"/>
        </w:rPr>
        <w:t>3.0</w:t>
      </w:r>
      <w:r w:rsidRPr="00E03F3B">
        <w:rPr>
          <w:rFonts w:eastAsia="Times New Roman" w:cs="Times New Roman"/>
          <w:szCs w:val="20"/>
        </w:rPr>
        <w:t xml:space="preserve"> </w:t>
      </w:r>
      <w:r w:rsidRPr="00E03F3B">
        <w:rPr>
          <w:rFonts w:eastAsia="Times New Roman" w:cs="Times New Roman"/>
          <w:szCs w:val="20"/>
          <w:u w:val="single"/>
        </w:rPr>
        <w:t>grade point average as required by subsection (B)</w:t>
      </w:r>
      <w:r w:rsidRPr="00E03F3B">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Beginning with school year 2002</w:t>
      </w:r>
      <w:r w:rsidRPr="00E03F3B">
        <w:rPr>
          <w:rFonts w:eastAsia="Times New Roman" w:cs="Times New Roman"/>
          <w:strike/>
          <w:szCs w:val="20"/>
        </w:rPr>
        <w:noBreakHyphen/>
        <w:t>2003, an</w:t>
      </w:r>
      <w:r w:rsidRPr="00E03F3B">
        <w:rPr>
          <w:rFonts w:eastAsia="Times New Roman" w:cs="Times New Roman"/>
          <w:szCs w:val="20"/>
        </w:rPr>
        <w:t xml:space="preserve"> </w:t>
      </w:r>
      <w:r w:rsidRPr="00E03F3B">
        <w:rPr>
          <w:rFonts w:eastAsia="Times New Roman" w:cs="Times New Roman"/>
          <w:szCs w:val="20"/>
          <w:u w:val="single"/>
        </w:rPr>
        <w:t>An</w:t>
      </w:r>
      <w:r w:rsidRPr="00E03F3B">
        <w:rPr>
          <w:rFonts w:eastAsia="Times New Roman" w:cs="Times New Roman"/>
          <w:szCs w:val="20"/>
        </w:rPr>
        <w:t xml:space="preserve"> entering freshman at a four</w:t>
      </w:r>
      <w:r w:rsidRPr="00E03F3B">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have the grade point average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have the Scholastic Aptitude Test (SAT) or equivalent ACT score required by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be in the top thirty percent of his high school graduating class.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t xml:space="preserve">After receipt of a LIFE Scholarship by an entering freshman </w:t>
      </w:r>
      <w:r w:rsidRPr="00E03F3B">
        <w:rPr>
          <w:rFonts w:eastAsia="Times New Roman" w:cs="Times New Roman"/>
          <w:strike/>
          <w:szCs w:val="20"/>
        </w:rPr>
        <w:t>beginning with school year 2002</w:t>
      </w:r>
      <w:r w:rsidRPr="00E03F3B">
        <w:rPr>
          <w:rFonts w:eastAsia="Times New Roman" w:cs="Times New Roman"/>
          <w:strike/>
          <w:szCs w:val="20"/>
        </w:rPr>
        <w:noBreakHyphen/>
        <w:t>2003</w:t>
      </w:r>
      <w:r w:rsidRPr="00E03F3B">
        <w:rPr>
          <w:rFonts w:eastAsia="Times New Roman" w:cs="Times New Roman"/>
          <w:szCs w:val="20"/>
        </w:rPr>
        <w:t>, a student shall meet the criteria established in this chapter to retain or regain the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(4)</w:t>
      </w:r>
      <w:r w:rsidRPr="00E03F3B">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r>
      <w:r w:rsidRPr="00E03F3B">
        <w:rPr>
          <w:rFonts w:eastAsia="Times New Roman" w:cs="Times New Roman"/>
          <w:szCs w:val="20"/>
          <w:u w:val="single" w:color="000000"/>
        </w:rPr>
        <w:t>(E)</w:t>
      </w:r>
      <w:r w:rsidRPr="00E03F3B">
        <w:rPr>
          <w:rFonts w:eastAsia="Times New Roman" w:cs="Times New Roman"/>
          <w:szCs w:val="20"/>
          <w:u w:color="000000"/>
        </w:rPr>
        <w:tab/>
      </w:r>
      <w:r w:rsidRPr="00E03F3B">
        <w:rPr>
          <w:rFonts w:eastAsia="Times New Roman" w:cs="Times New Roman"/>
          <w:szCs w:val="20"/>
          <w:u w:val="single" w:color="000000"/>
        </w:rPr>
        <w:t xml:space="preserve">In the event that either the SAT or ACT changes its respective scoring ranges, the Commission on Higher Education </w:t>
      </w:r>
      <w:r w:rsidRPr="00E03F3B">
        <w:rPr>
          <w:rFonts w:eastAsia="Times New Roman" w:cs="Times New Roman"/>
          <w:szCs w:val="20"/>
          <w:u w:val="single" w:color="000000"/>
        </w:rPr>
        <w:lastRenderedPageBreak/>
        <w:t>shall adjust the minimum scores required by this chapter in order to ensure equivalency.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r>
      <w:r w:rsidRPr="00E03F3B">
        <w:rPr>
          <w:rFonts w:eastAsia="Times New Roman" w:cs="Times New Roman"/>
          <w:szCs w:val="20"/>
          <w:u w:color="000000"/>
        </w:rPr>
        <w:t>Section 59</w:t>
      </w:r>
      <w:r w:rsidRPr="00E03F3B">
        <w:rPr>
          <w:rFonts w:eastAsia="Times New Roman" w:cs="Times New Roman"/>
          <w:szCs w:val="20"/>
          <w:u w:color="000000"/>
        </w:rPr>
        <w:noBreakHyphen/>
        <w:t>150</w:t>
      </w:r>
      <w:r w:rsidRPr="00E03F3B">
        <w:rPr>
          <w:rFonts w:eastAsia="Times New Roman" w:cs="Times New Roman"/>
          <w:szCs w:val="20"/>
          <w:u w:color="000000"/>
        </w:rPr>
        <w:noBreakHyphen/>
        <w:t>370(C)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(C)</w:t>
      </w:r>
      <w:r w:rsidRPr="00E03F3B">
        <w:rPr>
          <w:rFonts w:eastAsia="Times New Roman" w:cs="Times New Roman"/>
          <w:szCs w:val="20"/>
        </w:rPr>
        <w:tab/>
        <w:t xml:space="preserve">A student </w:t>
      </w:r>
      <w:r w:rsidRPr="00E03F3B">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E03F3B">
        <w:rPr>
          <w:rFonts w:eastAsia="Times New Roman" w:cs="Times New Roman"/>
          <w:szCs w:val="20"/>
        </w:rPr>
        <w:t xml:space="preserve"> </w:t>
      </w:r>
      <w:r w:rsidRPr="00E03F3B">
        <w:rPr>
          <w:rFonts w:eastAsia="Times New Roman" w:cs="Times New Roman"/>
          <w:szCs w:val="20"/>
          <w:u w:val="single"/>
        </w:rPr>
        <w:t>must have graduated from high school with a minimum of a 3.3 cumulative grade point average on a 4.0 scale to be eligible to receive an SC HOPE Scholarship</w:t>
      </w:r>
      <w:r w:rsidRPr="00E03F3B">
        <w:rPr>
          <w:rFonts w:eastAsia="Times New Roman" w:cs="Times New Roman"/>
          <w:szCs w:val="20"/>
        </w:rPr>
        <w:t xml:space="preserve">. </w:t>
      </w:r>
      <w:r w:rsidRPr="00E03F3B">
        <w:rPr>
          <w:rFonts w:eastAsia="Times New Roman" w:cs="Times New Roman"/>
          <w:szCs w:val="20"/>
          <w:u w:val="single"/>
        </w:rPr>
        <w:t>A</w:t>
      </w:r>
      <w:r w:rsidRPr="00E03F3B">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u w:color="000000" w:themeColor="text1"/>
        </w:rPr>
        <w:t>C.</w:t>
      </w:r>
      <w:r w:rsidRPr="00E03F3B">
        <w:rPr>
          <w:u w:color="000000" w:themeColor="text1"/>
        </w:rPr>
        <w:tab/>
        <w:t xml:space="preserve"> </w:t>
      </w:r>
      <w:r w:rsidRPr="00E03F3B">
        <w:t>The provisions of this SECTION do not apply to any senior class student until the 2024</w:t>
      </w:r>
      <w:r w:rsidRPr="00E03F3B">
        <w:noBreakHyphen/>
        <w:t>2025 School Year.</w:t>
      </w:r>
      <w:r w:rsidR="00D53A0D"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22</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59-150-360(A) and (F) of the 1976 are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59-150-360.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t>A person who qualifies for in</w:t>
      </w:r>
      <w:r w:rsidRPr="00E03F3B">
        <w:rPr>
          <w:rFonts w:eastAsia="Times New Roman" w:cs="Times New Roman"/>
          <w:szCs w:val="20"/>
        </w:rPr>
        <w:noBreakHyphen/>
        <w:t>state tuition rates pursuant to Chapter 112, Title 59 may receive tuition assistance to attend a technical college of this State or a public two</w:t>
      </w:r>
      <w:r w:rsidRPr="00E03F3B">
        <w:rPr>
          <w:rFonts w:eastAsia="Times New Roman" w:cs="Times New Roman"/>
          <w:szCs w:val="20"/>
        </w:rPr>
        <w:noBreakHyphen/>
        <w:t>year institution of higher learning. A person who qualifies for in</w:t>
      </w:r>
      <w:r w:rsidRPr="00E03F3B">
        <w:rPr>
          <w:rFonts w:eastAsia="Times New Roman" w:cs="Times New Roman"/>
          <w:szCs w:val="20"/>
        </w:rPr>
        <w:noBreakHyphen/>
        <w:t>state tuition rates pursuant to this title may attend an independent two</w:t>
      </w:r>
      <w:r w:rsidRPr="00E03F3B">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E03F3B">
        <w:rPr>
          <w:rFonts w:eastAsia="Times New Roman" w:cs="Times New Roman"/>
          <w:szCs w:val="20"/>
        </w:rPr>
        <w:noBreakHyphen/>
        <w:t>year institutions. In order to qualify as a first time entering freshman and before attempting twenty</w:t>
      </w:r>
      <w:r w:rsidRPr="00E03F3B">
        <w:rPr>
          <w:rFonts w:eastAsia="Times New Roman" w:cs="Times New Roman"/>
          <w:szCs w:val="20"/>
        </w:rPr>
        <w:noBreakHyphen/>
        <w:t>four academic credit hours, a student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u w:val="single"/>
        </w:rPr>
        <w:t>(a)</w:t>
      </w:r>
      <w:r w:rsidRPr="00E03F3B">
        <w:rPr>
          <w:rFonts w:eastAsia="Times New Roman" w:cs="Times New Roman"/>
          <w:szCs w:val="20"/>
        </w:rPr>
        <w:tab/>
        <w:t>be a South Carolina resident for a minimum of one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u w:val="single"/>
        </w:rPr>
        <w:t>(b)</w:t>
      </w:r>
      <w:r w:rsidRPr="00E03F3B">
        <w:rPr>
          <w:rFonts w:eastAsia="Times New Roman" w:cs="Times New Roman"/>
          <w:szCs w:val="20"/>
        </w:rPr>
        <w:tab/>
        <w:t>be enrolled and maintain six credit hours each semester in a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u w:val="single"/>
        </w:rPr>
        <w:t>(c)</w:t>
      </w:r>
      <w:r w:rsidRPr="00E03F3B">
        <w:rPr>
          <w:rFonts w:eastAsia="Times New Roman" w:cs="Times New Roman"/>
          <w:szCs w:val="20"/>
        </w:rPr>
        <w:tab/>
        <w:t>make reasonable progress toward completion of the requirements for the certificate, degree, or diploma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u w:val="single"/>
        </w:rPr>
        <w:t>(d)</w:t>
      </w:r>
      <w:r w:rsidRPr="00E03F3B">
        <w:rPr>
          <w:rFonts w:eastAsia="Times New Roman" w:cs="Times New Roman"/>
          <w:szCs w:val="20"/>
        </w:rPr>
        <w:tab/>
        <w:t xml:space="preserve">complete a Free Application for Federal Student Aid (FAFSA) application </w:t>
      </w:r>
      <w:r w:rsidRPr="00E03F3B">
        <w:rPr>
          <w:rFonts w:eastAsia="Times New Roman" w:cs="Times New Roman"/>
          <w:szCs w:val="20"/>
          <w:u w:val="single"/>
        </w:rPr>
        <w:t>if enrolled in a program awarding college credit</w:t>
      </w:r>
      <w:r w:rsidRPr="00E03F3B">
        <w:rPr>
          <w:rFonts w:eastAsia="Times New Roman" w:cs="Times New Roman"/>
          <w:szCs w:val="20"/>
        </w:rPr>
        <w:t xml:space="preserve">. If a student feels that he will definitely not qualify to receive federal financial aid, the student may complete a simple form of minimum questions created by the State Board for Technical and </w:t>
      </w:r>
      <w:r w:rsidRPr="00E03F3B">
        <w:rPr>
          <w:rFonts w:eastAsia="Times New Roman" w:cs="Times New Roman"/>
          <w:szCs w:val="20"/>
        </w:rPr>
        <w:lastRenderedPageBreak/>
        <w:t>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u w:val="single"/>
        </w:rPr>
        <w:t>(e)</w:t>
      </w:r>
      <w:r w:rsidRPr="00E03F3B">
        <w:rPr>
          <w:rFonts w:eastAsia="Times New Roman" w:cs="Times New Roman"/>
          <w:szCs w:val="20"/>
        </w:rPr>
        <w:tab/>
        <w:t>not be the recipient of a LIFE Scholarship.</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E03F3B">
        <w:rPr>
          <w:rFonts w:eastAsia="Times New Roman" w:cs="Times New Roman"/>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“(F)</w:t>
      </w:r>
      <w:r w:rsidRPr="00E03F3B">
        <w:rPr>
          <w:rFonts w:eastAsia="Times New Roman" w:cs="Times New Roman"/>
          <w:szCs w:val="20"/>
        </w:rPr>
        <w:tab/>
        <w:t xml:space="preserve">In order for a student </w:t>
      </w:r>
      <w:r w:rsidRPr="00E03F3B">
        <w:rPr>
          <w:rFonts w:eastAsia="Times New Roman" w:cs="Times New Roman"/>
          <w:szCs w:val="20"/>
          <w:u w:val="single"/>
        </w:rPr>
        <w:t>seeking credit hours for a certificate, degree, or diploma</w:t>
      </w:r>
      <w:r w:rsidRPr="00E03F3B">
        <w:rPr>
          <w:rFonts w:eastAsia="Times New Roman" w:cs="Times New Roman"/>
          <w:szCs w:val="20"/>
        </w:rPr>
        <w:t xml:space="preserve"> to be eligible after attempting twenty</w:t>
      </w:r>
      <w:r w:rsidRPr="00E03F3B">
        <w:rPr>
          <w:rFonts w:eastAsia="Times New Roman" w:cs="Times New Roman"/>
          <w:szCs w:val="20"/>
        </w:rPr>
        <w:noBreakHyphen/>
        <w:t>four academic credit hours the student must have earned a grade point average of 2.0 or better on a 4.0 grading scale.”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 </w:t>
      </w:r>
      <w:r w:rsidRPr="00E03F3B">
        <w:rPr>
          <w:rFonts w:eastAsia="Times New Roman" w:cs="Times New Roman"/>
          <w:szCs w:val="20"/>
        </w:rPr>
        <w:t>The General Assembly recognizes a need to increase the percentage of working</w:t>
      </w:r>
      <w:r w:rsidRPr="00E03F3B">
        <w:rPr>
          <w:rFonts w:eastAsia="Times New Roman" w:cs="Times New Roman"/>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23</w:t>
      </w:r>
      <w:r w:rsidR="00D53A0D" w:rsidRPr="00E03F3B">
        <w:rPr>
          <w:rFonts w:eastAsia="Times New Roman" w:cs="Times New Roman"/>
          <w:snapToGrid w:val="0"/>
          <w:szCs w:val="20"/>
        </w:rPr>
        <w:t>.</w:t>
      </w:r>
      <w:r w:rsidR="00D53A0D" w:rsidRPr="00E03F3B">
        <w:rPr>
          <w:rFonts w:eastAsia="Times New Roman" w:cs="Times New Roman"/>
          <w:snapToGrid w:val="0"/>
          <w:szCs w:val="20"/>
        </w:rPr>
        <w:tab/>
        <w:t>Section 59-149-15(A)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lastRenderedPageBreak/>
        <w:tab/>
        <w:t>“Section 59-149-15.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rPr>
        <w:noBreakHyphen/>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E03F3B">
        <w:rPr>
          <w:rFonts w:eastAsia="Times New Roman" w:cs="Times New Roman"/>
          <w:szCs w:val="20"/>
        </w:rPr>
        <w:noBreakHyphen/>
        <w:t>year degree program, or for not more than four additional years of instruction, including his sophomore year, if enrolled in a five</w:t>
      </w:r>
      <w:r w:rsidRPr="00E03F3B">
        <w:rPr>
          <w:rFonts w:eastAsia="Times New Roman" w:cs="Times New Roman"/>
          <w:szCs w:val="20"/>
        </w:rPr>
        <w:noBreakHyphen/>
        <w:t xml:space="preserve">year degree program or a 3 plus 2 program.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E03F3B">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t>24</w:t>
      </w:r>
      <w:r w:rsidR="00D53A0D" w:rsidRPr="00E03F3B">
        <w:rPr>
          <w:rFonts w:eastAsia="Times New Roman" w:cs="Times New Roman"/>
          <w:szCs w:val="20"/>
        </w:rPr>
        <w:t>.</w:t>
      </w:r>
      <w:r w:rsidR="00D53A0D" w:rsidRPr="00E03F3B">
        <w:rPr>
          <w:rFonts w:eastAsia="Times New Roman" w:cs="Times New Roman"/>
          <w:szCs w:val="20"/>
        </w:rPr>
        <w:tab/>
        <w:t>Section 59-104-25(A) and (B)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59-104-25.</w:t>
      </w:r>
      <w:r w:rsidRPr="00E03F3B">
        <w:rPr>
          <w:rFonts w:eastAsia="Times New Roman" w:cs="Times New Roman"/>
          <w:szCs w:val="20"/>
        </w:rPr>
        <w:tab/>
        <w:t>(A)</w:t>
      </w:r>
      <w:r w:rsidRPr="00E03F3B">
        <w:rPr>
          <w:rFonts w:eastAsia="Times New Roman" w:cs="Times New Roman"/>
          <w:szCs w:val="20"/>
        </w:rPr>
        <w:tab/>
        <w:t>A resident student who is at least a sophomore attending a four</w:t>
      </w:r>
      <w:r w:rsidRPr="00E03F3B">
        <w:rPr>
          <w:rFonts w:eastAsia="Times New Roman" w:cs="Times New Roman"/>
          <w:szCs w:val="20"/>
          <w:u w:val="single"/>
        </w:rPr>
        <w:t>-</w:t>
      </w:r>
      <w:r w:rsidRPr="00E03F3B">
        <w:rPr>
          <w:rFonts w:eastAsia="Times New Roman" w:cs="Times New Roman"/>
          <w:szCs w:val="20"/>
        </w:rPr>
        <w:t xml:space="preserve">year public or private institution of higher learning in this State, who is majoring in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E03F3B">
        <w:rPr>
          <w:rFonts w:eastAsia="Times New Roman" w:cs="Times New Roman"/>
          <w:szCs w:val="20"/>
          <w:u w:val="single"/>
        </w:rPr>
        <w:t>-</w:t>
      </w:r>
      <w:r w:rsidRPr="00E03F3B">
        <w:rPr>
          <w:rFonts w:eastAsia="Times New Roman" w:cs="Times New Roman"/>
          <w:szCs w:val="20"/>
        </w:rPr>
        <w:t>year degree program, or for not more than four additional years of instruction, including his sophomore year, if enrolled in a five</w:t>
      </w:r>
      <w:r w:rsidRPr="00E03F3B">
        <w:rPr>
          <w:rFonts w:eastAsia="Times New Roman" w:cs="Times New Roman"/>
          <w:szCs w:val="20"/>
          <w:u w:val="single"/>
        </w:rPr>
        <w:t>-</w:t>
      </w:r>
      <w:r w:rsidRPr="00E03F3B">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E03F3B">
        <w:rPr>
          <w:rFonts w:eastAsia="Times New Roman" w:cs="Times New Roman"/>
          <w:szCs w:val="20"/>
          <w:u w:val="single"/>
        </w:rPr>
        <w:t>education,</w:t>
      </w:r>
      <w:r w:rsidRPr="00E03F3B">
        <w:rPr>
          <w:rFonts w:eastAsia="Times New Roman" w:cs="Times New Roman"/>
          <w:szCs w:val="20"/>
        </w:rPr>
        <w:t xml:space="preserve"> science</w:t>
      </w:r>
      <w:r w:rsidRPr="00E03F3B">
        <w:rPr>
          <w:rFonts w:eastAsia="Times New Roman" w:cs="Times New Roman"/>
          <w:szCs w:val="20"/>
          <w:u w:val="single"/>
        </w:rPr>
        <w:t>,</w:t>
      </w:r>
      <w:r w:rsidRPr="00E03F3B">
        <w:rPr>
          <w:rFonts w:eastAsia="Times New Roman" w:cs="Times New Roman"/>
          <w:szCs w:val="20"/>
        </w:rPr>
        <w:t xml:space="preserve"> or mathematics major. In addition, during his freshman year, the student </w:t>
      </w:r>
      <w:r w:rsidRPr="00E03F3B">
        <w:rPr>
          <w:rFonts w:eastAsia="Times New Roman" w:cs="Times New Roman"/>
          <w:szCs w:val="20"/>
          <w:u w:val="single"/>
        </w:rPr>
        <w:t>majoring in science or mathematics</w:t>
      </w:r>
      <w:r w:rsidRPr="00E03F3B">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E03F3B">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E03F3B">
        <w:rPr>
          <w:rFonts w:eastAsia="Times New Roman" w:cs="Times New Roman"/>
          <w:szCs w:val="20"/>
        </w:rPr>
        <w:t xml:space="preserve"> Additionally, </w:t>
      </w:r>
      <w:r w:rsidRPr="00E03F3B">
        <w:rPr>
          <w:rFonts w:eastAsia="Times New Roman" w:cs="Times New Roman"/>
          <w:szCs w:val="20"/>
        </w:rPr>
        <w:lastRenderedPageBreak/>
        <w:t>the Commission on Higher Education annually shall communicate with high school guidance counselors regarding the list of qualifying majors.”</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25.</w:t>
      </w:r>
      <w:r w:rsidRPr="00E03F3B">
        <w:rPr>
          <w:rFonts w:eastAsia="Times New Roman" w:cs="Times New Roman"/>
          <w:snapToGrid w:val="0"/>
          <w:szCs w:val="20"/>
        </w:rPr>
        <w:tab/>
        <w:t>Section 59-149-60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ab/>
        <w:t>“Section 59-149-60.</w:t>
      </w:r>
      <w:r w:rsidRPr="00E03F3B">
        <w:rPr>
          <w:rFonts w:eastAsia="Times New Roman" w:cs="Times New Roman"/>
          <w:snapToGrid w:val="0"/>
          <w:szCs w:val="20"/>
        </w:rPr>
        <w:tab/>
      </w:r>
      <w:r w:rsidRPr="00E03F3B">
        <w:t>The student may receive a LIFE Scholarship for not more than ten semesters for a five</w:t>
      </w:r>
      <w:r w:rsidRPr="00E03F3B">
        <w:noBreakHyphen/>
        <w:t>year degree program, eight semesters for a four</w:t>
      </w:r>
      <w:r w:rsidRPr="00E03F3B">
        <w:noBreakHyphen/>
        <w:t xml:space="preserve">year degree program, </w:t>
      </w:r>
      <w:r w:rsidRPr="00E03F3B">
        <w:rPr>
          <w:strike/>
        </w:rPr>
        <w:t>or</w:t>
      </w:r>
      <w:r w:rsidRPr="00E03F3B">
        <w:t xml:space="preserve"> four semesters for a two</w:t>
      </w:r>
      <w:r w:rsidRPr="00E03F3B">
        <w:noBreakHyphen/>
        <w:t>year degree program</w:t>
      </w:r>
      <w:r w:rsidRPr="00E03F3B">
        <w:rPr>
          <w:u w:val="single"/>
        </w:rPr>
        <w:t>, or six semesters for a three-year degree program</w:t>
      </w:r>
      <w:r w:rsidRPr="00E03F3B">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Workforce Preparation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26</w:t>
      </w:r>
      <w:r w:rsidR="00D53A0D" w:rsidRPr="00E03F3B">
        <w:rPr>
          <w:rFonts w:eastAsia="Times New Roman" w:cs="Times New Roman"/>
          <w:szCs w:val="20"/>
          <w:u w:color="000000"/>
        </w:rPr>
        <w:t>.</w:t>
      </w:r>
      <w:r w:rsidR="00D53A0D" w:rsidRPr="00E03F3B">
        <w:rPr>
          <w:rFonts w:eastAsia="Times New Roman" w:cs="Times New Roman"/>
          <w:szCs w:val="20"/>
          <w:u w:color="000000"/>
        </w:rPr>
        <w:tab/>
      </w:r>
      <w:r w:rsidR="00D53A0D" w:rsidRPr="00E03F3B">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E03F3B">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8416E1" w:rsidRPr="00E03F3B"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27</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59-59-20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59-59-20.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E03F3B">
        <w:rPr>
          <w:rFonts w:eastAsia="Times New Roman" w:cs="Times New Roman"/>
          <w:strike/>
          <w:szCs w:val="20"/>
        </w:rPr>
        <w:noBreakHyphen/>
        <w:t>world problem solving skills. Students must be provided individualized educational, academic, and career</w:t>
      </w:r>
      <w:r w:rsidRPr="00E03F3B">
        <w:rPr>
          <w:rFonts w:eastAsia="Times New Roman" w:cs="Times New Roman"/>
          <w:strike/>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 xml:space="preserve"> </w:t>
      </w:r>
      <w:r w:rsidRPr="00E03F3B">
        <w:rPr>
          <w:rFonts w:eastAsia="Times New Roman" w:cs="Times New Roman"/>
          <w:szCs w:val="20"/>
          <w:u w:val="single" w:color="000000"/>
        </w:rPr>
        <w:t xml:space="preserve">The Department of Education, in collaboration </w:t>
      </w:r>
      <w:r w:rsidRPr="00E03F3B">
        <w:rPr>
          <w:rFonts w:eastAsia="Times New Roman" w:cs="Times New Roman"/>
          <w:szCs w:val="20"/>
          <w:u w:val="single" w:color="000000"/>
        </w:rPr>
        <w:lastRenderedPageBreak/>
        <w:t>with the Technical College System, the Commission on Higher Education, the Department of Employment and Workforce, and the Department of Commerce, shall develop a career pathways system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aligns with state and regional workforce needs;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After developing the career pathways system provided in subsection (A), the Department of Education shall develop a curriculum that: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provides students with strong academic and real world problem</w:t>
      </w:r>
      <w:r w:rsidRPr="00E03F3B">
        <w:rPr>
          <w:rFonts w:eastAsia="Times New Roman" w:cs="Times New Roman"/>
          <w:szCs w:val="20"/>
          <w:u w:val="single" w:color="000000"/>
        </w:rPr>
        <w:noBreakHyphen/>
        <w:t>solving skills;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provides students with individualized educational, academic, and career</w:t>
      </w:r>
      <w:r w:rsidRPr="00E03F3B">
        <w:rPr>
          <w:rFonts w:eastAsia="Times New Roman" w:cs="Times New Roman"/>
          <w:szCs w:val="20"/>
          <w:u w:val="single" w:color="000000"/>
        </w:rPr>
        <w:noBreakHyphen/>
        <w:t>oriented choices and a greater exposure to career information and opportunities;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(d)</w:t>
      </w:r>
      <w:r w:rsidRPr="00E03F3B">
        <w:rPr>
          <w:rFonts w:eastAsia="Times New Roman" w:cs="Times New Roman"/>
          <w:szCs w:val="20"/>
          <w:u w:color="000000"/>
        </w:rPr>
        <w:tab/>
      </w:r>
      <w:r w:rsidRPr="00E03F3B">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E03F3B">
        <w:rPr>
          <w:rFonts w:eastAsia="Times New Roman" w:cs="Times New Roman"/>
          <w:szCs w:val="20"/>
        </w:rPr>
        <w:tab/>
        <w:t>(B)</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trike/>
          <w:szCs w:val="20"/>
        </w:rPr>
        <w:t xml:space="preserve">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w:t>
      </w:r>
      <w:r w:rsidRPr="00E03F3B">
        <w:rPr>
          <w:rFonts w:eastAsia="Times New Roman" w:cs="Times New Roman"/>
          <w:strike/>
          <w:szCs w:val="20"/>
        </w:rPr>
        <w:lastRenderedPageBreak/>
        <w:t>relevant employment, further training, or postsecondary study</w:t>
      </w:r>
      <w:r w:rsidRPr="00E03F3B">
        <w:rPr>
          <w:rFonts w:eastAsia="Times New Roman" w:cs="Times New Roman"/>
          <w:szCs w:val="20"/>
        </w:rPr>
        <w:t xml:space="preserve"> </w:t>
      </w:r>
      <w:r w:rsidRPr="00E03F3B">
        <w:rPr>
          <w:rFonts w:eastAsia="Times New Roman" w:cs="Times New Roman"/>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middle school, districts shall assist students in: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identifying career interests and abilities;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(3)(a)</w:t>
      </w:r>
      <w:r w:rsidRPr="00E03F3B">
        <w:rPr>
          <w:rFonts w:eastAsia="Times New Roman" w:cs="Times New Roman"/>
          <w:szCs w:val="20"/>
          <w:u w:color="000000"/>
        </w:rPr>
        <w:tab/>
      </w:r>
      <w:r w:rsidRPr="00E03F3B">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r>
      <w:r w:rsidRPr="00E03F3B">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 xml:space="preserve">Section 59-59-20(A)(1) </w:t>
      </w:r>
      <w:r w:rsidRPr="00E03F3B">
        <w:rPr>
          <w:rFonts w:eastAsia="Times New Roman" w:cs="Times New Roman"/>
          <w:szCs w:val="20"/>
        </w:rPr>
        <w:t>takes effect</w:t>
      </w:r>
      <w:r w:rsidRPr="00E03F3B">
        <w:rPr>
          <w:rFonts w:eastAsia="Times New Roman" w:cs="Times New Roman"/>
          <w:snapToGrid w:val="0"/>
          <w:szCs w:val="20"/>
        </w:rPr>
        <w:t xml:space="preserve"> upon approval by the Governor and must be completed </w:t>
      </w:r>
      <w:r w:rsidRPr="00E03F3B">
        <w:rPr>
          <w:rFonts w:eastAsia="Times New Roman" w:cs="Times New Roman"/>
          <w:szCs w:val="20"/>
        </w:rPr>
        <w:t>on or before August 1, 2023.</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28</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59-59-50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59-59-50.</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E</w:t>
      </w:r>
      <w:r w:rsidRPr="00E03F3B">
        <w:rPr>
          <w:rFonts w:eastAsia="Times New Roman" w:cs="Times New Roman"/>
          <w:szCs w:val="20"/>
          <w:u w:val="single" w:color="000000"/>
        </w:rPr>
        <w:t>very five years, the Department of Education shall</w:t>
      </w:r>
      <w:r w:rsidRPr="00E03F3B">
        <w:rPr>
          <w:rFonts w:eastAsia="Times New Roman" w:cs="Times New Roman"/>
          <w:szCs w:val="20"/>
          <w:u w:color="000000"/>
        </w:rPr>
        <w:t xml:space="preserve"> </w:t>
      </w:r>
      <w:r w:rsidRPr="00E03F3B">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w:t>
      </w:r>
      <w:r w:rsidRPr="00E03F3B">
        <w:rPr>
          <w:rFonts w:eastAsia="Times New Roman" w:cs="Times New Roman"/>
          <w:szCs w:val="20"/>
        </w:rPr>
        <w:tab/>
      </w:r>
      <w:r w:rsidRPr="00E03F3B">
        <w:rPr>
          <w:rFonts w:eastAsia="Times New Roman" w:cs="Times New Roman"/>
          <w:strike/>
          <w:szCs w:val="20"/>
        </w:rPr>
        <w:t>agriculture, food, and natural resources;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(2)</w:t>
      </w:r>
      <w:r w:rsidRPr="00E03F3B">
        <w:rPr>
          <w:rFonts w:eastAsia="Times New Roman" w:cs="Times New Roman"/>
          <w:szCs w:val="20"/>
        </w:rPr>
        <w:tab/>
      </w:r>
      <w:r w:rsidRPr="00E03F3B">
        <w:rPr>
          <w:rFonts w:eastAsia="Times New Roman" w:cs="Times New Roman"/>
          <w:strike/>
          <w:szCs w:val="20"/>
        </w:rPr>
        <w:t>architecture and construction;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(3)</w:t>
      </w:r>
      <w:r w:rsidRPr="00E03F3B">
        <w:rPr>
          <w:rFonts w:eastAsia="Times New Roman" w:cs="Times New Roman"/>
          <w:szCs w:val="20"/>
        </w:rPr>
        <w:tab/>
      </w:r>
      <w:r w:rsidRPr="00E03F3B">
        <w:rPr>
          <w:rFonts w:eastAsia="Times New Roman" w:cs="Times New Roman"/>
          <w:strike/>
          <w:szCs w:val="20"/>
        </w:rPr>
        <w:t>arts, audio</w:t>
      </w:r>
      <w:r w:rsidRPr="00E03F3B">
        <w:rPr>
          <w:rFonts w:eastAsia="Times New Roman" w:cs="Times New Roman"/>
          <w:strike/>
          <w:szCs w:val="20"/>
        </w:rPr>
        <w:noBreakHyphen/>
        <w:t>video technology, and communications;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trike/>
          <w:szCs w:val="20"/>
        </w:rPr>
        <w:t>(4)</w:t>
      </w:r>
      <w:r w:rsidRPr="00E03F3B">
        <w:rPr>
          <w:rFonts w:eastAsia="Times New Roman" w:cs="Times New Roman"/>
          <w:szCs w:val="20"/>
        </w:rPr>
        <w:tab/>
      </w:r>
      <w:r w:rsidRPr="00E03F3B">
        <w:rPr>
          <w:rFonts w:eastAsia="Times New Roman" w:cs="Times New Roman"/>
          <w:strike/>
          <w:szCs w:val="20"/>
        </w:rPr>
        <w:t>business, management, and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(5)</w:t>
      </w:r>
      <w:r w:rsidRPr="00E03F3B">
        <w:rPr>
          <w:rFonts w:eastAsia="Times New Roman" w:cs="Times New Roman"/>
          <w:szCs w:val="20"/>
        </w:rPr>
        <w:tab/>
      </w:r>
      <w:r w:rsidRPr="00E03F3B">
        <w:rPr>
          <w:rFonts w:eastAsia="Times New Roman" w:cs="Times New Roman"/>
          <w:strike/>
          <w:szCs w:val="20"/>
        </w:rPr>
        <w:t>education and training;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(6)</w:t>
      </w:r>
      <w:r w:rsidRPr="00E03F3B">
        <w:rPr>
          <w:rFonts w:eastAsia="Times New Roman" w:cs="Times New Roman"/>
          <w:szCs w:val="20"/>
        </w:rPr>
        <w:tab/>
      </w:r>
      <w:r w:rsidRPr="00E03F3B">
        <w:rPr>
          <w:rFonts w:eastAsia="Times New Roman" w:cs="Times New Roman"/>
          <w:strike/>
          <w:szCs w:val="20"/>
        </w:rPr>
        <w:t>finance;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(7)</w:t>
      </w:r>
      <w:r w:rsidRPr="00E03F3B">
        <w:rPr>
          <w:rFonts w:eastAsia="Times New Roman" w:cs="Times New Roman"/>
          <w:szCs w:val="20"/>
        </w:rPr>
        <w:tab/>
      </w:r>
      <w:r w:rsidRPr="00E03F3B">
        <w:rPr>
          <w:rFonts w:eastAsia="Times New Roman" w:cs="Times New Roman"/>
          <w:strike/>
          <w:szCs w:val="20"/>
        </w:rPr>
        <w:t>health science;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(8)</w:t>
      </w:r>
      <w:r w:rsidRPr="00E03F3B">
        <w:rPr>
          <w:rFonts w:eastAsia="Times New Roman" w:cs="Times New Roman"/>
          <w:szCs w:val="20"/>
        </w:rPr>
        <w:tab/>
      </w:r>
      <w:r w:rsidRPr="00E03F3B">
        <w:rPr>
          <w:rFonts w:eastAsia="Times New Roman" w:cs="Times New Roman"/>
          <w:strike/>
          <w:szCs w:val="20"/>
        </w:rPr>
        <w:t>hospitality and tourism;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(9)</w:t>
      </w:r>
      <w:r w:rsidRPr="00E03F3B">
        <w:rPr>
          <w:rFonts w:eastAsia="Times New Roman" w:cs="Times New Roman"/>
          <w:szCs w:val="20"/>
        </w:rPr>
        <w:tab/>
      </w:r>
      <w:r w:rsidRPr="00E03F3B">
        <w:rPr>
          <w:rFonts w:eastAsia="Times New Roman" w:cs="Times New Roman"/>
          <w:strike/>
          <w:szCs w:val="20"/>
        </w:rPr>
        <w:t>human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(10)</w:t>
      </w:r>
      <w:r w:rsidRPr="00E03F3B">
        <w:rPr>
          <w:rFonts w:eastAsia="Times New Roman" w:cs="Times New Roman"/>
          <w:szCs w:val="20"/>
        </w:rPr>
        <w:tab/>
      </w:r>
      <w:r w:rsidRPr="00E03F3B">
        <w:rPr>
          <w:rFonts w:eastAsia="Times New Roman" w:cs="Times New Roman"/>
          <w:strike/>
          <w:szCs w:val="20"/>
        </w:rPr>
        <w:t>information technology;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(11)</w:t>
      </w:r>
      <w:r w:rsidRPr="00E03F3B">
        <w:rPr>
          <w:rFonts w:eastAsia="Times New Roman" w:cs="Times New Roman"/>
          <w:szCs w:val="20"/>
        </w:rPr>
        <w:tab/>
      </w:r>
      <w:r w:rsidRPr="00E03F3B">
        <w:rPr>
          <w:rFonts w:eastAsia="Times New Roman" w:cs="Times New Roman"/>
          <w:strike/>
          <w:szCs w:val="20"/>
        </w:rPr>
        <w:t>law, public safety, and security;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(12)</w:t>
      </w:r>
      <w:r w:rsidRPr="00E03F3B">
        <w:rPr>
          <w:rFonts w:eastAsia="Times New Roman" w:cs="Times New Roman"/>
          <w:szCs w:val="20"/>
        </w:rPr>
        <w:tab/>
      </w:r>
      <w:r w:rsidRPr="00E03F3B">
        <w:rPr>
          <w:rFonts w:eastAsia="Times New Roman" w:cs="Times New Roman"/>
          <w:strike/>
          <w:szCs w:val="20"/>
        </w:rPr>
        <w:t>manufacturing;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(13)</w:t>
      </w:r>
      <w:r w:rsidRPr="00E03F3B">
        <w:rPr>
          <w:rFonts w:eastAsia="Times New Roman" w:cs="Times New Roman"/>
          <w:szCs w:val="20"/>
        </w:rPr>
        <w:tab/>
      </w:r>
      <w:r w:rsidRPr="00E03F3B">
        <w:rPr>
          <w:rFonts w:eastAsia="Times New Roman" w:cs="Times New Roman"/>
          <w:strike/>
          <w:szCs w:val="20"/>
        </w:rPr>
        <w:t>government and public administration;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(14)</w:t>
      </w:r>
      <w:r w:rsidRPr="00E03F3B">
        <w:rPr>
          <w:rFonts w:eastAsia="Times New Roman" w:cs="Times New Roman"/>
          <w:szCs w:val="20"/>
        </w:rPr>
        <w:tab/>
      </w:r>
      <w:r w:rsidRPr="00E03F3B">
        <w:rPr>
          <w:rFonts w:eastAsia="Times New Roman" w:cs="Times New Roman"/>
          <w:strike/>
          <w:szCs w:val="20"/>
        </w:rPr>
        <w:t>marketing, sales, and service;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(15)</w:t>
      </w:r>
      <w:r w:rsidRPr="00E03F3B">
        <w:rPr>
          <w:rFonts w:eastAsia="Times New Roman" w:cs="Times New Roman"/>
          <w:szCs w:val="20"/>
        </w:rPr>
        <w:tab/>
      </w:r>
      <w:r w:rsidRPr="00E03F3B">
        <w:rPr>
          <w:rFonts w:eastAsia="Times New Roman" w:cs="Times New Roman"/>
          <w:strike/>
          <w:szCs w:val="20"/>
        </w:rPr>
        <w:t>science, technology, engineering, and mathematics;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trike/>
          <w:szCs w:val="20"/>
        </w:rPr>
        <w:t>(16)</w:t>
      </w:r>
      <w:r w:rsidRPr="00E03F3B">
        <w:rPr>
          <w:rFonts w:eastAsia="Times New Roman" w:cs="Times New Roman"/>
          <w:szCs w:val="20"/>
        </w:rPr>
        <w:tab/>
      </w:r>
      <w:r w:rsidRPr="00E03F3B">
        <w:rPr>
          <w:rFonts w:eastAsia="Times New Roman" w:cs="Times New Roman"/>
          <w:strike/>
          <w:szCs w:val="20"/>
        </w:rPr>
        <w:t>transportation, distribution, and logistics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(a)</w:t>
      </w:r>
      <w:r w:rsidRPr="00E03F3B">
        <w:rPr>
          <w:rFonts w:eastAsia="Times New Roman" w:cs="Times New Roman"/>
          <w:szCs w:val="20"/>
          <w:u w:color="000000"/>
        </w:rPr>
        <w:tab/>
      </w:r>
      <w:r w:rsidRPr="00E03F3B">
        <w:rPr>
          <w:rFonts w:eastAsia="Times New Roman" w:cs="Times New Roman"/>
          <w:szCs w:val="20"/>
          <w:u w:val="single" w:color="000000"/>
        </w:rPr>
        <w:t>develop pathways under each career cluster;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develop programs of study under each pathway</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w:t>
      </w:r>
      <w:r w:rsidRPr="00E03F3B">
        <w:rPr>
          <w:rFonts w:eastAsia="Times New Roman" w:cs="Times New Roman"/>
          <w:szCs w:val="20"/>
          <w:u w:color="000000"/>
        </w:rPr>
        <w:tab/>
      </w:r>
      <w:r w:rsidRPr="00E03F3B">
        <w:rPr>
          <w:rFonts w:eastAsia="Times New Roman" w:cs="Times New Roman"/>
          <w:szCs w:val="20"/>
          <w:u w:val="single" w:color="000000"/>
        </w:rPr>
        <w:t>In developing programs of study as provided in item (1)(b), the Department of Education shall emphasize the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r>
      <w:r w:rsidRPr="00E03F3B">
        <w:rPr>
          <w:rFonts w:eastAsia="Times New Roman" w:cs="Times New Roman"/>
          <w:snapToGrid w:val="0"/>
          <w:szCs w:val="20"/>
          <w:u w:val="single"/>
        </w:rPr>
        <w:t>(C)</w:t>
      </w:r>
      <w:r w:rsidRPr="00E03F3B">
        <w:rPr>
          <w:rFonts w:eastAsia="Times New Roman" w:cs="Times New Roman"/>
          <w:snapToGrid w:val="0"/>
          <w:szCs w:val="20"/>
        </w:rPr>
        <w:tab/>
      </w:r>
      <w:r w:rsidRPr="00E03F3B">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59-59-50(A)(1) </w:t>
      </w:r>
      <w:r w:rsidRPr="00E03F3B">
        <w:rPr>
          <w:rFonts w:eastAsia="Times New Roman" w:cs="Times New Roman"/>
          <w:szCs w:val="20"/>
        </w:rPr>
        <w:t>takes effect</w:t>
      </w:r>
      <w:r w:rsidRPr="00E03F3B">
        <w:rPr>
          <w:rFonts w:eastAsia="Times New Roman" w:cs="Times New Roman"/>
          <w:szCs w:val="20"/>
          <w:u w:color="000000"/>
        </w:rPr>
        <w:t xml:space="preserve">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C.</w:t>
      </w:r>
      <w:r w:rsidRPr="00E03F3B">
        <w:rPr>
          <w:rFonts w:eastAsia="Times New Roman" w:cs="Times New Roman"/>
          <w:szCs w:val="20"/>
          <w:u w:color="000000"/>
        </w:rPr>
        <w:tab/>
        <w:t xml:space="preserve">Section 59-59-50(C) </w:t>
      </w:r>
      <w:r w:rsidRPr="00E03F3B">
        <w:rPr>
          <w:rFonts w:eastAsia="Times New Roman" w:cs="Times New Roman"/>
          <w:szCs w:val="20"/>
        </w:rPr>
        <w:t>takes effect</w:t>
      </w:r>
      <w:r w:rsidRPr="00E03F3B">
        <w:rPr>
          <w:rFonts w:eastAsia="Times New Roman" w:cs="Times New Roman"/>
          <w:szCs w:val="20"/>
          <w:u w:color="000000"/>
        </w:rPr>
        <w:t xml:space="preserve">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29</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t>“Section 59-59-60.</w:t>
      </w:r>
      <w:r w:rsidRPr="00E03F3B">
        <w:rPr>
          <w:rFonts w:eastAsia="Times New Roman" w:cs="Times New Roman"/>
          <w:szCs w:val="20"/>
        </w:rPr>
        <w:tab/>
      </w:r>
      <w:r w:rsidRPr="00E03F3B">
        <w:rPr>
          <w:rFonts w:eastAsia="Times New Roman" w:cs="Times New Roman"/>
          <w:strike/>
          <w:szCs w:val="20"/>
        </w:rPr>
        <w:t>Before July 1, 2007 school districts</w:t>
      </w:r>
      <w:r w:rsidRPr="00E03F3B">
        <w:rPr>
          <w:rFonts w:eastAsia="Times New Roman" w:cs="Times New Roman"/>
          <w:szCs w:val="20"/>
        </w:rPr>
        <w:t xml:space="preserve"> </w:t>
      </w:r>
      <w:r w:rsidRPr="00E03F3B">
        <w:rPr>
          <w:rFonts w:eastAsia="Times New Roman" w:cs="Times New Roman"/>
          <w:szCs w:val="20"/>
          <w:u w:val="single"/>
        </w:rPr>
        <w:t>Each school district</w:t>
      </w:r>
      <w:r w:rsidRPr="00E03F3B">
        <w:rPr>
          <w:rFonts w:eastAsia="Times New Roman" w:cs="Times New Roman"/>
          <w:szCs w:val="20"/>
        </w:rPr>
        <w:t xml:space="preserve">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(1)</w:t>
      </w:r>
      <w:r w:rsidRPr="00E03F3B">
        <w:rPr>
          <w:rFonts w:eastAsia="Times New Roman" w:cs="Times New Roman"/>
          <w:szCs w:val="20"/>
        </w:rPr>
        <w:tab/>
        <w:t xml:space="preserve">organize high school curricula around a minimum of three </w:t>
      </w:r>
      <w:r w:rsidRPr="00E03F3B">
        <w:rPr>
          <w:rFonts w:eastAsia="Times New Roman" w:cs="Times New Roman"/>
          <w:strike/>
          <w:szCs w:val="20"/>
        </w:rPr>
        <w:t>clusters of study and cluster majors. The curricula must be designed to provide a well</w:t>
      </w:r>
      <w:r w:rsidRPr="00E03F3B">
        <w:rPr>
          <w:rFonts w:eastAsia="Times New Roman" w:cs="Times New Roman"/>
          <w:strike/>
          <w:szCs w:val="20"/>
        </w:rPr>
        <w:noBreakHyphen/>
        <w:t xml:space="preserve"> rounded education for students by fostering artistic creativity, critical thinking, and self</w:t>
      </w:r>
      <w:r w:rsidRPr="00E03F3B">
        <w:rPr>
          <w:rFonts w:eastAsia="Times New Roman" w:cs="Times New Roman"/>
          <w:strike/>
          <w:szCs w:val="20"/>
        </w:rPr>
        <w:noBreakHyphen/>
        <w:t>discipline through the teaching of academic content, knowledge, and skills that students will use in the workplace, further education, and life</w:t>
      </w:r>
      <w:r w:rsidRPr="00E03F3B">
        <w:rPr>
          <w:rFonts w:eastAsia="Times New Roman" w:cs="Times New Roman"/>
          <w:szCs w:val="20"/>
        </w:rPr>
        <w:t xml:space="preserve"> </w:t>
      </w:r>
      <w:r w:rsidRPr="00E03F3B">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E03F3B">
        <w:rPr>
          <w:rFonts w:eastAsia="Times New Roman" w:cs="Times New Roman"/>
          <w:szCs w:val="20"/>
          <w:u w:val="single" w:color="000000"/>
        </w:rPr>
        <w:noBreakHyphen/>
        <w:t>skill and in</w:t>
      </w:r>
      <w:r w:rsidRPr="00E03F3B">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E03F3B">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promote </w:t>
      </w:r>
      <w:r w:rsidRPr="00E03F3B">
        <w:rPr>
          <w:rFonts w:eastAsia="Times New Roman" w:cs="Times New Roman"/>
          <w:szCs w:val="20"/>
          <w:u w:val="single"/>
        </w:rPr>
        <w:t>an</w:t>
      </w:r>
      <w:r w:rsidRPr="00E03F3B">
        <w:rPr>
          <w:rFonts w:eastAsia="Times New Roman" w:cs="Times New Roman"/>
          <w:szCs w:val="20"/>
        </w:rPr>
        <w:t xml:space="preserve"> increased awareness </w:t>
      </w:r>
      <w:r w:rsidRPr="00E03F3B">
        <w:rPr>
          <w:rFonts w:eastAsia="Times New Roman" w:cs="Times New Roman"/>
          <w:szCs w:val="20"/>
          <w:u w:val="single"/>
        </w:rPr>
        <w:t>of,</w:t>
      </w:r>
      <w:r w:rsidRPr="00E03F3B">
        <w:rPr>
          <w:rFonts w:eastAsia="Times New Roman" w:cs="Times New Roman"/>
          <w:szCs w:val="20"/>
        </w:rPr>
        <w:t xml:space="preserve"> and career counseling </w:t>
      </w:r>
      <w:r w:rsidRPr="00E03F3B">
        <w:rPr>
          <w:rFonts w:eastAsia="Times New Roman" w:cs="Times New Roman"/>
          <w:strike/>
          <w:szCs w:val="20"/>
        </w:rPr>
        <w:t>by providing access to the South Carolina Occupational Information System for all schools. However, if a school chooses another occupational information system, that system must be approved by the State Department of Education</w:t>
      </w:r>
      <w:r w:rsidRPr="00E03F3B">
        <w:rPr>
          <w:rFonts w:eastAsia="Times New Roman" w:cs="Times New Roman"/>
          <w:szCs w:val="20"/>
        </w:rPr>
        <w:t xml:space="preserve"> </w:t>
      </w:r>
      <w:r w:rsidRPr="00E03F3B">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(3)</w:t>
      </w:r>
      <w:r w:rsidRPr="00E03F3B">
        <w:rPr>
          <w:rFonts w:eastAsia="Times New Roman" w:cs="Times New Roman"/>
          <w:szCs w:val="20"/>
          <w:u w:color="000000"/>
        </w:rPr>
        <w:tab/>
      </w:r>
      <w:r w:rsidRPr="00E03F3B">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E03F3B">
        <w:rPr>
          <w:rFonts w:eastAsia="Times New Roman" w:cs="Times New Roman"/>
          <w:szCs w:val="20"/>
          <w:u w:color="00000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B.</w:t>
      </w:r>
      <w:r w:rsidRPr="00E03F3B">
        <w:rPr>
          <w:rFonts w:eastAsia="Times New Roman" w:cs="Times New Roman"/>
          <w:snapToGrid w:val="0"/>
          <w:szCs w:val="20"/>
        </w:rPr>
        <w:tab/>
        <w:t xml:space="preserve">This SECTION </w:t>
      </w:r>
      <w:r w:rsidRPr="00E03F3B">
        <w:rPr>
          <w:rFonts w:eastAsia="Times New Roman" w:cs="Times New Roman"/>
          <w:szCs w:val="20"/>
        </w:rPr>
        <w:t>takes effect</w:t>
      </w:r>
      <w:r w:rsidRPr="00E03F3B">
        <w:rPr>
          <w:rFonts w:eastAsia="Times New Roman" w:cs="Times New Roman"/>
          <w:snapToGrid w:val="0"/>
          <w:szCs w:val="20"/>
        </w:rPr>
        <w:t xml:space="preserv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lastRenderedPageBreak/>
        <w:t>SECTION</w:t>
      </w:r>
      <w:r w:rsidRPr="00E03F3B">
        <w:rPr>
          <w:rFonts w:eastAsia="Times New Roman" w:cs="Times New Roman"/>
          <w:snapToGrid w:val="0"/>
          <w:szCs w:val="20"/>
        </w:rPr>
        <w:tab/>
        <w:t>30</w:t>
      </w:r>
      <w:r w:rsidR="00D53A0D" w:rsidRPr="00E03F3B">
        <w:rPr>
          <w:rFonts w:eastAsia="Times New Roman" w:cs="Times New Roman"/>
          <w:snapToGrid w:val="0"/>
          <w:szCs w:val="20"/>
        </w:rPr>
        <w:t>.</w:t>
      </w:r>
      <w:r w:rsidR="00D53A0D" w:rsidRPr="00E03F3B">
        <w:rPr>
          <w:rFonts w:eastAsia="Times New Roman" w:cs="Times New Roman"/>
          <w:snapToGrid w:val="0"/>
          <w:szCs w:val="20"/>
        </w:rPr>
        <w:tab/>
        <w:t>A.</w:t>
      </w:r>
      <w:r w:rsidR="00D53A0D" w:rsidRPr="00E03F3B">
        <w:rPr>
          <w:rFonts w:eastAsia="Times New Roman" w:cs="Times New Roman"/>
          <w:snapToGrid w:val="0"/>
          <w:szCs w:val="20"/>
        </w:rPr>
        <w:tab/>
        <w:t>Section 59-53-30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59-53-30.</w:t>
      </w:r>
      <w:r w:rsidRPr="00E03F3B">
        <w:rPr>
          <w:rFonts w:eastAsia="Times New Roman" w:cs="Times New Roman"/>
          <w:szCs w:val="20"/>
        </w:rPr>
        <w:tab/>
      </w:r>
      <w:r w:rsidRPr="00E03F3B">
        <w:rPr>
          <w:rFonts w:eastAsia="Times New Roman" w:cs="Times New Roman"/>
          <w:szCs w:val="20"/>
          <w:u w:val="single"/>
        </w:rPr>
        <w:t>(A)</w:t>
      </w:r>
      <w:r w:rsidRPr="00E03F3B">
        <w:rPr>
          <w:rFonts w:eastAsia="Times New Roman" w:cs="Times New Roman"/>
          <w:szCs w:val="20"/>
        </w:rPr>
        <w:tab/>
        <w:t xml:space="preserve">Institutions of the South Carolina Technical Education System shall </w:t>
      </w:r>
      <w:r w:rsidRPr="00E03F3B">
        <w:rPr>
          <w:rFonts w:eastAsia="Times New Roman" w:cs="Times New Roman"/>
          <w:strike/>
          <w:szCs w:val="20"/>
        </w:rPr>
        <w:t>maintain open admissions policies unless determined to be economically unfeasible by the State Fiscal Accountability Authority and</w:t>
      </w:r>
      <w:r w:rsidRPr="00E03F3B">
        <w:rPr>
          <w:rFonts w:eastAsia="Times New Roman" w:cs="Times New Roman"/>
          <w:szCs w:val="20"/>
        </w:rPr>
        <w:t xml:space="preserve"> establish and maintain low tuition and fees in order to provide access to post</w:t>
      </w:r>
      <w:r w:rsidRPr="00E03F3B">
        <w:rPr>
          <w:rFonts w:eastAsia="Times New Roman" w:cs="Times New Roman"/>
          <w:szCs w:val="20"/>
        </w:rPr>
        <w:noBreakHyphen/>
        <w:t>secondary education and insure that such educational opportunities shall not be denied to anyone.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Upon request and justification and with the approval of the State Board of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contract with local school districts to offer adult literacy courses and programs and secondary</w:t>
      </w:r>
      <w:r w:rsidRPr="00E03F3B">
        <w:rPr>
          <w:rFonts w:eastAsia="Times New Roman" w:cs="Times New Roman"/>
          <w:szCs w:val="20"/>
        </w:rPr>
        <w:noBreakHyphen/>
        <w:t xml:space="preserve">level </w:t>
      </w:r>
      <w:r w:rsidRPr="00E03F3B">
        <w:rPr>
          <w:rFonts w:eastAsia="Times New Roman" w:cs="Times New Roman"/>
          <w:strike/>
          <w:szCs w:val="20"/>
        </w:rPr>
        <w:t>vocational</w:t>
      </w:r>
      <w:r w:rsidRPr="00E03F3B">
        <w:rPr>
          <w:rFonts w:eastAsia="Times New Roman" w:cs="Times New Roman"/>
          <w:szCs w:val="20"/>
        </w:rPr>
        <w:t xml:space="preserve"> </w:t>
      </w:r>
      <w:r w:rsidRPr="00E03F3B">
        <w:rPr>
          <w:rFonts w:eastAsia="Times New Roman" w:cs="Times New Roman"/>
          <w:szCs w:val="20"/>
          <w:u w:val="single"/>
        </w:rPr>
        <w:t>career and technical education</w:t>
      </w:r>
      <w:r w:rsidRPr="00E03F3B">
        <w:rPr>
          <w:rFonts w:eastAsia="Times New Roman" w:cs="Times New Roman"/>
          <w:szCs w:val="20"/>
        </w:rPr>
        <w:t xml:space="preserve"> courses and programs.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(C)</w:t>
      </w:r>
      <w:r w:rsidRPr="00E03F3B">
        <w:rPr>
          <w:rFonts w:eastAsia="Times New Roman" w:cs="Times New Roman"/>
          <w:szCs w:val="20"/>
        </w:rPr>
        <w:tab/>
        <w:t xml:space="preserve">Upon request and justification and with the approval of the Commission on Higher Education, the </w:t>
      </w:r>
      <w:r w:rsidRPr="00E03F3B">
        <w:rPr>
          <w:rFonts w:eastAsia="Times New Roman" w:cs="Times New Roman"/>
          <w:strike/>
          <w:szCs w:val="20"/>
        </w:rPr>
        <w:t>Board</w:t>
      </w:r>
      <w:r w:rsidRPr="00E03F3B">
        <w:rPr>
          <w:rFonts w:eastAsia="Times New Roman" w:cs="Times New Roman"/>
          <w:szCs w:val="20"/>
        </w:rPr>
        <w:t xml:space="preserve"> </w:t>
      </w:r>
      <w:r w:rsidRPr="00E03F3B">
        <w:rPr>
          <w:rFonts w:eastAsia="Times New Roman" w:cs="Times New Roman"/>
          <w:szCs w:val="20"/>
          <w:u w:val="single"/>
        </w:rPr>
        <w:t>board</w:t>
      </w:r>
      <w:r w:rsidRPr="00E03F3B">
        <w:rPr>
          <w:rFonts w:eastAsia="Times New Roman" w:cs="Times New Roman"/>
          <w:szCs w:val="20"/>
        </w:rPr>
        <w:t xml:space="preserve"> may authorize an institution within its jurisdiction to offer two</w:t>
      </w:r>
      <w:r w:rsidRPr="00E03F3B">
        <w:rPr>
          <w:rFonts w:eastAsia="Times New Roman" w:cs="Times New Roman"/>
          <w:szCs w:val="20"/>
        </w:rPr>
        <w:noBreakHyphen/>
        <w:t>year college parallel programs. The Commission on Higher Education shall approve all criteria for college parallel courses.”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 xml:space="preserve"> This SECTION takes effect upon approval by the Governor and must be completed before August 1, 2022.</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Educator Development, Satisfaction, and Incentives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t>31</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r>
      <w:r w:rsidR="00D53A0D" w:rsidRPr="00E03F3B">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(2)</w:t>
      </w:r>
      <w:r w:rsidRPr="00E03F3B">
        <w:rPr>
          <w:rFonts w:eastAsia="Times New Roman" w:cs="Times New Roman"/>
          <w:szCs w:val="20"/>
        </w:rPr>
        <w:tab/>
        <w:t>procedures are provided for non</w:t>
      </w:r>
      <w:r w:rsidRPr="00E03F3B">
        <w:rPr>
          <w:rFonts w:eastAsia="Times New Roman" w:cs="Times New Roman"/>
          <w:szCs w:val="20"/>
        </w:rPr>
        <w:noBreakHyphen/>
        <w:t>certified teachers to participate in the evaluation process pursuant to Section 59</w:t>
      </w:r>
      <w:r w:rsidRPr="00E03F3B">
        <w:rPr>
          <w:rFonts w:eastAsia="Times New Roman" w:cs="Times New Roman"/>
          <w:szCs w:val="20"/>
        </w:rPr>
        <w:noBreakHyphen/>
        <w:t>26</w:t>
      </w:r>
      <w:r w:rsidRPr="00E03F3B">
        <w:rPr>
          <w:rFonts w:eastAsia="Times New Roman" w:cs="Times New Roman"/>
          <w:szCs w:val="20"/>
        </w:rPr>
        <w:noBreakHyphen/>
        <w:t>30(B)(4) and (5);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training is required to ensure that non</w:t>
      </w:r>
      <w:r w:rsidRPr="00E03F3B">
        <w:rPr>
          <w:rFonts w:eastAsia="Times New Roman" w:cs="Times New Roman"/>
          <w:szCs w:val="20"/>
        </w:rPr>
        <w:noBreakHyphen/>
        <w:t>certified teachers are prepared to enter the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The Department of Education shall establish a separate code in the professional coding system to capture non</w:t>
      </w:r>
      <w:r w:rsidRPr="00E03F3B">
        <w:rPr>
          <w:rFonts w:eastAsia="Times New Roman" w:cs="Times New Roman"/>
          <w:szCs w:val="20"/>
        </w:rPr>
        <w:noBreakHyphen/>
        <w:t>certified teachers and shall continue to report this information on school report cards.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E03F3B">
        <w:rPr>
          <w:rFonts w:eastAsia="Times New Roman" w:cs="Times New Roman"/>
          <w:szCs w:val="20"/>
        </w:rPr>
        <w:noBreakHyphen/>
        <w:t>year pilot program, the annual status report shall include a recommendation regarding continuance of the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32</w:t>
      </w:r>
      <w:r w:rsidR="00D53A0D" w:rsidRPr="00E03F3B">
        <w:rPr>
          <w:rFonts w:eastAsia="Times New Roman" w:cs="Times New Roman"/>
          <w:szCs w:val="20"/>
          <w:u w:color="000000"/>
        </w:rPr>
        <w:t>.</w:t>
      </w:r>
      <w:r w:rsidR="00D53A0D" w:rsidRPr="00E03F3B">
        <w:rPr>
          <w:rFonts w:eastAsia="Times New Roman" w:cs="Times New Roman"/>
          <w:szCs w:val="20"/>
          <w:u w:color="000000"/>
        </w:rPr>
        <w:tab/>
        <w:t>Section 59-5-60(4)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(4)</w:t>
      </w:r>
      <w:r w:rsidRPr="00E03F3B">
        <w:rPr>
          <w:rFonts w:eastAsia="Times New Roman" w:cs="Times New Roman"/>
          <w:szCs w:val="20"/>
        </w:rPr>
        <w:tab/>
        <w:t>Prescribe and enforce rules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33</w:t>
      </w:r>
      <w:r w:rsidR="00D53A0D" w:rsidRPr="00E03F3B">
        <w:rPr>
          <w:rFonts w:eastAsia="Times New Roman" w:cs="Times New Roman"/>
          <w:szCs w:val="20"/>
        </w:rPr>
        <w:t>.</w:t>
      </w:r>
      <w:r w:rsidR="00D53A0D" w:rsidRPr="00E03F3B">
        <w:rPr>
          <w:rFonts w:eastAsia="Times New Roman" w:cs="Times New Roman"/>
          <w:szCs w:val="20"/>
        </w:rPr>
        <w:tab/>
        <w:t>Section 59-25-110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59-25-110.</w:t>
      </w:r>
      <w:r w:rsidRPr="00E03F3B">
        <w:rPr>
          <w:rFonts w:eastAsia="Times New Roman" w:cs="Times New Roman"/>
          <w:szCs w:val="20"/>
        </w:rPr>
        <w:tab/>
        <w:t>The State Board of Education, by rules and regulations, shall formulate and administer a system for the examination and certification of teachers</w:t>
      </w:r>
      <w:r w:rsidRPr="00E03F3B">
        <w:rPr>
          <w:rFonts w:eastAsia="Times New Roman" w:cs="Times New Roman"/>
          <w:szCs w:val="20"/>
          <w:u w:val="single"/>
        </w:rPr>
        <w:t>, including for alternative route providers and programs</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34</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“Section 59-25-115.</w:t>
      </w:r>
      <w:r w:rsidRPr="00E03F3B">
        <w:rPr>
          <w:rFonts w:eastAsia="Times New Roman" w:cs="Times New Roman"/>
          <w:szCs w:val="20"/>
        </w:rPr>
        <w:tab/>
        <w:t>(A)</w:t>
      </w:r>
      <w:r w:rsidRPr="00E03F3B">
        <w:rPr>
          <w:rFonts w:eastAsia="Times New Roman" w:cs="Times New Roman"/>
          <w:szCs w:val="20"/>
        </w:rPr>
        <w:tab/>
      </w:r>
      <w:r w:rsidRPr="00E03F3B">
        <w:rPr>
          <w:rFonts w:eastAsia="Times New Roman" w:cs="Times New Roman"/>
          <w:szCs w:val="20"/>
          <w:u w:val="single"/>
        </w:rPr>
        <w:t xml:space="preserve">For the purposes of this section, an ‘educator preparation program’ is a state-approved program housed </w:t>
      </w:r>
      <w:r w:rsidRPr="00E03F3B">
        <w:rPr>
          <w:rFonts w:eastAsia="Times New Roman" w:cs="Times New Roman"/>
          <w:szCs w:val="20"/>
          <w:u w:val="single"/>
        </w:rPr>
        <w:lastRenderedPageBreak/>
        <w:t>at a college or university or an alternative route program as defined in Section 59-25-25.</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 xml:space="preserve">A person enrolled in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 preparation</w:t>
      </w:r>
      <w:r w:rsidRPr="00E03F3B">
        <w:rPr>
          <w:rFonts w:eastAsia="Times New Roman" w:cs="Times New Roman"/>
          <w:szCs w:val="20"/>
        </w:rPr>
        <w:t xml:space="preserve"> program </w:t>
      </w:r>
      <w:r w:rsidRPr="00E03F3B">
        <w:rPr>
          <w:rFonts w:eastAsia="Times New Roman" w:cs="Times New Roman"/>
          <w:strike/>
          <w:szCs w:val="20"/>
        </w:rPr>
        <w:t>in South Carolina</w:t>
      </w:r>
      <w:r w:rsidRPr="00E03F3B">
        <w:rPr>
          <w:rFonts w:eastAsia="Times New Roman" w:cs="Times New Roman"/>
          <w:szCs w:val="20"/>
        </w:rPr>
        <w:t xml:space="preserve"> must be advised by the </w:t>
      </w:r>
      <w:r w:rsidRPr="00E03F3B">
        <w:rPr>
          <w:rFonts w:eastAsia="Times New Roman" w:cs="Times New Roman"/>
          <w:szCs w:val="20"/>
          <w:u w:val="single"/>
        </w:rPr>
        <w:t>education preparation provider,</w:t>
      </w:r>
      <w:r w:rsidRPr="00E03F3B">
        <w:rPr>
          <w:rFonts w:eastAsia="Times New Roman" w:cs="Times New Roman"/>
          <w:szCs w:val="20"/>
        </w:rPr>
        <w:t xml:space="preserve"> college</w:t>
      </w:r>
      <w:r w:rsidRPr="00E03F3B">
        <w:rPr>
          <w:rFonts w:eastAsia="Times New Roman" w:cs="Times New Roman"/>
          <w:szCs w:val="20"/>
          <w:u w:val="single"/>
        </w:rPr>
        <w:t>,</w:t>
      </w:r>
      <w:r w:rsidRPr="00E03F3B">
        <w:rPr>
          <w:rFonts w:eastAsia="Times New Roman" w:cs="Times New Roman"/>
          <w:szCs w:val="20"/>
        </w:rPr>
        <w:t xml:space="preserve"> or university that </w:t>
      </w:r>
      <w:r w:rsidRPr="00E03F3B">
        <w:rPr>
          <w:rFonts w:eastAsia="Times New Roman" w:cs="Times New Roman"/>
          <w:strike/>
          <w:szCs w:val="20"/>
        </w:rPr>
        <w:t>his</w:t>
      </w:r>
      <w:r w:rsidRPr="00E03F3B">
        <w:rPr>
          <w:rFonts w:eastAsia="Times New Roman" w:cs="Times New Roman"/>
          <w:szCs w:val="20"/>
        </w:rPr>
        <w:t xml:space="preserve"> </w:t>
      </w:r>
      <w:r w:rsidRPr="00E03F3B">
        <w:rPr>
          <w:rFonts w:eastAsia="Times New Roman" w:cs="Times New Roman"/>
          <w:szCs w:val="20"/>
          <w:u w:val="single"/>
        </w:rPr>
        <w:t>any</w:t>
      </w:r>
      <w:r w:rsidRPr="00E03F3B">
        <w:rPr>
          <w:rFonts w:eastAsia="Times New Roman" w:cs="Times New Roman"/>
          <w:szCs w:val="20"/>
        </w:rPr>
        <w:t xml:space="preserve"> prior criminal record could prevent </w:t>
      </w:r>
      <w:r w:rsidRPr="00E03F3B">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E03F3B">
        <w:rPr>
          <w:rFonts w:eastAsia="Times New Roman" w:cs="Times New Roman"/>
          <w:szCs w:val="20"/>
        </w:rPr>
        <w:t xml:space="preserve"> certification as a teacher in this State in accordance with State Board of Education guidelines.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u w:val="single"/>
        </w:rPr>
        <w:t>(C)(1)</w:t>
      </w:r>
      <w:r w:rsidRPr="00E03F3B">
        <w:rPr>
          <w:rFonts w:eastAsia="Times New Roman" w:cs="Times New Roman"/>
          <w:szCs w:val="20"/>
        </w:rPr>
        <w:tab/>
        <w:t xml:space="preserve">Before beginning </w:t>
      </w:r>
      <w:r w:rsidRPr="00E03F3B">
        <w:rPr>
          <w:rFonts w:eastAsia="Times New Roman" w:cs="Times New Roman"/>
          <w:szCs w:val="20"/>
          <w:u w:val="single"/>
        </w:rPr>
        <w:t>any part or</w:t>
      </w:r>
      <w:r w:rsidRPr="00E03F3B">
        <w:rPr>
          <w:rFonts w:eastAsia="Times New Roman" w:cs="Times New Roman"/>
          <w:szCs w:val="20"/>
        </w:rPr>
        <w:t xml:space="preserve"> full</w:t>
      </w:r>
      <w:r w:rsidRPr="00E03F3B">
        <w:rPr>
          <w:rFonts w:eastAsia="Times New Roman" w:cs="Times New Roman"/>
          <w:szCs w:val="20"/>
        </w:rPr>
        <w:noBreakHyphen/>
        <w:t xml:space="preserve">time </w:t>
      </w:r>
      <w:r w:rsidRPr="00E03F3B">
        <w:rPr>
          <w:rFonts w:eastAsia="Times New Roman" w:cs="Times New Roman"/>
          <w:szCs w:val="20"/>
          <w:u w:val="single"/>
        </w:rPr>
        <w:t>field or</w:t>
      </w:r>
      <w:r w:rsidRPr="00E03F3B">
        <w:rPr>
          <w:rFonts w:eastAsia="Times New Roman" w:cs="Times New Roman"/>
          <w:szCs w:val="20"/>
        </w:rPr>
        <w:t xml:space="preserve"> clinical </w:t>
      </w:r>
      <w:r w:rsidRPr="00E03F3B">
        <w:rPr>
          <w:rFonts w:eastAsia="Times New Roman" w:cs="Times New Roman"/>
          <w:strike/>
          <w:szCs w:val="20"/>
        </w:rPr>
        <w:t>teaching</w:t>
      </w:r>
      <w:r w:rsidRPr="00E03F3B">
        <w:rPr>
          <w:rFonts w:eastAsia="Times New Roman" w:cs="Times New Roman"/>
          <w:szCs w:val="20"/>
        </w:rPr>
        <w:t xml:space="preserve"> experience </w:t>
      </w:r>
      <w:r w:rsidRPr="00E03F3B">
        <w:rPr>
          <w:rFonts w:eastAsia="Times New Roman" w:cs="Times New Roman"/>
          <w:szCs w:val="20"/>
          <w:u w:val="single"/>
        </w:rPr>
        <w:t>in a public school</w:t>
      </w:r>
      <w:r w:rsidRPr="00E03F3B">
        <w:rPr>
          <w:rFonts w:eastAsia="Times New Roman" w:cs="Times New Roman"/>
          <w:szCs w:val="20"/>
        </w:rPr>
        <w:t xml:space="preserve"> in this State, </w:t>
      </w:r>
      <w:r w:rsidRPr="00E03F3B">
        <w:rPr>
          <w:rFonts w:eastAsia="Times New Roman" w:cs="Times New Roman"/>
          <w:strike/>
          <w:szCs w:val="20"/>
        </w:rPr>
        <w:t>a teacher education</w:t>
      </w:r>
      <w:r w:rsidRPr="00E03F3B">
        <w:rPr>
          <w:rFonts w:eastAsia="Times New Roman" w:cs="Times New Roman"/>
          <w:szCs w:val="20"/>
        </w:rPr>
        <w:t xml:space="preserve"> </w:t>
      </w:r>
      <w:r w:rsidRPr="00E03F3B">
        <w:rPr>
          <w:rFonts w:eastAsia="Times New Roman" w:cs="Times New Roman"/>
          <w:szCs w:val="20"/>
          <w:u w:val="single"/>
        </w:rPr>
        <w:t>an educator</w:t>
      </w:r>
      <w:r w:rsidRPr="00E03F3B">
        <w:rPr>
          <w:rFonts w:eastAsia="Times New Roman" w:cs="Times New Roman"/>
          <w:szCs w:val="20"/>
        </w:rPr>
        <w:t xml:space="preserve"> candidate </w:t>
      </w:r>
      <w:r w:rsidRPr="00E03F3B">
        <w:rPr>
          <w:rFonts w:eastAsia="Times New Roman" w:cs="Times New Roman"/>
          <w:szCs w:val="20"/>
          <w:u w:val="single"/>
        </w:rPr>
        <w:t>must complete a pre-service application and clearance process in accordance with State Board of Education guidelines. Part of this process shall include</w:t>
      </w:r>
      <w:r w:rsidRPr="00E03F3B">
        <w:rPr>
          <w:rFonts w:eastAsia="Times New Roman" w:cs="Times New Roman"/>
          <w:szCs w:val="20"/>
        </w:rPr>
        <w:t xml:space="preserve"> </w:t>
      </w:r>
      <w:r w:rsidRPr="00E03F3B">
        <w:rPr>
          <w:rFonts w:eastAsia="Times New Roman" w:cs="Times New Roman"/>
          <w:strike/>
          <w:szCs w:val="20"/>
        </w:rPr>
        <w:t>shall undergo</w:t>
      </w:r>
      <w:r w:rsidRPr="00E03F3B">
        <w:rPr>
          <w:rFonts w:eastAsia="Times New Roman" w:cs="Times New Roman"/>
          <w:szCs w:val="20"/>
        </w:rPr>
        <w:t xml:space="preserve"> a </w:t>
      </w:r>
      <w:r w:rsidRPr="00E03F3B">
        <w:rPr>
          <w:rFonts w:eastAsia="Times New Roman" w:cs="Times New Roman"/>
          <w:strike/>
          <w:szCs w:val="20"/>
        </w:rPr>
        <w:t>state</w:t>
      </w:r>
      <w:r w:rsidRPr="00E03F3B">
        <w:rPr>
          <w:rFonts w:eastAsia="Times New Roman" w:cs="Times New Roman"/>
          <w:szCs w:val="20"/>
        </w:rPr>
        <w:t xml:space="preserve"> </w:t>
      </w:r>
      <w:r w:rsidRPr="00E03F3B">
        <w:rPr>
          <w:rFonts w:eastAsia="Times New Roman" w:cs="Times New Roman"/>
          <w:szCs w:val="20"/>
          <w:u w:val="single"/>
        </w:rPr>
        <w:t>fingerprint-based</w:t>
      </w:r>
      <w:r w:rsidRPr="00E03F3B">
        <w:rPr>
          <w:rFonts w:eastAsia="Times New Roman" w:cs="Times New Roman"/>
          <w:szCs w:val="20"/>
        </w:rPr>
        <w:t xml:space="preserve"> criminal records check by the South Carolina Law Enforcement Division and </w:t>
      </w:r>
      <w:r w:rsidRPr="00E03F3B">
        <w:rPr>
          <w:rFonts w:eastAsia="Times New Roman" w:cs="Times New Roman"/>
          <w:strike/>
          <w:szCs w:val="20"/>
        </w:rPr>
        <w:t>a national criminal records check supported by fingerprints by</w:t>
      </w:r>
      <w:r w:rsidRPr="00E03F3B">
        <w:rPr>
          <w:rFonts w:eastAsia="Times New Roman" w:cs="Times New Roman"/>
          <w:szCs w:val="20"/>
        </w:rPr>
        <w:t xml:space="preserve"> the Federal Bureau of Investigation</w:t>
      </w:r>
      <w:r w:rsidRPr="00E03F3B">
        <w:rPr>
          <w:rFonts w:eastAsia="Times New Roman" w:cs="Times New Roman"/>
          <w:szCs w:val="20"/>
          <w:u w:val="single"/>
        </w:rPr>
        <w:t>, and a search of the National Association of State Directors of Teacher Education and Certification Clearinghouse’s educator misconduct records</w:t>
      </w:r>
      <w:r w:rsidRPr="00E03F3B">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E03F3B">
        <w:rPr>
          <w:rFonts w:eastAsia="Times New Roman" w:cs="Times New Roman"/>
          <w:strike/>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(2)</w:t>
      </w:r>
      <w:r w:rsidRPr="00E03F3B">
        <w:rPr>
          <w:rFonts w:eastAsia="Times New Roman" w:cs="Times New Roman"/>
          <w:szCs w:val="20"/>
        </w:rPr>
        <w:tab/>
      </w:r>
      <w:r w:rsidRPr="00E03F3B">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u w:val="single"/>
        </w:rPr>
        <w:t>(3)</w:t>
      </w:r>
      <w:r w:rsidRPr="00E03F3B">
        <w:rPr>
          <w:rFonts w:eastAsia="Times New Roman" w:cs="Times New Roman"/>
          <w:szCs w:val="20"/>
        </w:rPr>
        <w:tab/>
      </w:r>
      <w:r w:rsidRPr="00E03F3B">
        <w:rPr>
          <w:rFonts w:eastAsia="Times New Roman" w:cs="Times New Roman"/>
          <w:szCs w:val="20"/>
          <w:u w:val="single"/>
        </w:rPr>
        <w:t>Any educator applying for recertification must repeat the fingerprint-based criminal records check as required in subsection (C)(1).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(C)</w:t>
      </w:r>
      <w:r w:rsidRPr="00E03F3B">
        <w:rPr>
          <w:rFonts w:eastAsia="Times New Roman" w:cs="Times New Roman"/>
          <w:szCs w:val="20"/>
        </w:rPr>
        <w:tab/>
      </w:r>
      <w:r w:rsidRPr="00E03F3B">
        <w:rPr>
          <w:rFonts w:eastAsia="Times New Roman" w:cs="Times New Roman"/>
          <w:strike/>
          <w:szCs w:val="20"/>
        </w:rPr>
        <w:t xml:space="preserve">A graduate of a teacher education program applying for initial teacher certification must have completed the FBI fingerprint </w:t>
      </w:r>
      <w:r w:rsidRPr="00E03F3B">
        <w:rPr>
          <w:rFonts w:eastAsia="Times New Roman" w:cs="Times New Roman"/>
          <w:strike/>
          <w:szCs w:val="20"/>
        </w:rPr>
        <w:lastRenderedPageBreak/>
        <w:t>process within eighteen months of formally applying for initial teacher certification or the fingerprint process must be repeated.</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35</w:t>
      </w:r>
      <w:r w:rsidR="00D53A0D" w:rsidRPr="00E03F3B">
        <w:rPr>
          <w:rFonts w:eastAsia="Times New Roman" w:cs="Times New Roman"/>
          <w:szCs w:val="20"/>
        </w:rPr>
        <w:t>.</w:t>
      </w:r>
      <w:r w:rsidR="00D53A0D" w:rsidRPr="00E03F3B">
        <w:rPr>
          <w:rFonts w:eastAsia="Times New Roman" w:cs="Times New Roman"/>
          <w:szCs w:val="20"/>
        </w:rPr>
        <w:tab/>
        <w:t>Section 59-25-115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rPr>
        <w:tab/>
        <w:t>“(</w:t>
      </w:r>
      <w:r w:rsidRPr="00E03F3B">
        <w:rPr>
          <w:rFonts w:eastAsia="Times New Roman" w:cs="Times New Roman"/>
          <w:szCs w:val="20"/>
        </w:rPr>
        <w:tab/>
        <w:t>)(1)</w:t>
      </w:r>
      <w:r w:rsidRPr="00E03F3B">
        <w:rPr>
          <w:rFonts w:eastAsia="Times New Roman" w:cs="Times New Roman"/>
          <w:szCs w:val="20"/>
        </w:rPr>
        <w:tab/>
      </w:r>
      <w:r w:rsidRPr="00E03F3B">
        <w:rPr>
          <w:rFonts w:eastAsia="Times New Roman" w:cs="Times New Roman"/>
          <w:szCs w:val="20"/>
          <w:u w:color="000000"/>
        </w:rPr>
        <w:t>The Department of Education shall establish procedures for the registration and clearance of all non</w:t>
      </w:r>
      <w:r w:rsidRPr="00E03F3B">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a completed registration form;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any associated fee;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transcripts, which shall be subject to review;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 educator whose South Carolina educator certificate has been suspended or revoked shall not be employed as a non</w:t>
      </w:r>
      <w:r w:rsidRPr="00E03F3B">
        <w:rPr>
          <w:rFonts w:eastAsia="Times New Roman" w:cs="Times New Roman"/>
          <w:szCs w:val="20"/>
          <w:u w:color="000000"/>
        </w:rPr>
        <w:noBreakHyphen/>
        <w:t>certified teacher. If a non</w:t>
      </w:r>
      <w:r w:rsidRPr="00E03F3B">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36</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59-25-25.</w:t>
      </w:r>
      <w:r w:rsidRPr="00E03F3B">
        <w:rPr>
          <w:rFonts w:eastAsia="Times New Roman" w:cs="Times New Roman"/>
          <w:szCs w:val="20"/>
          <w:u w:color="000000"/>
        </w:rPr>
        <w:tab/>
        <w:t>(A)(1)</w:t>
      </w:r>
      <w:r w:rsidRPr="00E03F3B">
        <w:rPr>
          <w:rFonts w:eastAsia="Times New Roman" w:cs="Times New Roman"/>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r>
      <w:r w:rsidRPr="00E03F3B">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E03F3B">
        <w:rPr>
          <w:rFonts w:eastAsia="Times New Roman" w:cs="Times New Roman"/>
          <w:szCs w:val="20"/>
        </w:rPr>
        <w:tab/>
        <w:t xml:space="preserve">).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w:t>
      </w:r>
      <w:r w:rsidRPr="00E03F3B">
        <w:rPr>
          <w:rFonts w:eastAsia="Times New Roman" w:cs="Times New Roman"/>
          <w:szCs w:val="20"/>
        </w:rPr>
        <w:lastRenderedPageBreak/>
        <w:t>approval. Any alternative route program must include, but is not limited to including, documented evidence of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its budget and sources of revenue, including fees paid by the candidates;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its organizational information, including the names and qualifications of administrators, support staff, and faculty;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entry requirements for candidates for each certification area program offered by the applicant;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its plans for curriculum offerings, including its delivery method and timeframe, field placements, field supervision plans, and assessments of success;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evidence of annual successful teaching experience by the candidates and their progress toward obtaining a professional certificate;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(g)</w:t>
      </w:r>
      <w:r w:rsidRPr="00E03F3B">
        <w:rPr>
          <w:rFonts w:eastAsia="Times New Roman" w:cs="Times New Roman"/>
          <w:szCs w:val="20"/>
        </w:rPr>
        <w:tab/>
        <w:t>ongoing monitoring of candidates’ performances in the classroom while in the alternative route program;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(h)</w:t>
      </w:r>
      <w:r w:rsidRPr="00E03F3B">
        <w:rPr>
          <w:rFonts w:eastAsia="Times New Roman" w:cs="Times New Roman"/>
          <w:szCs w:val="20"/>
        </w:rPr>
        <w:tab/>
        <w:t>mentoring provided by the educator preparation program.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E03F3B">
        <w:rPr>
          <w:rFonts w:eastAsia="Times New Roman" w:cs="Times New Roman"/>
          <w:szCs w:val="20"/>
        </w:rPr>
        <w:noBreakHyphen/>
        <w:t>first of each year.”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p>
    <w:p w:rsidR="00D53A0D" w:rsidRPr="00E03F3B"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w:t>
      </w:r>
      <w:r w:rsidR="000C252E" w:rsidRPr="00E03F3B">
        <w:rPr>
          <w:rFonts w:eastAsia="Times New Roman" w:cs="Times New Roman"/>
          <w:szCs w:val="20"/>
          <w:u w:color="000000"/>
        </w:rPr>
        <w:t>N</w:t>
      </w:r>
      <w:r w:rsidR="000C252E" w:rsidRPr="00E03F3B">
        <w:rPr>
          <w:rFonts w:eastAsia="Times New Roman" w:cs="Times New Roman"/>
          <w:szCs w:val="20"/>
          <w:u w:color="000000"/>
        </w:rPr>
        <w:tab/>
        <w:t>37</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r>
      <w:r w:rsidRPr="00E03F3B">
        <w:rPr>
          <w:rFonts w:eastAsia="Times New Roman" w:cs="Times New Roman"/>
          <w:szCs w:val="20"/>
        </w:rPr>
        <w:t>“Section 59</w:t>
      </w:r>
      <w:r w:rsidRPr="00E03F3B">
        <w:rPr>
          <w:rFonts w:eastAsia="Times New Roman" w:cs="Times New Roman"/>
          <w:szCs w:val="20"/>
        </w:rPr>
        <w:noBreakHyphen/>
        <w:t>26</w:t>
      </w:r>
      <w:r w:rsidRPr="00E03F3B">
        <w:rPr>
          <w:rFonts w:eastAsia="Times New Roman" w:cs="Times New Roman"/>
          <w:szCs w:val="20"/>
        </w:rPr>
        <w:noBreakHyphen/>
        <w:t>35.</w:t>
      </w:r>
      <w:r w:rsidRPr="00E03F3B">
        <w:rPr>
          <w:rFonts w:eastAsia="Times New Roman" w:cs="Times New Roman"/>
          <w:szCs w:val="20"/>
        </w:rPr>
        <w:tab/>
        <w:t>(A)(1)</w:t>
      </w:r>
      <w:r w:rsidRPr="00E03F3B">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the number of undergraduate and graduate completions;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placement and retention rates by district and region of the State;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the performance of candidates on a basic skills examination;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the ability of programs to recruit a strong, diverse cohort of candidates and prepare them to teach in the content areas of greatest need;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(e)</w:t>
      </w:r>
      <w:r w:rsidRPr="00E03F3B">
        <w:rPr>
          <w:rFonts w:eastAsia="Times New Roman" w:cs="Times New Roman"/>
          <w:szCs w:val="20"/>
        </w:rPr>
        <w:tab/>
        <w:t>the quality of clinical experiences;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(f)</w:t>
      </w:r>
      <w:r w:rsidRPr="00E03F3B">
        <w:rPr>
          <w:rFonts w:eastAsia="Times New Roman" w:cs="Times New Roman"/>
          <w:szCs w:val="20"/>
        </w:rPr>
        <w:tab/>
        <w:t>the effectiveness of individuals who completed a provider’s program and are employed in a public school classroom.</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information must be differentiated by provider and, if applicable, across content areas.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38</w:t>
      </w:r>
      <w:r w:rsidR="00D53A0D" w:rsidRPr="00E03F3B">
        <w:rPr>
          <w:rFonts w:eastAsia="Times New Roman" w:cs="Times New Roman"/>
          <w:szCs w:val="20"/>
        </w:rPr>
        <w:t>.</w:t>
      </w:r>
      <w:r w:rsidR="00D53A0D" w:rsidRPr="00E03F3B">
        <w:rPr>
          <w:rFonts w:eastAsia="Times New Roman" w:cs="Times New Roman"/>
          <w:szCs w:val="20"/>
        </w:rPr>
        <w:tab/>
        <w:t>Chapter 26,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26</w:t>
      </w:r>
      <w:r w:rsidRPr="00E03F3B">
        <w:rPr>
          <w:rFonts w:eastAsia="Times New Roman" w:cs="Times New Roman"/>
          <w:szCs w:val="20"/>
        </w:rPr>
        <w:noBreakHyphen/>
        <w:t>120.</w:t>
      </w:r>
      <w:r w:rsidRPr="00E03F3B">
        <w:rPr>
          <w:rFonts w:eastAsia="Times New Roman" w:cs="Times New Roman"/>
          <w:szCs w:val="20"/>
        </w:rPr>
        <w:tab/>
        <w:t>(A)</w:t>
      </w:r>
      <w:r w:rsidRPr="00E03F3B">
        <w:rPr>
          <w:rFonts w:eastAsia="Times New Roman" w:cs="Times New Roman"/>
          <w:szCs w:val="20"/>
        </w:rPr>
        <w:tab/>
        <w:t>Using the longitudinal data system established pursuant to Section 59</w:t>
      </w:r>
      <w:r w:rsidRPr="00E03F3B">
        <w:rPr>
          <w:rFonts w:eastAsia="Times New Roman" w:cs="Times New Roman"/>
          <w:szCs w:val="20"/>
        </w:rPr>
        <w:noBreakHyphen/>
        <w:t>18</w:t>
      </w:r>
      <w:r w:rsidRPr="00E03F3B">
        <w:rPr>
          <w:rFonts w:eastAsia="Times New Roman" w:cs="Times New Roman"/>
          <w:szCs w:val="20"/>
        </w:rPr>
        <w:noBreakHyphen/>
        <w:t>1950, the Department of Education shall annually before December first provide information to each college of education and state</w:t>
      </w:r>
      <w:r w:rsidRPr="00E03F3B">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scores for SCPASS and SC READY, or any succeeding assessment,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student learning objective data aggregated by classroom, content, or grade; school; district; and learner demographic;</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results of the ADEPT Evaluation by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records of employee certification by individual educator graduate;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 college of education or educator preparation program receiving individualized information regarding its graduates pursuant to subsection (A)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(1)</w:t>
      </w:r>
      <w:r w:rsidRPr="00E03F3B">
        <w:rPr>
          <w:rFonts w:eastAsia="Times New Roman" w:cs="Times New Roman"/>
          <w:szCs w:val="20"/>
        </w:rPr>
        <w:tab/>
        <w:t>develop and use a unique system for identifying each individual educator graduate for whom it receives such individualized information;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not share such information with a third party without the express written consent of the individual educator graduate.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Information provided to a college or educator preparation program pursuant to this section is not subject to the provisions of the Freedom of Information Act.”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39</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u w:color="000000"/>
        </w:rPr>
        <w:tab/>
        <w:t>“</w:t>
      </w:r>
      <w:r w:rsidRPr="00E03F3B">
        <w:rPr>
          <w:rFonts w:eastAsia="Times New Roman" w:cs="Times New Roman"/>
          <w:szCs w:val="20"/>
        </w:rPr>
        <w:t>Section 59</w:t>
      </w:r>
      <w:r w:rsidRPr="00E03F3B">
        <w:rPr>
          <w:rFonts w:eastAsia="Times New Roman" w:cs="Times New Roman"/>
          <w:szCs w:val="20"/>
        </w:rPr>
        <w:noBreakHyphen/>
        <w:t>25</w:t>
      </w:r>
      <w:r w:rsidRPr="00E03F3B">
        <w:rPr>
          <w:rFonts w:eastAsia="Times New Roman" w:cs="Times New Roman"/>
          <w:szCs w:val="20"/>
        </w:rPr>
        <w:noBreakHyphen/>
        <w:t>52.</w:t>
      </w:r>
      <w:r w:rsidRPr="00E03F3B">
        <w:rPr>
          <w:rFonts w:eastAsia="Times New Roman" w:cs="Times New Roman"/>
          <w:szCs w:val="20"/>
        </w:rPr>
        <w:tab/>
        <w:t>(A)</w:t>
      </w:r>
      <w:r w:rsidRPr="00E03F3B">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CERRA-South Carolina shall compile, analyze, and report survey results for each school and school district, as well as statewide. The reports must be: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provided to the Education Oversight Committee and each school district board, school district superintendent, school principal, and school teacher;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40</w:t>
      </w:r>
      <w:r w:rsidR="00D53A0D" w:rsidRPr="00E03F3B">
        <w:rPr>
          <w:rFonts w:eastAsia="Times New Roman" w:cs="Times New Roman"/>
          <w:szCs w:val="20"/>
          <w:u w:color="000000"/>
        </w:rPr>
        <w:t>.</w:t>
      </w:r>
      <w:r w:rsidR="00D53A0D" w:rsidRPr="00E03F3B">
        <w:rPr>
          <w:rFonts w:eastAsia="Times New Roman" w:cs="Times New Roman"/>
          <w:szCs w:val="20"/>
          <w:u w:color="000000"/>
        </w:rPr>
        <w:tab/>
        <w:t>Article 1, 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59-19-360.</w:t>
      </w:r>
      <w:r w:rsidRPr="00E03F3B">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E03F3B"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76442E" w:rsidRPr="00E03F3B" w:rsidRDefault="000C25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w:t>
      </w:r>
      <w:r w:rsidR="00E03F3B" w:rsidRPr="00E03F3B">
        <w:rPr>
          <w:rFonts w:cs="Times New Roman"/>
          <w:u w:color="000000" w:themeColor="text1"/>
        </w:rPr>
        <w:t>CTION</w:t>
      </w:r>
      <w:r w:rsidR="00E03F3B" w:rsidRPr="00E03F3B">
        <w:rPr>
          <w:rFonts w:cs="Times New Roman"/>
          <w:u w:color="000000" w:themeColor="text1"/>
        </w:rPr>
        <w:tab/>
        <w:t>41</w:t>
      </w:r>
      <w:r w:rsidR="0076442E" w:rsidRPr="00E03F3B">
        <w:rPr>
          <w:rFonts w:cs="Times New Roman"/>
          <w:u w:color="000000" w:themeColor="text1"/>
        </w:rPr>
        <w:t>.</w:t>
      </w:r>
      <w:r w:rsidR="0076442E" w:rsidRPr="00E03F3B">
        <w:rPr>
          <w:rFonts w:cs="Times New Roman"/>
          <w:u w:color="000000" w:themeColor="text1"/>
        </w:rPr>
        <w:tab/>
        <w:t>A.</w:t>
      </w:r>
      <w:r w:rsidR="0076442E" w:rsidRPr="00E03F3B">
        <w:rPr>
          <w:rFonts w:cs="Times New Roman"/>
          <w:u w:color="000000" w:themeColor="text1"/>
        </w:rPr>
        <w:tab/>
        <w:t>Section 59</w:t>
      </w:r>
      <w:r w:rsidR="0076442E" w:rsidRPr="00E03F3B">
        <w:rPr>
          <w:rFonts w:cs="Times New Roman"/>
          <w:u w:color="000000" w:themeColor="text1"/>
        </w:rPr>
        <w:noBreakHyphen/>
        <w:t>5</w:t>
      </w:r>
      <w:r w:rsidR="0076442E" w:rsidRPr="00E03F3B">
        <w:rPr>
          <w:rFonts w:cs="Times New Roman"/>
          <w:u w:color="000000" w:themeColor="text1"/>
        </w:rPr>
        <w:noBreakHyphen/>
        <w:t>63 of the 1976 Code is amended to read: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5</w:t>
      </w:r>
      <w:r w:rsidRPr="00E03F3B">
        <w:rPr>
          <w:rFonts w:cs="Times New Roman"/>
          <w:u w:color="000000" w:themeColor="text1"/>
        </w:rPr>
        <w:noBreakHyphen/>
        <w:t>63.</w:t>
      </w:r>
      <w:r w:rsidRPr="00E03F3B">
        <w:rPr>
          <w:rFonts w:cs="Times New Roman"/>
          <w:u w:color="000000" w:themeColor="text1"/>
        </w:rPr>
        <w:tab/>
      </w:r>
      <w:r w:rsidRPr="00E03F3B">
        <w:rPr>
          <w:rFonts w:cs="Times New Roman"/>
          <w:u w:val="single" w:color="000000" w:themeColor="text1"/>
        </w:rPr>
        <w:t>(A)(1)</w:t>
      </w:r>
      <w:r w:rsidRPr="00E03F3B">
        <w:rPr>
          <w:rFonts w:cs="Times New Roman"/>
          <w:u w:color="000000" w:themeColor="text1"/>
        </w:rPr>
        <w:tab/>
        <w:t xml:space="preserve">The State Board of Education shall </w:t>
      </w:r>
      <w:r w:rsidRPr="00E03F3B">
        <w:rPr>
          <w:rFonts w:cs="Times New Roman"/>
          <w:strike/>
          <w:u w:color="000000" w:themeColor="text1"/>
        </w:rPr>
        <w:t>promulgate regulations directing</w:t>
      </w:r>
      <w:r w:rsidRPr="00E03F3B">
        <w:rPr>
          <w:rFonts w:cs="Times New Roman"/>
          <w:u w:color="000000" w:themeColor="text1"/>
        </w:rPr>
        <w:t xml:space="preserve"> </w:t>
      </w:r>
      <w:r w:rsidRPr="00E03F3B">
        <w:rPr>
          <w:rFonts w:cs="Times New Roman"/>
          <w:u w:val="single" w:color="000000" w:themeColor="text1"/>
        </w:rPr>
        <w:t>adopt, and revise as necessary, a policy that each local school board must use to develop and implement a plan that directs</w:t>
      </w:r>
      <w:r w:rsidRPr="00E03F3B">
        <w:rPr>
          <w:rFonts w:cs="Times New Roman"/>
          <w:u w:color="000000" w:themeColor="text1"/>
        </w:rPr>
        <w:t xml:space="preserve"> the principal of each elementary school having </w:t>
      </w:r>
      <w:r w:rsidRPr="00E03F3B">
        <w:rPr>
          <w:rFonts w:cs="Times New Roman"/>
          <w:strike/>
          <w:u w:color="000000" w:themeColor="text1"/>
        </w:rPr>
        <w:t>grades one</w:t>
      </w:r>
      <w:r w:rsidRPr="00E03F3B">
        <w:rPr>
          <w:rFonts w:cs="Times New Roman"/>
          <w:u w:color="000000" w:themeColor="text1"/>
        </w:rPr>
        <w:t xml:space="preserve"> </w:t>
      </w:r>
      <w:r w:rsidRPr="00E03F3B">
        <w:rPr>
          <w:rFonts w:cs="Times New Roman"/>
          <w:u w:val="single" w:color="000000" w:themeColor="text1"/>
        </w:rPr>
        <w:t>kindergarten</w:t>
      </w:r>
      <w:r w:rsidRPr="00E03F3B">
        <w:rPr>
          <w:rFonts w:cs="Times New Roman"/>
          <w:u w:color="000000" w:themeColor="text1"/>
        </w:rPr>
        <w:t xml:space="preserve"> through </w:t>
      </w:r>
      <w:r w:rsidRPr="00E03F3B">
        <w:rPr>
          <w:rFonts w:cs="Times New Roman"/>
          <w:strike/>
          <w:u w:color="000000" w:themeColor="text1"/>
        </w:rPr>
        <w:t>six</w:t>
      </w:r>
      <w:r w:rsidRPr="00E03F3B">
        <w:rPr>
          <w:rFonts w:cs="Times New Roman"/>
          <w:u w:val="single" w:color="000000" w:themeColor="text1"/>
        </w:rPr>
        <w:t xml:space="preserve"> fifth grade to provide all full</w:t>
      </w:r>
      <w:r w:rsidRPr="00E03F3B">
        <w:rPr>
          <w:rFonts w:cs="Times New Roman"/>
          <w:u w:val="single" w:color="000000" w:themeColor="text1"/>
        </w:rPr>
        <w:noBreakHyphen/>
        <w:t>time teachers who are assigned to a classroom with at least thirty minutes of unencumbered time on each regular school day</w:t>
      </w:r>
      <w:r w:rsidRPr="00E03F3B">
        <w:rPr>
          <w:rFonts w:cs="Times New Roman"/>
          <w:u w:color="000000" w:themeColor="text1"/>
        </w:rPr>
        <w:t xml:space="preserve"> </w:t>
      </w:r>
      <w:r w:rsidRPr="00E03F3B">
        <w:rPr>
          <w:rFonts w:cs="Times New Roman"/>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E03F3B">
        <w:rPr>
          <w:rFonts w:cs="Times New Roman"/>
          <w:u w:color="000000" w:themeColor="text1"/>
        </w:rPr>
        <w:t xml:space="preserve">. </w:t>
      </w:r>
      <w:r w:rsidRPr="00E03F3B">
        <w:rPr>
          <w:rFonts w:cs="Times New Roman"/>
          <w:strike/>
          <w:u w:color="000000" w:themeColor="text1"/>
        </w:rPr>
        <w:t>The implementation of the plan shall not impose additional costs on the school districts. The regulations shall direct that the plan be in effect for the 1984 85 school year.</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(2)</w:t>
      </w:r>
      <w:r w:rsidRPr="00E03F3B">
        <w:rPr>
          <w:rFonts w:cs="Times New Roman"/>
          <w:u w:color="000000" w:themeColor="text1"/>
        </w:rPr>
        <w:tab/>
      </w:r>
      <w:r w:rsidRPr="00E03F3B">
        <w:rPr>
          <w:rFonts w:cs="Times New Roman"/>
          <w:u w:val="single" w:color="000000" w:themeColor="text1"/>
        </w:rPr>
        <w:t>The State Board of Education’s policy must:</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(a)</w:t>
      </w:r>
      <w:r w:rsidRPr="00E03F3B">
        <w:rPr>
          <w:rFonts w:cs="Times New Roman"/>
          <w:u w:color="000000" w:themeColor="text1"/>
        </w:rPr>
        <w:tab/>
      </w:r>
      <w:r w:rsidRPr="00E03F3B">
        <w:rPr>
          <w:rFonts w:cs="Times New Roman"/>
          <w:u w:val="single" w:color="000000" w:themeColor="text1"/>
        </w:rPr>
        <w:t>provide the process that a local school board must follow in developing a unencumbered time policy, including, but not limited to, policy application, manner of application, and times of application;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provide that unencumbered time may not be withheld or reduced, unless it is reasonable and necessary due to extreme and unavoidable circumstances to ensure the safety and welfare of students and staff;</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provide that additional compensation may not be offered in place of unencumbered time;</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(d)</w:t>
      </w:r>
      <w:r w:rsidRPr="00E03F3B">
        <w:rPr>
          <w:rFonts w:cs="Times New Roman"/>
          <w:u w:color="000000" w:themeColor="text1"/>
        </w:rPr>
        <w:tab/>
      </w:r>
      <w:r w:rsidRPr="00E03F3B">
        <w:rPr>
          <w:rFonts w:cs="Times New Roman"/>
          <w:u w:val="single" w:color="000000" w:themeColor="text1"/>
        </w:rPr>
        <w:t>provide penalties if a principal fails to comply with the local unencumbered time policy; and</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color="000000" w:themeColor="text1"/>
        </w:rPr>
        <w:tab/>
      </w:r>
      <w:r w:rsidRPr="00E03F3B">
        <w:rPr>
          <w:rFonts w:cs="Times New Roman"/>
          <w:u w:color="000000" w:themeColor="text1"/>
        </w:rPr>
        <w:tab/>
      </w:r>
      <w:r w:rsidRPr="00E03F3B">
        <w:rPr>
          <w:rFonts w:cs="Times New Roman"/>
          <w:u w:val="single" w:color="000000" w:themeColor="text1"/>
        </w:rPr>
        <w:t>(e)</w:t>
      </w:r>
      <w:r w:rsidRPr="00E03F3B">
        <w:rPr>
          <w:rFonts w:cs="Times New Roman"/>
          <w:u w:color="000000" w:themeColor="text1"/>
        </w:rPr>
        <w:tab/>
      </w:r>
      <w:r w:rsidRPr="00E03F3B">
        <w:rPr>
          <w:rFonts w:cs="Times New Roman"/>
          <w:u w:val="single" w:color="000000" w:themeColor="text1"/>
        </w:rPr>
        <w:t>provide penalties if a local school board fails to comply with this section.</w:t>
      </w:r>
    </w:p>
    <w:p w:rsidR="0076442E"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r>
      <w:r w:rsidRPr="00E03F3B">
        <w:rPr>
          <w:rFonts w:cs="Times New Roman"/>
          <w:u w:val="single" w:color="000000" w:themeColor="text1"/>
        </w:rPr>
        <w:t>(B)</w:t>
      </w:r>
      <w:r w:rsidRPr="00E03F3B">
        <w:rPr>
          <w:rFonts w:cs="Times New Roman"/>
          <w:u w:color="000000" w:themeColor="text1"/>
        </w:rPr>
        <w:tab/>
      </w:r>
      <w:r w:rsidRPr="00E03F3B">
        <w:rPr>
          <w:rFonts w:cs="Times New Roman"/>
          <w:u w:val="single" w:color="000000" w:themeColor="text1"/>
        </w:rPr>
        <w:t xml:space="preserve">The local school board must adopt an unencumbered time policy at a regularly scheduled meeting within three months of the State Board of Education’s adoption of a statewide policy. The local school board’s policy must include, at a minimum, the State Board </w:t>
      </w:r>
      <w:r w:rsidRPr="00E03F3B">
        <w:rPr>
          <w:rFonts w:cs="Times New Roman"/>
          <w:u w:val="single" w:color="000000" w:themeColor="text1"/>
        </w:rPr>
        <w:lastRenderedPageBreak/>
        <w:t>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D53A0D" w:rsidRPr="00E03F3B"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cs="Times New Roman"/>
          <w:u w:color="000000" w:themeColor="text1"/>
        </w:rPr>
        <w:tab/>
      </w:r>
      <w:r w:rsidRPr="00E03F3B">
        <w:rPr>
          <w:rFonts w:cs="Times New Roman"/>
          <w:u w:val="single" w:color="000000" w:themeColor="text1"/>
        </w:rPr>
        <w:t>(C)</w:t>
      </w:r>
      <w:r w:rsidRPr="00E03F3B">
        <w:rPr>
          <w:rFonts w:cs="Times New Roman"/>
          <w:u w:color="000000" w:themeColor="text1"/>
        </w:rPr>
        <w:tab/>
      </w:r>
      <w:r w:rsidRPr="00E03F3B">
        <w:rPr>
          <w:rFonts w:cs="Times New Roman"/>
          <w:u w:val="single" w:color="000000" w:themeColor="text1"/>
        </w:rPr>
        <w:t>The local school board must submit its unencumbered time policy and any subsequent revisions to the Department of Education within thirty days of adoption.</w:t>
      </w:r>
      <w:r w:rsidRPr="00E03F3B">
        <w:rPr>
          <w:rFonts w:cs="Times New Roman"/>
          <w:u w:color="000000" w:themeColor="text1"/>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This SECTION </w:t>
      </w:r>
      <w:r w:rsidRPr="00E03F3B">
        <w:rPr>
          <w:rFonts w:eastAsia="Times New Roman" w:cs="Times New Roman"/>
          <w:szCs w:val="20"/>
        </w:rPr>
        <w:t>takes effect</w:t>
      </w:r>
      <w:r w:rsidRPr="00E03F3B">
        <w:rPr>
          <w:rFonts w:eastAsia="Times New Roman" w:cs="Times New Roman"/>
          <w:szCs w:val="20"/>
          <w:u w:color="000000"/>
        </w:rPr>
        <w:t xml:space="preserve"> August 1, 2020.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42</w:t>
      </w:r>
      <w:r w:rsidR="00D53A0D" w:rsidRPr="00E03F3B">
        <w:rPr>
          <w:rFonts w:eastAsia="Times New Roman" w:cs="Times New Roman"/>
          <w:szCs w:val="20"/>
        </w:rPr>
        <w:t>.</w:t>
      </w:r>
      <w:r w:rsidR="00D53A0D" w:rsidRPr="00E03F3B">
        <w:rPr>
          <w:rFonts w:eastAsia="Times New Roman" w:cs="Times New Roman"/>
          <w:szCs w:val="20"/>
        </w:rPr>
        <w:tab/>
        <w:t>Chapter 25,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“ARTICLE 9</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t>Educator Fundamentals for Professional Excellence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25</w:t>
      </w:r>
      <w:r w:rsidRPr="00E03F3B">
        <w:rPr>
          <w:rFonts w:eastAsia="Times New Roman" w:cs="Times New Roman"/>
          <w:szCs w:val="20"/>
        </w:rPr>
        <w:noBreakHyphen/>
        <w:t>910.</w:t>
      </w:r>
      <w:r w:rsidRPr="00E03F3B">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 xml:space="preserve">are free of excessive and burdensome paperwork related to disciplinary actions, district evaluation procedures, and other </w:t>
      </w:r>
      <w:r w:rsidRPr="00E03F3B">
        <w:rPr>
          <w:rFonts w:eastAsia="Times New Roman" w:cs="Times New Roman"/>
          <w:szCs w:val="20"/>
        </w:rPr>
        <w:lastRenderedPageBreak/>
        <w:t>administrative inquiries that prevent the fulfillment of teachers’ primary directive to implement effective instruction for their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are provided additional compensation for work time required above and beyond stated contracted days and established work day parameters for duties associated with their responsibilities as teachers;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(7)</w:t>
      </w:r>
      <w:r w:rsidRPr="00E03F3B">
        <w:rPr>
          <w:rFonts w:eastAsia="Times New Roman" w:cs="Times New Roman"/>
          <w:szCs w:val="20"/>
        </w:rPr>
        <w:tab/>
        <w:t>receive, as teachers under induction contracts, leadership and support from school and district personnel, including the assignment of qualified mentors who:</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commit to helping them become competent and confident professionals in the classroom;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offer support and assistance as needed to meet performance standards</w:t>
      </w:r>
      <w:r w:rsidR="00AD542E" w:rsidRPr="00E03F3B">
        <w:rPr>
          <w:rFonts w:eastAsia="Times New Roman" w:cs="Times New Roman"/>
          <w:szCs w:val="20"/>
        </w:rPr>
        <w:t xml:space="preserve"> and professional expectations.</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43</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59-24-10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rPr>
          <w:rFonts w:eastAsia="Times New Roman" w:cs="Times New Roman"/>
          <w:snapToGrid w:val="0"/>
          <w:szCs w:val="20"/>
        </w:rPr>
        <w:tab/>
        <w:t>“Section 59-24-10.</w:t>
      </w:r>
      <w:r w:rsidRPr="00E03F3B">
        <w:rPr>
          <w:rFonts w:eastAsia="Times New Roman" w:cs="Times New Roman"/>
          <w:snapToGrid w:val="0"/>
          <w:szCs w:val="20"/>
        </w:rPr>
        <w:tab/>
      </w:r>
      <w:r w:rsidRPr="00E03F3B">
        <w:rPr>
          <w:strike/>
        </w:rPr>
        <w:t>Beginning with the school year 1999</w:t>
      </w:r>
      <w:r w:rsidRPr="00E03F3B">
        <w:rPr>
          <w:strike/>
        </w:rPr>
        <w:noBreakHyphen/>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E03F3B">
        <w:rPr>
          <w:strike/>
        </w:rPr>
        <w:noBreakHyphen/>
        <w:t>2000</w:t>
      </w:r>
      <w:r w:rsidRPr="00E03F3B">
        <w:t xml:space="preserve"> </w:t>
      </w:r>
      <w:r w:rsidRPr="00E03F3B">
        <w:rPr>
          <w:u w:val="single"/>
        </w:rPr>
        <w:t>Any person hired to serve for the first time as a principal or assistant principal must participate and successfully complete an induction program facilitated by the State Department of Education, as provided by regulation</w:t>
      </w:r>
      <w:r w:rsidRPr="00E03F3B">
        <w:t xml:space="preserve">. </w:t>
      </w:r>
      <w:r w:rsidRPr="00E03F3B">
        <w:rPr>
          <w:u w:val="single"/>
        </w:rPr>
        <w:t>A report of completion must be provided to the district superintendent and the local school board of trustees.</w:t>
      </w:r>
      <w:r w:rsidRPr="00E03F3B">
        <w: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r w:rsidRPr="00E03F3B">
        <w:rPr>
          <w:snapToGrid w:val="0"/>
        </w:rPr>
        <w:t>SECTION</w:t>
      </w:r>
      <w:r w:rsidRPr="00E03F3B">
        <w:rPr>
          <w:snapToGrid w:val="0"/>
        </w:rPr>
        <w:tab/>
        <w:t>44</w:t>
      </w:r>
      <w:r w:rsidR="000C252E" w:rsidRPr="00E03F3B">
        <w:rPr>
          <w:snapToGrid w:val="0"/>
        </w:rPr>
        <w:t>.</w:t>
      </w:r>
      <w:r w:rsidR="000C252E" w:rsidRPr="00E03F3B">
        <w:rPr>
          <w:snapToGrid w:val="0"/>
        </w:rPr>
        <w:tab/>
        <w:t>Chapter 26,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napToGrid w:val="0"/>
        </w:rPr>
      </w:pPr>
    </w:p>
    <w:p w:rsidR="00AD54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snapToGrid w:val="0"/>
        </w:rPr>
        <w:tab/>
        <w:t>“Section 59-26-125.</w:t>
      </w:r>
      <w:r w:rsidRPr="00E03F3B">
        <w:rPr>
          <w:snapToGrid w:val="0"/>
        </w:rPr>
        <w:tab/>
        <w:t>The State Department of Education shall pay for fees and costs associated with a first-time teacher certification, as provided in Sections 59-26-30 and 59-155-180(C)(5), not to exceed five hundred dollars.”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45</w:t>
      </w:r>
      <w:r w:rsidR="00AD542E" w:rsidRPr="00E03F3B">
        <w:rPr>
          <w:rFonts w:eastAsia="Times New Roman" w:cs="Times New Roman"/>
          <w:snapToGrid w:val="0"/>
          <w:szCs w:val="20"/>
        </w:rPr>
        <w:t>.</w:t>
      </w:r>
      <w:r w:rsidR="00AD542E" w:rsidRPr="00E03F3B">
        <w:rPr>
          <w:rFonts w:eastAsia="Times New Roman" w:cs="Times New Roman"/>
          <w:snapToGrid w:val="0"/>
          <w:szCs w:val="20"/>
        </w:rPr>
        <w:tab/>
        <w:t>Article 1, Chapter 25,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“Section 59-25-60.</w:t>
      </w:r>
      <w:r w:rsidRPr="00E03F3B">
        <w:rPr>
          <w:rFonts w:eastAsia="Times New Roman" w:cs="Times New Roman"/>
          <w:snapToGrid w:val="0"/>
          <w:szCs w:val="20"/>
        </w:rPr>
        <w:tab/>
      </w:r>
      <w:r w:rsidRPr="00E03F3B">
        <w:t>(A)</w:t>
      </w:r>
      <w:r w:rsidRPr="00E03F3B">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tab/>
        <w:t>(B)</w:t>
      </w:r>
      <w:r w:rsidRPr="00E03F3B">
        <w:tab/>
        <w:t>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E03F3B">
        <w:tab/>
        <w:t>(C)</w:t>
      </w:r>
      <w:r w:rsidRPr="00E03F3B">
        <w:tab/>
        <w:t xml:space="preserve">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w:t>
      </w:r>
      <w:r w:rsidRPr="00E03F3B">
        <w:lastRenderedPageBreak/>
        <w:t>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E03F3B">
        <w:rPr>
          <w:rFonts w:eastAsia="Times New Roman" w:cs="Times New Roman"/>
          <w:snapToGrid w:val="0"/>
          <w:szCs w:val="20"/>
        </w:rPr>
        <w:tab/>
      </w:r>
    </w:p>
    <w:p w:rsidR="00D77E5A" w:rsidRPr="00E03F3B"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D77E5A" w:rsidRPr="00E03F3B" w:rsidRDefault="00E03F3B"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46</w:t>
      </w:r>
      <w:r w:rsidR="00D77E5A" w:rsidRPr="00E03F3B">
        <w:rPr>
          <w:rFonts w:eastAsia="Times New Roman" w:cs="Times New Roman"/>
          <w:snapToGrid w:val="0"/>
          <w:szCs w:val="20"/>
        </w:rPr>
        <w:t>.A.</w:t>
      </w:r>
      <w:r w:rsidR="00D77E5A" w:rsidRPr="00E03F3B">
        <w:rPr>
          <w:rFonts w:eastAsia="Times New Roman" w:cs="Times New Roman"/>
          <w:snapToGrid w:val="0"/>
          <w:szCs w:val="20"/>
        </w:rPr>
        <w:tab/>
        <w:t>Section 59-26-85(B)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E03F3B">
        <w:rPr>
          <w:rFonts w:eastAsia="Times New Roman" w:cs="Times New Roman"/>
          <w:snapToGrid w:val="0"/>
          <w:szCs w:val="20"/>
        </w:rPr>
        <w:tab/>
        <w:t>“</w:t>
      </w:r>
      <w:r w:rsidRPr="00E03F3B">
        <w:t>(B)</w:t>
      </w:r>
      <w:r w:rsidRPr="00E03F3B">
        <w:tab/>
        <w:t xml:space="preserve">The Center for Teacher Recruitment shall develop guidelines and administer the programs whereby teachers applying to the National Board for Professional Teaching Standards for certification </w:t>
      </w:r>
      <w:r w:rsidRPr="00E03F3B">
        <w:rPr>
          <w:strike/>
        </w:rPr>
        <w:t>before July 1, 2010,</w:t>
      </w:r>
      <w:r w:rsidRPr="00E03F3B">
        <w:t xml:space="preserve"> may receive a loan equal to the amount of the application fee. </w:t>
      </w:r>
      <w:r w:rsidRPr="00E03F3B">
        <w:rPr>
          <w:strike/>
        </w:rPr>
        <w:t>One</w:t>
      </w:r>
      <w:r w:rsidRPr="00E03F3B">
        <w:rPr>
          <w:strike/>
        </w:rPr>
        <w:noBreakHyphen/>
        <w:t>half of the loan principal amount and interest shall be forgiven when the required portfolio is submitted to the National Board.</w:t>
      </w:r>
      <w:r w:rsidRPr="00E03F3B">
        <w:t xml:space="preserve"> Teachers attaining certification within three years of receiving the loan will have the full loan principal amount and interest forgiven. </w:t>
      </w:r>
      <w:r w:rsidRPr="00E03F3B">
        <w:rPr>
          <w:strike/>
        </w:rPr>
        <w:t>This subsection does not apply to any application submitted on or after July 1, 2010.</w:t>
      </w:r>
      <w:r w:rsidRPr="00E03F3B">
        <w:t xml:space="preserve"> </w:t>
      </w:r>
      <w:r w:rsidRPr="00E03F3B">
        <w:rPr>
          <w:u w:val="single"/>
        </w:rPr>
        <w:t>Teachers eligible to receive the state supplement upon achieving certification must have submitted the initial application and fee for NBPTS.</w:t>
      </w:r>
      <w:r w:rsidRPr="00E03F3B">
        <w:t>”</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t>B.</w:t>
      </w:r>
      <w:r w:rsidRPr="00E03F3B">
        <w:tab/>
        <w:t>This SECTION takes effect beginning in Fiscal Year 2021-2022.</w:t>
      </w:r>
      <w:r w:rsidRPr="00E03F3B">
        <w:tab/>
      </w: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47</w:t>
      </w:r>
      <w:r w:rsidR="00AD542E" w:rsidRPr="00E03F3B">
        <w:rPr>
          <w:rFonts w:eastAsia="Times New Roman" w:cs="Times New Roman"/>
          <w:snapToGrid w:val="0"/>
          <w:szCs w:val="20"/>
        </w:rPr>
        <w:t>.</w:t>
      </w:r>
      <w:r w:rsidR="00AD542E" w:rsidRPr="00E03F3B">
        <w:rPr>
          <w:rFonts w:eastAsia="Times New Roman" w:cs="Times New Roman"/>
          <w:snapToGrid w:val="0"/>
          <w:szCs w:val="20"/>
        </w:rPr>
        <w:tab/>
        <w:t>Section 59-26-40 of the 1976 Code is amended by adding an appropriately lettered new subsection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napToGrid w:val="0"/>
          <w:szCs w:val="20"/>
        </w:rPr>
        <w:tab/>
        <w:t>“(</w:t>
      </w:r>
      <w:r w:rsidRPr="00E03F3B">
        <w:rPr>
          <w:rFonts w:eastAsia="Times New Roman" w:cs="Times New Roman"/>
          <w:snapToGrid w:val="0"/>
          <w:szCs w:val="20"/>
        </w:rPr>
        <w:tab/>
        <w:t>)</w:t>
      </w:r>
      <w:r w:rsidRPr="00E03F3B">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E03F3B">
        <w:rPr>
          <w:rFonts w:eastAsia="Times New Roman" w:cs="Times New Roman"/>
          <w:snapToGrid w:val="0"/>
          <w:szCs w:val="20"/>
        </w:rPr>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PART VII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 xml:space="preserve">Local School Boards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SECTION</w:t>
      </w:r>
      <w:r w:rsidRPr="00E03F3B">
        <w:rPr>
          <w:rFonts w:eastAsia="Times New Roman" w:cs="Times New Roman"/>
          <w:szCs w:val="20"/>
          <w:u w:color="000000"/>
        </w:rPr>
        <w:tab/>
        <w:t>48</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Chapter 19,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E03F3B">
        <w:rPr>
          <w:rFonts w:eastAsia="Times New Roman" w:cs="Times New Roman"/>
          <w:szCs w:val="20"/>
          <w:u w:color="000000"/>
        </w:rPr>
        <w:tab/>
        <w:t>“ARTICLE 7</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Local School Governance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710.</w:t>
      </w:r>
      <w:r w:rsidRPr="00E03F3B">
        <w:rPr>
          <w:rFonts w:eastAsia="Times New Roman" w:cs="Times New Roman"/>
          <w:szCs w:val="20"/>
        </w:rPr>
        <w:tab/>
        <w:t>The purpose of this article is to enhance local school governance by promoting the highest standards of ethical behavior.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720.</w:t>
      </w:r>
      <w:r w:rsidRPr="00E03F3B">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19</w:t>
      </w:r>
      <w:r w:rsidRPr="00E03F3B">
        <w:rPr>
          <w:rFonts w:eastAsia="Times New Roman" w:cs="Times New Roman"/>
          <w:szCs w:val="20"/>
        </w:rPr>
        <w:noBreakHyphen/>
        <w:t>730.</w:t>
      </w:r>
      <w:r w:rsidRPr="00E03F3B">
        <w:rPr>
          <w:rFonts w:eastAsia="Times New Roman" w:cs="Times New Roman"/>
          <w:szCs w:val="20"/>
        </w:rPr>
        <w:tab/>
        <w:t>(A)</w:t>
      </w:r>
      <w:r w:rsidRPr="00E03F3B">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A local school board may only adopt its local code of ethics or any changes to that local code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A local school board shall submit a copy of its local code of ethics and subsequent revisions to the Department of Education within thirty days of adoption.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(6)</w:t>
      </w:r>
      <w:r w:rsidRPr="00E03F3B">
        <w:rPr>
          <w:rFonts w:eastAsia="Times New Roman" w:cs="Times New Roman"/>
          <w:szCs w:val="20"/>
        </w:rPr>
        <w:tab/>
        <w:t>Nothing contained in this section may be construed to repeal, replace, or preclude application of any other statute.”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B.</w:t>
      </w:r>
      <w:r w:rsidRPr="00E03F3B">
        <w:rPr>
          <w:rFonts w:eastAsia="Times New Roman" w:cs="Times New Roman"/>
          <w:szCs w:val="20"/>
        </w:rPr>
        <w:tab/>
        <w:t>Section 59-19-730(A) takes effect upon approval by the Governor but must be completed before July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49</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59-19-45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59-19-45.</w:t>
      </w:r>
      <w:r w:rsidRPr="00E03F3B">
        <w:rPr>
          <w:rFonts w:eastAsia="Times New Roman" w:cs="Times New Roman"/>
          <w:szCs w:val="20"/>
        </w:rPr>
        <w:tab/>
        <w:t>(A)</w:t>
      </w:r>
      <w:r w:rsidRPr="00E03F3B">
        <w:rPr>
          <w:rFonts w:eastAsia="Times New Roman" w:cs="Times New Roman"/>
          <w:szCs w:val="20"/>
          <w:u w:val="single"/>
        </w:rPr>
        <w:t>(1)</w:t>
      </w:r>
      <w:r w:rsidRPr="00E03F3B">
        <w:rPr>
          <w:rFonts w:eastAsia="Times New Roman" w:cs="Times New Roman"/>
          <w:szCs w:val="20"/>
        </w:rPr>
        <w:tab/>
      </w:r>
      <w:r w:rsidRPr="00E03F3B">
        <w:rPr>
          <w:rFonts w:eastAsia="Times New Roman" w:cs="Times New Roman"/>
          <w:szCs w:val="20"/>
          <w:u w:val="single"/>
        </w:rPr>
        <w:t>The</w:t>
      </w:r>
      <w:r w:rsidRPr="00E03F3B">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E03F3B">
        <w:rPr>
          <w:rFonts w:eastAsia="Times New Roman" w:cs="Times New Roman"/>
          <w:szCs w:val="20"/>
          <w:u w:val="single"/>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(2)(a)</w:t>
      </w:r>
      <w:r w:rsidRPr="00E03F3B">
        <w:rPr>
          <w:rFonts w:eastAsia="Times New Roman" w:cs="Times New Roman"/>
          <w:szCs w:val="20"/>
          <w:u w:color="000000"/>
        </w:rPr>
        <w:tab/>
      </w:r>
      <w:r w:rsidRPr="00E03F3B">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(b)</w:t>
      </w:r>
      <w:r w:rsidRPr="00E03F3B">
        <w:rPr>
          <w:rFonts w:eastAsia="Times New Roman" w:cs="Times New Roman"/>
          <w:szCs w:val="20"/>
          <w:u w:color="000000"/>
        </w:rPr>
        <w:tab/>
      </w:r>
      <w:r w:rsidRPr="00E03F3B">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val="single" w:color="000000"/>
        </w:rPr>
        <w:t>(c)</w:t>
      </w:r>
      <w:r w:rsidRPr="00E03F3B">
        <w:rPr>
          <w:rFonts w:eastAsia="Times New Roman" w:cs="Times New Roman"/>
          <w:szCs w:val="20"/>
          <w:u w:color="000000"/>
        </w:rPr>
        <w:tab/>
      </w:r>
      <w:r w:rsidRPr="00E03F3B">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E03F3B">
        <w:rPr>
          <w:rFonts w:eastAsia="Times New Roman" w:cs="Times New Roman"/>
          <w:szCs w:val="20"/>
        </w:rPr>
        <w:tab/>
      </w:r>
      <w:r w:rsidRPr="00E03F3B">
        <w:rPr>
          <w:rFonts w:eastAsia="Times New Roman" w:cs="Times New Roman"/>
          <w:szCs w:val="20"/>
          <w:u w:val="single"/>
        </w:rPr>
        <w:t>(B)</w:t>
      </w:r>
      <w:r w:rsidRPr="00E03F3B">
        <w:rPr>
          <w:rFonts w:eastAsia="Times New Roman" w:cs="Times New Roman"/>
          <w:szCs w:val="20"/>
        </w:rPr>
        <w:tab/>
        <w:t>Within one year of taking office, all persons elected</w:t>
      </w:r>
      <w:r w:rsidRPr="00E03F3B">
        <w:rPr>
          <w:rFonts w:eastAsia="Times New Roman" w:cs="Times New Roman"/>
          <w:szCs w:val="20"/>
          <w:u w:val="single"/>
        </w:rPr>
        <w:t>, re-elected,</w:t>
      </w:r>
      <w:r w:rsidRPr="00E03F3B">
        <w:rPr>
          <w:rFonts w:eastAsia="Times New Roman" w:cs="Times New Roman"/>
          <w:szCs w:val="20"/>
        </w:rPr>
        <w:t xml:space="preserve"> </w:t>
      </w:r>
      <w:r w:rsidRPr="00E03F3B">
        <w:rPr>
          <w:rFonts w:eastAsia="Times New Roman" w:cs="Times New Roman"/>
          <w:strike/>
          <w:szCs w:val="20"/>
        </w:rPr>
        <w:t>or</w:t>
      </w:r>
      <w:r w:rsidRPr="00E03F3B">
        <w:rPr>
          <w:rFonts w:eastAsia="Times New Roman" w:cs="Times New Roman"/>
          <w:szCs w:val="20"/>
        </w:rPr>
        <w:t xml:space="preserve"> appointed</w:t>
      </w:r>
      <w:r w:rsidRPr="00E03F3B">
        <w:rPr>
          <w:rFonts w:eastAsia="Times New Roman" w:cs="Times New Roman"/>
          <w:szCs w:val="20"/>
          <w:u w:val="single"/>
        </w:rPr>
        <w:t>, or reappointed</w:t>
      </w:r>
      <w:r w:rsidRPr="00E03F3B">
        <w:rPr>
          <w:rFonts w:eastAsia="Times New Roman" w:cs="Times New Roman"/>
          <w:szCs w:val="20"/>
        </w:rPr>
        <w:t xml:space="preserve"> as members of a school district board of trustees </w:t>
      </w:r>
      <w:r w:rsidRPr="00E03F3B">
        <w:rPr>
          <w:rFonts w:eastAsia="Times New Roman" w:cs="Times New Roman"/>
          <w:strike/>
          <w:szCs w:val="20"/>
        </w:rPr>
        <w:t>after July 1, 1997</w:t>
      </w:r>
      <w:r w:rsidRPr="00E03F3B">
        <w:rPr>
          <w:rFonts w:eastAsia="Times New Roman" w:cs="Times New Roman"/>
          <w:szCs w:val="20"/>
        </w:rPr>
        <w:t xml:space="preserve">, </w:t>
      </w:r>
      <w:r w:rsidRPr="00E03F3B">
        <w:rPr>
          <w:rFonts w:eastAsia="Times New Roman" w:cs="Times New Roman"/>
          <w:szCs w:val="20"/>
          <w:u w:val="single"/>
        </w:rPr>
        <w:t>regardless of the date of their election, re-election, appointment, or reappointment,</w:t>
      </w:r>
      <w:r w:rsidRPr="00E03F3B">
        <w:rPr>
          <w:rFonts w:eastAsia="Times New Roman" w:cs="Times New Roman"/>
          <w:szCs w:val="20"/>
        </w:rPr>
        <w:t xml:space="preserve"> shall complete successfully </w:t>
      </w:r>
      <w:r w:rsidRPr="00E03F3B">
        <w:rPr>
          <w:rFonts w:eastAsia="Times New Roman" w:cs="Times New Roman"/>
          <w:strike/>
          <w:szCs w:val="20"/>
        </w:rPr>
        <w:t>an orientation</w:t>
      </w:r>
      <w:r w:rsidRPr="00E03F3B">
        <w:rPr>
          <w:rFonts w:eastAsia="Times New Roman" w:cs="Times New Roman"/>
          <w:szCs w:val="20"/>
        </w:rPr>
        <w:t xml:space="preserve"> </w:t>
      </w:r>
      <w:r w:rsidRPr="00E03F3B">
        <w:rPr>
          <w:rFonts w:eastAsia="Times New Roman" w:cs="Times New Roman"/>
          <w:szCs w:val="20"/>
          <w:u w:val="single"/>
        </w:rPr>
        <w:t>a training</w:t>
      </w:r>
      <w:r w:rsidRPr="00E03F3B">
        <w:rPr>
          <w:rFonts w:eastAsia="Times New Roman" w:cs="Times New Roman"/>
          <w:szCs w:val="20"/>
        </w:rPr>
        <w:t xml:space="preserve"> program in the powers, duties, and responsibilities of a board member</w:t>
      </w:r>
      <w:r w:rsidRPr="00E03F3B">
        <w:rPr>
          <w:rFonts w:eastAsia="Times New Roman" w:cs="Times New Roman"/>
          <w:szCs w:val="20"/>
          <w:u w:val="single"/>
        </w:rPr>
        <w:t>,</w:t>
      </w:r>
      <w:r w:rsidRPr="00E03F3B">
        <w:rPr>
          <w:rFonts w:eastAsia="Times New Roman" w:cs="Times New Roman"/>
          <w:szCs w:val="20"/>
        </w:rPr>
        <w:t xml:space="preserve"> including, but not limited to, topics on policy development, personnel, superintendent and board relations, instructional programs, district finance, school law, ethics, </w:t>
      </w:r>
      <w:r w:rsidRPr="00E03F3B">
        <w:rPr>
          <w:rFonts w:eastAsia="Times New Roman" w:cs="Times New Roman"/>
          <w:szCs w:val="20"/>
          <w:u w:val="single"/>
        </w:rPr>
        <w:t>nepotism, conflicts of interest,</w:t>
      </w:r>
      <w:r w:rsidRPr="00E03F3B">
        <w:rPr>
          <w:rFonts w:eastAsia="Times New Roman" w:cs="Times New Roman"/>
          <w:szCs w:val="20"/>
        </w:rPr>
        <w:t xml:space="preserve"> and community relations. </w:t>
      </w:r>
      <w:r w:rsidRPr="00E03F3B">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tab/>
      </w:r>
      <w:r w:rsidRPr="00E03F3B">
        <w:rPr>
          <w:rFonts w:eastAsia="Times New Roman" w:cs="Times New Roman"/>
          <w:strike/>
          <w:szCs w:val="20"/>
        </w:rPr>
        <w:t>(B)</w:t>
      </w:r>
      <w:r w:rsidRPr="00E03F3B">
        <w:rPr>
          <w:rFonts w:eastAsia="Times New Roman" w:cs="Times New Roman"/>
          <w:szCs w:val="20"/>
        </w:rPr>
        <w:tab/>
      </w:r>
      <w:r w:rsidRPr="00E03F3B">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(C)</w:t>
      </w:r>
      <w:r w:rsidRPr="00E03F3B">
        <w:rPr>
          <w:rFonts w:eastAsia="Times New Roman" w:cs="Times New Roman"/>
          <w:szCs w:val="20"/>
        </w:rPr>
        <w:tab/>
      </w:r>
      <w:r w:rsidRPr="00E03F3B">
        <w:rPr>
          <w:rFonts w:eastAsia="Times New Roman" w:cs="Times New Roman"/>
          <w:strike/>
          <w:szCs w:val="20"/>
        </w:rPr>
        <w:t xml:space="preserve">The provisions of this section also apply to members of county boards of education appointed or elected after July 1, 1997, in the same manner the provisions of this section apply to members </w:t>
      </w:r>
      <w:r w:rsidRPr="00E03F3B">
        <w:rPr>
          <w:rFonts w:eastAsia="Times New Roman" w:cs="Times New Roman"/>
          <w:strike/>
          <w:szCs w:val="20"/>
        </w:rPr>
        <w:lastRenderedPageBreak/>
        <w:t>of school district boards of trustees</w:t>
      </w:r>
      <w:r w:rsidRPr="00E03F3B">
        <w:rPr>
          <w:rFonts w:eastAsia="Times New Roman" w:cs="Times New Roman"/>
          <w:szCs w:val="20"/>
        </w:rPr>
        <w:t xml:space="preserve"> </w:t>
      </w:r>
      <w:r w:rsidRPr="00E03F3B">
        <w:rPr>
          <w:rFonts w:eastAsia="Times New Roman" w:cs="Times New Roman"/>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r>
      <w:r w:rsidRPr="00E03F3B">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E03F3B">
        <w:rPr>
          <w:rFonts w:eastAsia="Times New Roman" w:cs="Times New Roman"/>
          <w:szCs w:val="20"/>
        </w:rPr>
        <w:t xml:space="preserve"> </w:t>
      </w:r>
      <w:r w:rsidRPr="00E03F3B">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(E)</w:t>
      </w:r>
      <w:r w:rsidRPr="00E03F3B">
        <w:rPr>
          <w:rFonts w:eastAsia="Times New Roman" w:cs="Times New Roman"/>
          <w:szCs w:val="20"/>
        </w:rPr>
        <w:tab/>
      </w:r>
      <w:r w:rsidRPr="00E03F3B">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E03F3B">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trike/>
          <w:szCs w:val="20"/>
        </w:rPr>
        <w:t>(F)</w:t>
      </w:r>
      <w:r w:rsidRPr="00E03F3B">
        <w:rPr>
          <w:rFonts w:eastAsia="Times New Roman" w:cs="Times New Roman"/>
          <w:szCs w:val="20"/>
        </w:rPr>
        <w:tab/>
      </w:r>
      <w:r w:rsidRPr="00E03F3B">
        <w:rPr>
          <w:rFonts w:eastAsia="Times New Roman" w:cs="Times New Roman"/>
          <w:strike/>
          <w:szCs w:val="20"/>
        </w:rPr>
        <w:t>The State Department of Education must keep a record of the school board trustees who complete the orientation program.</w:t>
      </w:r>
      <w:r w:rsidRPr="00E03F3B">
        <w:rPr>
          <w:rFonts w:eastAsia="Times New Roman" w:cs="Times New Roman"/>
          <w:szCs w:val="20"/>
        </w:rPr>
        <w: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 xml:space="preserve">Section 59-19-45(A)(1) takes </w:t>
      </w:r>
      <w:r w:rsidRPr="00E03F3B">
        <w:rPr>
          <w:rFonts w:eastAsia="Times New Roman" w:cs="Times New Roman"/>
          <w:szCs w:val="20"/>
        </w:rPr>
        <w:t xml:space="preserve">effect upon approval by the Governor but must be completed by December 31, 2020. </w:t>
      </w:r>
      <w:r w:rsidRPr="00E03F3B">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50</w:t>
      </w:r>
      <w:r w:rsidR="00D53A0D" w:rsidRPr="00E03F3B">
        <w:rPr>
          <w:rFonts w:eastAsia="Times New Roman" w:cs="Times New Roman"/>
          <w:szCs w:val="20"/>
          <w:u w:color="000000"/>
        </w:rPr>
        <w:t>.</w:t>
      </w:r>
      <w:r w:rsidR="00D53A0D" w:rsidRPr="00E03F3B">
        <w:rPr>
          <w:rFonts w:eastAsia="Times New Roman" w:cs="Times New Roman"/>
          <w:szCs w:val="20"/>
          <w:u w:color="000000"/>
        </w:rPr>
        <w:tab/>
        <w:t>A.</w:t>
      </w:r>
      <w:r w:rsidR="00D53A0D" w:rsidRPr="00E03F3B">
        <w:rPr>
          <w:rFonts w:eastAsia="Times New Roman" w:cs="Times New Roman"/>
          <w:szCs w:val="20"/>
          <w:u w:color="000000"/>
        </w:rPr>
        <w:tab/>
        <w:t>Section 59-39-100 of the 1976 Code is amended by adding an appropriately lettered new subsection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w:t>
      </w:r>
      <w:r w:rsidRPr="00E03F3B">
        <w:rPr>
          <w:rFonts w:eastAsia="Times New Roman" w:cs="Times New Roman"/>
          <w:szCs w:val="20"/>
          <w:u w:color="000000"/>
        </w:rPr>
        <w:tab/>
        <w:t>)(1)</w:t>
      </w:r>
      <w:r w:rsidRPr="00E03F3B">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lastRenderedPageBreak/>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is actively participating in a college or career readiness activity, class, or course away from the school, including, but not limited to, work</w:t>
      </w:r>
      <w:r w:rsidRPr="00E03F3B">
        <w:rPr>
          <w:rFonts w:eastAsia="Times New Roman" w:cs="Times New Roman"/>
          <w:szCs w:val="20"/>
          <w:u w:color="000000"/>
        </w:rPr>
        <w:noBreakHyphen/>
        <w:t>based learning; an approved apprenticeship, internship, or externship; or a senior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actively involved in an ongoing community service project;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(c)</w:t>
      </w:r>
      <w:r w:rsidRPr="00E03F3B">
        <w:rPr>
          <w:rFonts w:eastAsia="Times New Roman" w:cs="Times New Roman"/>
          <w:szCs w:val="20"/>
          <w:u w:color="000000"/>
        </w:rPr>
        <w:tab/>
        <w:t>is regularly scheduled for a volunteer or service activity, such as tutoring or mentoring another student;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(d)</w:t>
      </w:r>
      <w:r w:rsidRPr="00E03F3B">
        <w:rPr>
          <w:rFonts w:eastAsia="Times New Roman" w:cs="Times New Roman"/>
          <w:szCs w:val="20"/>
          <w:u w:color="000000"/>
        </w:rPr>
        <w:tab/>
        <w:t>is gainfully employed;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(e)</w:t>
      </w:r>
      <w:r w:rsidRPr="00E03F3B">
        <w:rPr>
          <w:rFonts w:eastAsia="Times New Roman" w:cs="Times New Roman"/>
          <w:szCs w:val="20"/>
          <w:u w:color="000000"/>
        </w:rPr>
        <w:tab/>
        <w:t>provides a written request from his parent or guardian requesting an exemption from the requirement.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The district board or charter sponsor policy established may require a uniform district</w:t>
      </w:r>
      <w:r w:rsidRPr="00E03F3B">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B.</w:t>
      </w:r>
      <w:r w:rsidRPr="00E03F3B">
        <w:rPr>
          <w:rFonts w:eastAsia="Times New Roman" w:cs="Times New Roman"/>
          <w:szCs w:val="20"/>
          <w:u w:color="000000"/>
        </w:rPr>
        <w:tab/>
        <w:t>This SECTION takes effect August 1, 2020.</w:t>
      </w:r>
    </w:p>
    <w:p w:rsidR="00F20D6E" w:rsidRPr="00E03F3B" w:rsidRDefault="00F20D6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w:t>
      </w:r>
      <w:r w:rsidR="00E03F3B" w:rsidRPr="00E03F3B">
        <w:rPr>
          <w:rFonts w:eastAsia="Times New Roman" w:cs="Times New Roman"/>
          <w:szCs w:val="20"/>
          <w:u w:color="000000"/>
        </w:rPr>
        <w:t>ON</w:t>
      </w:r>
      <w:r w:rsidR="00E03F3B" w:rsidRPr="00E03F3B">
        <w:rPr>
          <w:rFonts w:eastAsia="Times New Roman" w:cs="Times New Roman"/>
          <w:szCs w:val="20"/>
          <w:u w:color="000000"/>
        </w:rPr>
        <w:tab/>
        <w:t>51</w:t>
      </w:r>
      <w:r w:rsidR="00D53A0D" w:rsidRPr="00E03F3B">
        <w:rPr>
          <w:rFonts w:eastAsia="Times New Roman" w:cs="Times New Roman"/>
          <w:szCs w:val="20"/>
          <w:u w:color="000000"/>
        </w:rPr>
        <w:t>.</w:t>
      </w:r>
      <w:r w:rsidR="00D53A0D" w:rsidRPr="00E03F3B">
        <w:rPr>
          <w:rFonts w:eastAsia="Times New Roman" w:cs="Times New Roman"/>
          <w:szCs w:val="20"/>
          <w:u w:color="000000"/>
        </w:rPr>
        <w:tab/>
        <w:t>(A)(1)</w:t>
      </w:r>
      <w:r w:rsidR="00D53A0D" w:rsidRPr="00E03F3B">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(a)</w:t>
      </w:r>
      <w:r w:rsidRPr="00E03F3B">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r>
      <w:r w:rsidRPr="00E03F3B">
        <w:rPr>
          <w:rFonts w:eastAsia="Times New Roman" w:cs="Times New Roman"/>
          <w:szCs w:val="20"/>
          <w:u w:color="000000"/>
        </w:rPr>
        <w:tab/>
        <w:t>(b)</w:t>
      </w:r>
      <w:r w:rsidRPr="00E03F3B">
        <w:rPr>
          <w:rFonts w:eastAsia="Times New Roman" w:cs="Times New Roman"/>
          <w:szCs w:val="20"/>
          <w:u w:color="000000"/>
        </w:rPr>
        <w:tab/>
        <w:t>is located within a county ranked as Tier IV in the 2018 tax year pursuant to Section 12-6-3360(B).</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(3)</w:t>
      </w:r>
      <w:r w:rsidRPr="00E03F3B">
        <w:rPr>
          <w:rFonts w:eastAsia="Times New Roman" w:cs="Times New Roman"/>
          <w:szCs w:val="20"/>
          <w:u w:color="000000"/>
        </w:rPr>
        <w:tab/>
        <w:t xml:space="preserve">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w:t>
      </w:r>
      <w:r w:rsidRPr="00E03F3B">
        <w:rPr>
          <w:rFonts w:eastAsia="Times New Roman" w:cs="Times New Roman"/>
          <w:szCs w:val="20"/>
          <w:u w:color="000000"/>
        </w:rPr>
        <w:lastRenderedPageBreak/>
        <w:t>of Education shall make an initial allocation to the impacted districts. The Department of Education shall allocate any remaining funds following any legislative action formally consolidating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(B)(1)</w:t>
      </w:r>
      <w:r w:rsidRPr="00E03F3B">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r>
      <w:r w:rsidRPr="00E03F3B">
        <w:rPr>
          <w:rFonts w:eastAsia="Times New Roman" w:cs="Times New Roman"/>
          <w:szCs w:val="20"/>
          <w:u w:color="000000"/>
        </w:rPr>
        <w:tab/>
        <w:t>(2)</w:t>
      </w:r>
      <w:r w:rsidRPr="00E03F3B">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w:t>
      </w:r>
      <w:r w:rsidRPr="00E03F3B">
        <w:rPr>
          <w:rFonts w:eastAsia="Times New Roman" w:cs="Times New Roman"/>
          <w:szCs w:val="20"/>
          <w:u w:color="000000"/>
        </w:rPr>
        <w:tab/>
        <w:t>52</w:t>
      </w:r>
      <w:r w:rsidR="00D53A0D" w:rsidRPr="00E03F3B">
        <w:rPr>
          <w:rFonts w:eastAsia="Times New Roman" w:cs="Times New Roman"/>
          <w:szCs w:val="20"/>
          <w:u w:color="000000"/>
        </w:rPr>
        <w:t>.</w:t>
      </w:r>
      <w:r w:rsidR="00D53A0D" w:rsidRPr="00E03F3B">
        <w:rPr>
          <w:rFonts w:eastAsia="Times New Roman" w:cs="Times New Roman"/>
          <w:szCs w:val="20"/>
          <w:u w:color="000000"/>
        </w:rPr>
        <w:tab/>
        <w:t>Chapter 17,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“Section 59-17-45.</w:t>
      </w:r>
      <w:r w:rsidRPr="00E03F3B">
        <w:rPr>
          <w:rFonts w:eastAsia="Times New Roman" w:cs="Times New Roman"/>
          <w:szCs w:val="20"/>
          <w:u w:color="000000"/>
        </w:rPr>
        <w:tab/>
        <w:t>(A)</w:t>
      </w:r>
      <w:r w:rsidRPr="00E03F3B">
        <w:rPr>
          <w:rFonts w:eastAsia="Times New Roman" w:cs="Times New Roman"/>
          <w:szCs w:val="20"/>
          <w:u w:color="000000"/>
        </w:rPr>
        <w:tab/>
        <w:t xml:space="preserve">Notwithstanding any other provision of law, any local school district shall be eligible to receive appropriated funds for the purpose of consolidating with other districts within its county if the district maintains an average daily membership that is </w:t>
      </w:r>
      <w:r w:rsidRPr="00E03F3B">
        <w:rPr>
          <w:rFonts w:eastAsia="Times New Roman" w:cs="Times New Roman"/>
          <w:szCs w:val="20"/>
          <w:u w:color="000000"/>
        </w:rPr>
        <w:lastRenderedPageBreak/>
        <w:t>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(B)</w:t>
      </w:r>
      <w:r w:rsidRPr="00E03F3B">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(C)</w:t>
      </w:r>
      <w:r w:rsidRPr="00E03F3B">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ab/>
        <w:t>(D)</w:t>
      </w:r>
      <w:r w:rsidRPr="00E03F3B">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SECTION  53</w:t>
      </w:r>
      <w:r w:rsidR="00AD542E" w:rsidRPr="00E03F3B">
        <w:t>.</w:t>
      </w:r>
      <w:r w:rsidR="00AD542E" w:rsidRPr="00E03F3B">
        <w:tab/>
        <w:t>Section 59</w:t>
      </w:r>
      <w:r w:rsidR="00AD542E" w:rsidRPr="00E03F3B">
        <w:noBreakHyphen/>
        <w:t>19</w:t>
      </w:r>
      <w:r w:rsidR="00AD542E" w:rsidRPr="00E03F3B">
        <w:noBreakHyphen/>
        <w:t>350(A) of the 1976 Code is amended to read:</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59-19-350.</w:t>
      </w:r>
      <w:r w:rsidRPr="00E03F3B">
        <w:tab/>
        <w:t>(A)</w:t>
      </w:r>
      <w:r w:rsidRPr="00E03F3B">
        <w:rPr>
          <w:u w:val="single"/>
        </w:rPr>
        <w:t>(1)</w:t>
      </w:r>
      <w:r w:rsidRPr="00E03F3B">
        <w:tab/>
        <w:t xml:space="preserve">A local school district board of trustees of this State desirous of creating an avenue for new, innovative, and more flexible ways of educating children within their district, may create </w:t>
      </w:r>
      <w:r w:rsidRPr="00E03F3B">
        <w:rPr>
          <w:strike/>
        </w:rPr>
        <w:t>a school</w:t>
      </w:r>
      <w:r w:rsidRPr="00E03F3B">
        <w:t xml:space="preserve"> </w:t>
      </w:r>
      <w:r w:rsidRPr="00E03F3B">
        <w:rPr>
          <w:u w:val="single"/>
        </w:rPr>
        <w:t>schools</w:t>
      </w:r>
      <w:r w:rsidRPr="00E03F3B">
        <w:t xml:space="preserve"> of </w:t>
      </w:r>
      <w:r w:rsidRPr="00E03F3B">
        <w:rPr>
          <w:strike/>
        </w:rPr>
        <w:t>choice</w:t>
      </w:r>
      <w:r w:rsidRPr="00E03F3B">
        <w:t xml:space="preserve"> </w:t>
      </w:r>
      <w:r w:rsidRPr="00E03F3B">
        <w:rPr>
          <w:u w:val="single"/>
        </w:rPr>
        <w:t>innovation</w:t>
      </w:r>
      <w:r w:rsidRPr="00E03F3B">
        <w:t xml:space="preserve"> within the district that </w:t>
      </w:r>
      <w:r w:rsidRPr="00E03F3B">
        <w:rPr>
          <w:strike/>
        </w:rPr>
        <w:t>is</w:t>
      </w:r>
      <w:r w:rsidRPr="00E03F3B">
        <w:t xml:space="preserve"> </w:t>
      </w:r>
      <w:r w:rsidRPr="00E03F3B">
        <w:rPr>
          <w:u w:val="single"/>
        </w:rPr>
        <w:t>are</w:t>
      </w:r>
      <w:r w:rsidRPr="00E03F3B">
        <w:t xml:space="preserve"> exempt from state statutes which govern other schools in the district and regulations promulgated by the State Board of Education. To achieve the status of exemption from specific statutes and regulations, the local board of trustees, at a </w:t>
      </w:r>
      <w:r w:rsidRPr="00E03F3B">
        <w:lastRenderedPageBreak/>
        <w:t>public meeting, shall identify specific statutes and regulations which will be considered for exemption. The exemption may be granted by the governing board of the district only if there is a two</w:t>
      </w:r>
      <w:r w:rsidRPr="00E03F3B">
        <w:noBreakHyphen/>
        <w:t xml:space="preserve">thirds affirmative vote of the board for each exemption and the proposed exemption is approved by </w:t>
      </w:r>
      <w:r w:rsidRPr="00E03F3B">
        <w:rPr>
          <w:u w:val="single"/>
        </w:rPr>
        <w:t>a two-thirds affirmative vote of</w:t>
      </w:r>
      <w:r w:rsidRPr="00E03F3B">
        <w:t xml:space="preserve"> the State Board of Education.</w:t>
      </w:r>
    </w:p>
    <w:p w:rsidR="00D53A0D"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ab/>
      </w:r>
      <w:r w:rsidRPr="00E03F3B">
        <w:tab/>
      </w:r>
      <w:r w:rsidRPr="00E03F3B">
        <w:rPr>
          <w:u w:val="single"/>
        </w:rPr>
        <w:t>(2)</w:t>
      </w:r>
      <w:r w:rsidRPr="00E03F3B">
        <w:tab/>
      </w:r>
      <w:r w:rsidRPr="00E03F3B">
        <w:rPr>
          <w:u w:val="single"/>
        </w:rPr>
        <w:t>Nothing in this section permits the local school district board of trustees to relinquish control of the schools created pursuant to item (1).</w:t>
      </w:r>
      <w:r w:rsidRPr="00E03F3B">
        <w:t>”</w:t>
      </w:r>
      <w:r w:rsidRPr="00E03F3B">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p>
    <w:p w:rsidR="00D53A0D"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r>
      <w:r w:rsidR="00E03F3B" w:rsidRPr="00E03F3B">
        <w:rPr>
          <w:rFonts w:eastAsia="Times New Roman" w:cs="Times New Roman"/>
          <w:szCs w:val="20"/>
        </w:rPr>
        <w:t>54</w:t>
      </w:r>
      <w:r w:rsidR="00D53A0D" w:rsidRPr="00E03F3B">
        <w:rPr>
          <w:rFonts w:eastAsia="Times New Roman" w:cs="Times New Roman"/>
          <w:szCs w:val="20"/>
        </w:rPr>
        <w:t>.</w:t>
      </w:r>
      <w:r w:rsidR="00D53A0D" w:rsidRPr="00E03F3B">
        <w:rPr>
          <w:rFonts w:eastAsia="Times New Roman" w:cs="Times New Roman"/>
          <w:szCs w:val="20"/>
        </w:rPr>
        <w:tab/>
        <w:t>A.</w:t>
      </w:r>
      <w:r w:rsidR="00D53A0D" w:rsidRPr="00E03F3B">
        <w:rPr>
          <w:rFonts w:eastAsia="Times New Roman" w:cs="Times New Roman"/>
          <w:szCs w:val="20"/>
        </w:rPr>
        <w:tab/>
        <w:t>Section 59-1-425(A)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w:t>
      </w:r>
      <w:r w:rsidRPr="00E03F3B">
        <w:rPr>
          <w:rFonts w:eastAsia="Times New Roman" w:cs="Times New Roman"/>
          <w:szCs w:val="20"/>
        </w:rPr>
        <w:noBreakHyphen/>
        <w:t>425.</w:t>
      </w:r>
      <w:r w:rsidRPr="00E03F3B">
        <w:rPr>
          <w:rFonts w:eastAsia="Times New Roman" w:cs="Times New Roman"/>
          <w:szCs w:val="20"/>
        </w:rPr>
        <w:tab/>
      </w:r>
      <w:r w:rsidR="00AD542E" w:rsidRPr="00E03F3B">
        <w:rPr>
          <w:rFonts w:eastAsia="Times New Roman" w:cs="Times New Roman"/>
          <w:snapToGrid w:val="0"/>
          <w:szCs w:val="20"/>
        </w:rPr>
        <w:t>“</w:t>
      </w:r>
      <w:r w:rsidR="00AD542E" w:rsidRPr="00E03F3B">
        <w:t>(A)</w:t>
      </w:r>
      <w:r w:rsidR="00AD542E" w:rsidRPr="00E03F3B">
        <w:tab/>
        <w:t xml:space="preserve">A local school district board of trustees of the State has the authority to establish an annual school calendar for teachers, staff, and students </w:t>
      </w:r>
      <w:r w:rsidR="00AD542E" w:rsidRPr="00E03F3B">
        <w:rPr>
          <w:u w:val="single"/>
        </w:rPr>
        <w:t>and to establish the opening date for students</w:t>
      </w:r>
      <w:r w:rsidR="00AD542E" w:rsidRPr="00E03F3B">
        <w:t xml:space="preserve">. The statutory school term is one hundred </w:t>
      </w:r>
      <w:r w:rsidR="00AD542E" w:rsidRPr="00E03F3B">
        <w:rPr>
          <w:strike/>
        </w:rPr>
        <w:t>ninety</w:t>
      </w:r>
      <w:r w:rsidR="00AD542E" w:rsidRPr="00E03F3B">
        <w:t xml:space="preserve"> </w:t>
      </w:r>
      <w:r w:rsidR="00AD542E" w:rsidRPr="00E03F3B">
        <w:rPr>
          <w:u w:val="single"/>
        </w:rPr>
        <w:t>ninety-five</w:t>
      </w:r>
      <w:r w:rsidR="00AD542E" w:rsidRPr="00E03F3B">
        <w:t xml:space="preserve"> days annually and must consist of a minimum of one hundred eighty days of instruction covering at least nine calendar months. </w:t>
      </w:r>
      <w:r w:rsidR="00AD542E" w:rsidRPr="00E03F3B">
        <w:rPr>
          <w:strike/>
        </w:rPr>
        <w:t>However, beginning with the 2007</w:t>
      </w:r>
      <w:r w:rsidR="00AD542E" w:rsidRPr="00E03F3B">
        <w:rPr>
          <w:strike/>
        </w:rPr>
        <w:noBreakHyphen/>
        <w:t>2008 school year, the opening date for students must not be before the third Monday in August, except for schools operating on a year</w:t>
      </w:r>
      <w:r w:rsidR="00AD542E" w:rsidRPr="00E03F3B">
        <w:rPr>
          <w:strike/>
        </w:rPr>
        <w:noBreakHyphen/>
        <w:t>round modified school calendar.</w:t>
      </w:r>
      <w:r w:rsidR="00AD542E" w:rsidRPr="00E03F3B">
        <w:t xml:space="preserve"> Three days must be used for collegial professional development based upon the educational standards as required by Section 59</w:t>
      </w:r>
      <w:r w:rsidR="00AD542E" w:rsidRPr="00E03F3B">
        <w:noBreakHyphen/>
        <w:t>18</w:t>
      </w:r>
      <w:r w:rsidR="00AD542E" w:rsidRPr="00E03F3B">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E03F3B">
        <w:rPr>
          <w:strike/>
        </w:rPr>
        <w:t>the remaining</w:t>
      </w:r>
      <w:r w:rsidR="00AD542E" w:rsidRPr="00E03F3B">
        <w:t xml:space="preserve"> five days may be used for teacher planning, academic plans, and parent conferences. </w:t>
      </w:r>
      <w:r w:rsidR="00AD542E" w:rsidRPr="00E03F3B">
        <w:rPr>
          <w:u w:val="single"/>
        </w:rPr>
        <w:t>The remaining five days may be used for teacher planning but must not include mandatory professional development, meetings, or parent conferences.</w:t>
      </w:r>
      <w:r w:rsidR="00AD542E" w:rsidRPr="00E03F3B">
        <w:t xml:space="preserve"> The number of instructional hours in an instructional day may vary according to local board policy and does not have to be uniform among the schools in the district.”</w:t>
      </w:r>
      <w:r w:rsidR="00AD542E" w:rsidRPr="00E03F3B">
        <w:tab/>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B.</w:t>
      </w:r>
      <w:r w:rsidRPr="00E03F3B">
        <w:rPr>
          <w:rFonts w:eastAsia="Times New Roman" w:cs="Times New Roman"/>
          <w:szCs w:val="20"/>
        </w:rPr>
        <w:tab/>
        <w:t>This SECTION is effective contingent upon funding in the annual appropriations act.</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55</w:t>
      </w:r>
      <w:r w:rsidR="00D53A0D" w:rsidRPr="00E03F3B">
        <w:rPr>
          <w:rFonts w:eastAsia="Times New Roman" w:cs="Times New Roman"/>
          <w:szCs w:val="20"/>
        </w:rPr>
        <w:t>.</w:t>
      </w:r>
      <w:r w:rsidR="00D53A0D" w:rsidRPr="00E03F3B">
        <w:rPr>
          <w:rFonts w:eastAsia="Times New Roman" w:cs="Times New Roman"/>
          <w:szCs w:val="20"/>
        </w:rPr>
        <w:tab/>
        <w:t>Section 59-19-60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t>“Section 59-19-60.</w:t>
      </w:r>
      <w:r w:rsidRPr="00E03F3B">
        <w:rPr>
          <w:rFonts w:eastAsia="Times New Roman" w:cs="Times New Roman"/>
          <w:szCs w:val="20"/>
        </w:rPr>
        <w:tab/>
      </w:r>
      <w:r w:rsidRPr="00E03F3B">
        <w:rPr>
          <w:rFonts w:eastAsia="Times New Roman" w:cs="Times New Roman"/>
          <w:szCs w:val="20"/>
          <w:u w:val="single"/>
        </w:rPr>
        <w:t>Notwithstanding any provision of law to the contrary, school</w:t>
      </w:r>
      <w:r w:rsidRPr="00E03F3B">
        <w:rPr>
          <w:rFonts w:eastAsia="Times New Roman" w:cs="Times New Roman"/>
          <w:szCs w:val="20"/>
        </w:rPr>
        <w:t xml:space="preserve"> </w:t>
      </w:r>
      <w:r w:rsidRPr="00E03F3B">
        <w:rPr>
          <w:rFonts w:eastAsia="Times New Roman" w:cs="Times New Roman"/>
          <w:strike/>
          <w:szCs w:val="20"/>
        </w:rPr>
        <w:t>School</w:t>
      </w:r>
      <w:r w:rsidRPr="00E03F3B">
        <w:rPr>
          <w:rFonts w:eastAsia="Times New Roman" w:cs="Times New Roman"/>
          <w:szCs w:val="20"/>
        </w:rPr>
        <w:t xml:space="preserve"> district trustees </w:t>
      </w:r>
      <w:r w:rsidRPr="00E03F3B">
        <w:rPr>
          <w:rFonts w:eastAsia="Times New Roman" w:cs="Times New Roman"/>
          <w:szCs w:val="20"/>
          <w:u w:val="single"/>
        </w:rPr>
        <w:t>guilty of malfeasance, misfeasance, incompetency, absenteeism, conflicts of interest, misconduct, persistent neglect of duty in office, or incapacity</w:t>
      </w:r>
      <w:r w:rsidRPr="00E03F3B">
        <w:rPr>
          <w:rFonts w:eastAsia="Times New Roman" w:cs="Times New Roman"/>
          <w:szCs w:val="20"/>
        </w:rPr>
        <w:t xml:space="preserve"> shall be subject to removal from office </w:t>
      </w:r>
      <w:r w:rsidRPr="00E03F3B">
        <w:rPr>
          <w:rFonts w:eastAsia="Times New Roman" w:cs="Times New Roman"/>
          <w:strike/>
          <w:szCs w:val="20"/>
        </w:rPr>
        <w:t>for cause by the county boards of education, upon notice and after being given an opportunity to be heard by the county board of education</w:t>
      </w:r>
      <w:r w:rsidRPr="00E03F3B">
        <w:rPr>
          <w:rFonts w:eastAsia="Times New Roman" w:cs="Times New Roman"/>
          <w:szCs w:val="20"/>
        </w:rPr>
        <w:t xml:space="preserve"> </w:t>
      </w:r>
      <w:r w:rsidRPr="00E03F3B">
        <w:rPr>
          <w:rFonts w:eastAsia="Times New Roman" w:cs="Times New Roman"/>
          <w:szCs w:val="20"/>
          <w:u w:val="single"/>
        </w:rPr>
        <w:t>by the Governor</w:t>
      </w:r>
      <w:r w:rsidRPr="00E03F3B">
        <w:rPr>
          <w:rFonts w:eastAsia="Times New Roman" w:cs="Times New Roman"/>
          <w:szCs w:val="20"/>
        </w:rPr>
        <w:t xml:space="preserve">. </w:t>
      </w:r>
      <w:r w:rsidRPr="00E03F3B">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E03F3B">
        <w:rPr>
          <w:rFonts w:eastAsia="Times New Roman" w:cs="Times New Roman"/>
          <w:strike/>
          <w:szCs w:val="20"/>
        </w:rPr>
        <w:noBreakHyphen/>
        <w:t>19</w:t>
      </w:r>
      <w:r w:rsidRPr="00E03F3B">
        <w:rPr>
          <w:rFonts w:eastAsia="Times New Roman" w:cs="Times New Roman"/>
          <w:strike/>
          <w:szCs w:val="20"/>
        </w:rPr>
        <w:noBreakHyphen/>
        <w:t>560.</w:t>
      </w:r>
      <w:r w:rsidRPr="00E03F3B">
        <w:rPr>
          <w:rFonts w:eastAsia="Times New Roman" w:cs="Times New Roman"/>
          <w:szCs w:val="20"/>
        </w:rPr>
        <w:t xml:space="preserve"> Vacancies occurring in the membership of any board of trustees for any cause shall be filled for the unexpired term </w:t>
      </w:r>
      <w:r w:rsidRPr="00E03F3B">
        <w:rPr>
          <w:rFonts w:eastAsia="Times New Roman" w:cs="Times New Roman"/>
          <w:strike/>
          <w:szCs w:val="20"/>
        </w:rPr>
        <w:t>by the county board of education</w:t>
      </w:r>
      <w:r w:rsidRPr="00E03F3B">
        <w:rPr>
          <w:rFonts w:eastAsia="Times New Roman" w:cs="Times New Roman"/>
          <w:szCs w:val="20"/>
        </w:rPr>
        <w:t xml:space="preserve"> in the same manner as provided for full</w:t>
      </w:r>
      <w:r w:rsidRPr="00E03F3B">
        <w:rPr>
          <w:rFonts w:eastAsia="Times New Roman" w:cs="Times New Roman"/>
          <w:szCs w:val="20"/>
        </w:rPr>
        <w:noBreakHyphen/>
        <w:t>term appointments.”</w:t>
      </w:r>
    </w:p>
    <w:p w:rsidR="000A2A03" w:rsidRPr="00E03F3B"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E03F3B" w:rsidRDefault="00E03F3B"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56</w:t>
      </w:r>
      <w:r w:rsidR="000A2A03" w:rsidRPr="00E03F3B">
        <w:rPr>
          <w:rFonts w:eastAsia="Times New Roman" w:cs="Times New Roman"/>
          <w:snapToGrid w:val="0"/>
          <w:szCs w:val="20"/>
        </w:rPr>
        <w:t>.</w:t>
      </w:r>
      <w:r w:rsidR="000A2A03" w:rsidRPr="00E03F3B">
        <w:rPr>
          <w:rFonts w:eastAsia="Times New Roman" w:cs="Times New Roman"/>
          <w:snapToGrid w:val="0"/>
          <w:szCs w:val="20"/>
        </w:rPr>
        <w:tab/>
        <w:t>Article 19, Chapter 18, Title 59 of the 1976 Code is amended by adding:</w:t>
      </w:r>
    </w:p>
    <w:p w:rsidR="000A2A03" w:rsidRPr="00E03F3B"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E03F3B"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E03F3B">
        <w:rPr>
          <w:rFonts w:eastAsia="Times New Roman" w:cs="Times New Roman"/>
          <w:snapToGrid w:val="0"/>
          <w:szCs w:val="20"/>
        </w:rPr>
        <w:tab/>
      </w:r>
      <w:r w:rsidR="000A2A03" w:rsidRPr="00E03F3B">
        <w:rPr>
          <w:rFonts w:eastAsia="Times New Roman" w:cs="Times New Roman"/>
          <w:snapToGrid w:val="0"/>
          <w:szCs w:val="20"/>
        </w:rPr>
        <w:t>“Section 59-18-1970.</w:t>
      </w:r>
      <w:r w:rsidR="000A2A03" w:rsidRPr="00E03F3B">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E03F3B"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  57</w:t>
      </w:r>
      <w:r w:rsidR="00AD542E" w:rsidRPr="00E03F3B">
        <w:rPr>
          <w:rFonts w:eastAsia="Times New Roman" w:cs="Times New Roman"/>
          <w:snapToGrid w:val="0"/>
          <w:szCs w:val="20"/>
        </w:rPr>
        <w:t>.</w:t>
      </w:r>
      <w:r w:rsidR="00AD542E" w:rsidRPr="00E03F3B">
        <w:rPr>
          <w:rFonts w:eastAsia="Times New Roman" w:cs="Times New Roman"/>
          <w:snapToGrid w:val="0"/>
          <w:szCs w:val="20"/>
        </w:rPr>
        <w:tab/>
        <w:t>A.</w:t>
      </w:r>
      <w:r w:rsidR="00AD542E" w:rsidRPr="00E03F3B">
        <w:rPr>
          <w:rFonts w:eastAsia="Times New Roman" w:cs="Times New Roman"/>
          <w:snapToGrid w:val="0"/>
          <w:szCs w:val="20"/>
        </w:rPr>
        <w:tab/>
      </w:r>
      <w:r w:rsidRPr="00E03F3B">
        <w:rPr>
          <w:rFonts w:eastAsia="Times New Roman" w:cs="Times New Roman"/>
          <w:snapToGrid w:val="0"/>
          <w:szCs w:val="20"/>
        </w:rPr>
        <w:t xml:space="preserve"> </w:t>
      </w:r>
      <w:r w:rsidR="00AD542E" w:rsidRPr="00E03F3B">
        <w:rPr>
          <w:rFonts w:eastAsia="Times New Roman" w:cs="Times New Roman"/>
          <w:snapToGrid w:val="0"/>
          <w:szCs w:val="20"/>
        </w:rPr>
        <w:t>Article 1, Chapter 39,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ab/>
        <w:t>“Section 59-39-165.</w:t>
      </w:r>
      <w:r w:rsidRPr="00E03F3B">
        <w:rPr>
          <w:rFonts w:eastAsia="Times New Roman" w:cs="Times New Roman"/>
          <w:snapToGrid w:val="0"/>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t>B.</w:t>
      </w:r>
      <w:r w:rsidRPr="00E03F3B">
        <w:rPr>
          <w:rFonts w:eastAsia="Times New Roman" w:cs="Times New Roman"/>
          <w:snapToGrid w:val="0"/>
          <w:szCs w:val="20"/>
        </w:rPr>
        <w:tab/>
        <w:t>This SECTION takes effect on August 1, 2021.</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PART VIII</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SECTION</w:t>
      </w:r>
      <w:r w:rsidRPr="00E03F3B">
        <w:rPr>
          <w:rFonts w:eastAsia="Times New Roman" w:cs="Times New Roman"/>
          <w:szCs w:val="20"/>
        </w:rPr>
        <w:tab/>
        <w:t>58</w:t>
      </w:r>
      <w:r w:rsidR="00D53A0D" w:rsidRPr="00E03F3B">
        <w:rPr>
          <w:rFonts w:eastAsia="Times New Roman" w:cs="Times New Roman"/>
          <w:szCs w:val="20"/>
        </w:rPr>
        <w:t>.</w:t>
      </w:r>
      <w:r w:rsidR="00D53A0D" w:rsidRPr="00E03F3B">
        <w:rPr>
          <w:rFonts w:eastAsia="Times New Roman" w:cs="Times New Roman"/>
          <w:szCs w:val="20"/>
        </w:rPr>
        <w:tab/>
        <w:t>Article 15, Chapter 18, Title 59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SECTION</w:t>
      </w:r>
      <w:r w:rsidRPr="00E03F3B">
        <w:rPr>
          <w:rFonts w:eastAsia="Times New Roman" w:cs="Times New Roman"/>
          <w:szCs w:val="20"/>
        </w:rPr>
        <w:tab/>
      </w:r>
      <w:r w:rsidR="00E03F3B" w:rsidRPr="00E03F3B">
        <w:rPr>
          <w:rFonts w:eastAsia="Times New Roman" w:cs="Times New Roman"/>
          <w:szCs w:val="20"/>
        </w:rPr>
        <w:t>59</w:t>
      </w:r>
      <w:r w:rsidRPr="00E03F3B">
        <w:rPr>
          <w:rFonts w:eastAsia="Times New Roman" w:cs="Times New Roman"/>
          <w:szCs w:val="20"/>
        </w:rPr>
        <w:t>.</w:t>
      </w:r>
      <w:r w:rsidRPr="00E03F3B">
        <w:rPr>
          <w:rFonts w:eastAsia="Times New Roman" w:cs="Times New Roman"/>
          <w:szCs w:val="20"/>
        </w:rPr>
        <w:tab/>
        <w:t>Chapter 18, Title 59 of the 1976 Code is amended by adding: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“ARTICLE 16</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3F3B">
        <w:rPr>
          <w:rFonts w:eastAsia="Times New Roman" w:cs="Times New Roman"/>
          <w:szCs w:val="20"/>
        </w:rPr>
        <w:tab/>
        <w:t>Assistance and Intervention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59-18-1615.</w:t>
      </w:r>
      <w:r w:rsidRPr="00E03F3B">
        <w:rPr>
          <w:rFonts w:eastAsia="Times New Roman" w:cs="Times New Roman"/>
          <w:szCs w:val="20"/>
        </w:rPr>
        <w:tab/>
        <w:t>As used in this article: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‘School district’ is defined pursuant to Section 59-1-160.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(5)</w:t>
      </w:r>
      <w:r w:rsidRPr="00E03F3B">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18-1620.</w:t>
      </w:r>
      <w:r w:rsidRPr="00E03F3B">
        <w:rPr>
          <w:rFonts w:eastAsia="Times New Roman" w:cs="Times New Roman"/>
          <w:szCs w:val="20"/>
        </w:rPr>
        <w:tab/>
        <w:t>(A)</w:t>
      </w:r>
      <w:r w:rsidRPr="00E03F3B">
        <w:rPr>
          <w:rFonts w:eastAsia="Times New Roman" w:cs="Times New Roman"/>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As a component of determining if and where assistance and changes are necessary, the department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monitor the professional development of teachers, staff, and administrators provided by or approved through districts and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monitor local school board operations for efficient and effective management;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(3)</w:t>
      </w:r>
      <w:r w:rsidRPr="00E03F3B">
        <w:rPr>
          <w:rFonts w:eastAsia="Times New Roman" w:cs="Times New Roman"/>
          <w:szCs w:val="20"/>
        </w:rPr>
        <w:tab/>
        <w:t>identify and provide a summary of improvements and changes to the school districts, district school boards, and other involved parties.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1625.</w:t>
      </w:r>
      <w:r w:rsidRPr="00E03F3B">
        <w:rPr>
          <w:rFonts w:eastAsia="Times New Roman" w:cs="Times New Roman"/>
          <w:szCs w:val="20"/>
        </w:rPr>
        <w:tab/>
        <w:t>(A)</w:t>
      </w:r>
      <w:r w:rsidRPr="00E03F3B">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(B)(1)</w:t>
      </w:r>
      <w:r w:rsidRPr="00E03F3B">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E03F3B">
        <w:rPr>
          <w:rFonts w:eastAsia="Times New Roman" w:cs="Times New Roman"/>
          <w:szCs w:val="20"/>
        </w:rPr>
        <w:noBreakHyphen/>
        <w:t>20</w:t>
      </w:r>
      <w:r w:rsidRPr="00E03F3B">
        <w:rPr>
          <w:rFonts w:eastAsia="Times New Roman" w:cs="Times New Roman"/>
          <w:szCs w:val="20"/>
        </w:rPr>
        <w:noBreakHyphen/>
        <w:t>60, to include a turnaround plan component for any underperforming school or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turnaround plan component of the revised strategic plan must: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(a)</w:t>
      </w:r>
      <w:r w:rsidRPr="00E03F3B">
        <w:rPr>
          <w:rFonts w:eastAsia="Times New Roman" w:cs="Times New Roman"/>
          <w:szCs w:val="20"/>
        </w:rPr>
        <w:tab/>
        <w:t>be based on data or needs assessments to identify specific improvement strategies related to underperforming school turnaround;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include broad</w:t>
      </w:r>
      <w:r w:rsidRPr="00E03F3B">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be submitted by the district superintendent to the local board of trustees for approval.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 xml:space="preserve">Once approved by the department, the revised strategic plan must be prominently posted on the respective websites of the department, district, and school. The department shall monitor the district’s implementation of the revised strategic plan and evaluation </w:t>
      </w:r>
      <w:r w:rsidRPr="00E03F3B">
        <w:rPr>
          <w:rFonts w:eastAsia="Times New Roman" w:cs="Times New Roman"/>
          <w:szCs w:val="20"/>
        </w:rPr>
        <w:lastRenderedPageBreak/>
        <w:t>of students’ academic progress, as provided for in the plan, and shall apprise the State Board of Education of the district’s progress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w:t>
      </w:r>
      <w:r w:rsidRPr="00E03F3B">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1630.</w:t>
      </w:r>
      <w:r w:rsidRPr="00E03F3B">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parents of students in writing and electronically;</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immediately review and revise its strategic</w:t>
      </w:r>
      <w:r w:rsidRPr="00E03F3B">
        <w:rPr>
          <w:rFonts w:eastAsia="Times New Roman" w:cs="Times New Roman"/>
          <w:i/>
          <w:szCs w:val="20"/>
        </w:rPr>
        <w:t xml:space="preserve"> </w:t>
      </w:r>
      <w:r w:rsidRPr="00E03F3B">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upon department approval, immediately list the revised strategic plan as a topic on the local district board meeting agenda at least once a quarter.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1635.</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school is chronically underperforming;</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school’s accreditation is denied;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State Superintendent of Education determines that a school’s turnaround plan results are insufficient.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declaration,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lastRenderedPageBreak/>
        <w:tab/>
      </w:r>
      <w:r w:rsidRPr="00E03F3B">
        <w:rPr>
          <w:rFonts w:eastAsia="Times New Roman" w:cs="Times New Roman"/>
          <w:szCs w:val="20"/>
        </w:rPr>
        <w:tab/>
        <w:t>(1)</w:t>
      </w:r>
      <w:r w:rsidRPr="00E03F3B">
        <w:rPr>
          <w:rFonts w:eastAsia="Times New Roman" w:cs="Times New Roman"/>
          <w:szCs w:val="20"/>
        </w:rPr>
        <w:tab/>
        <w:t>notify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assume management of the school.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(E)</w:t>
      </w:r>
      <w:r w:rsidRPr="00E03F3B">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1640.</w:t>
      </w:r>
      <w:r w:rsidRPr="00E03F3B">
        <w:rPr>
          <w:rFonts w:eastAsia="Times New Roman" w:cs="Times New Roman"/>
          <w:szCs w:val="20"/>
        </w:rPr>
        <w:tab/>
        <w:t>(A)</w:t>
      </w:r>
      <w:r w:rsidRPr="00E03F3B">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the district is identified as underperforming for three consecutive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the district’s accreditation is denied;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the Superintendent of Education determines that a district’s turnaround plan results are insufficient; 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(4)</w:t>
      </w:r>
      <w:r w:rsidRPr="00E03F3B">
        <w:rPr>
          <w:rFonts w:eastAsia="Times New Roman" w:cs="Times New Roman"/>
          <w:szCs w:val="20"/>
        </w:rPr>
        <w:tab/>
        <w:t>the district is classified as being in a fiscal emergency status pursuant to Section 59-20-90, or financial mismanagement resulting in a deficit has occurred.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(B)</w:t>
      </w:r>
      <w:r w:rsidRPr="00E03F3B">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(C)</w:t>
      </w:r>
      <w:r w:rsidRPr="00E03F3B">
        <w:rPr>
          <w:rFonts w:eastAsia="Times New Roman" w:cs="Times New Roman"/>
          <w:szCs w:val="20"/>
        </w:rPr>
        <w:tab/>
        <w:t>Upon approval of a state-of-education emergency, the State Superintendent of Education shall:</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(1)</w:t>
      </w:r>
      <w:r w:rsidRPr="00E03F3B">
        <w:rPr>
          <w:rFonts w:eastAsia="Times New Roman" w:cs="Times New Roman"/>
          <w:szCs w:val="20"/>
        </w:rPr>
        <w:tab/>
        <w:t>notify the State Board of Education, the district superintendent, local school board, local legislative delegation, and Governor;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 xml:space="preserve">assume management of the district. </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E03F3B">
        <w:rPr>
          <w:rFonts w:eastAsia="Times New Roman" w:cs="Times New Roman"/>
          <w:szCs w:val="20"/>
        </w:rPr>
        <w:lastRenderedPageBreak/>
        <w:tab/>
        <w:t>(D)</w:t>
      </w:r>
      <w:r w:rsidRPr="00E03F3B">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(E)(1)</w:t>
      </w:r>
      <w:r w:rsidRPr="00E03F3B">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(2)(a)</w:t>
      </w:r>
      <w:r w:rsidRPr="00E03F3B">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w:t>
      </w:r>
      <w:r w:rsidRPr="00E03F3B">
        <w:rPr>
          <w:rFonts w:eastAsia="Times New Roman" w:cs="Times New Roman"/>
          <w:szCs w:val="20"/>
        </w:rPr>
        <w:tab/>
      </w:r>
      <w:r w:rsidRPr="00E03F3B">
        <w:rPr>
          <w:rFonts w:eastAsia="Times New Roman" w:cs="Times New Roman"/>
          <w:szCs w:val="20"/>
        </w:rPr>
        <w:tab/>
        <w:t>one member appointed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w:t>
      </w:r>
      <w:r w:rsidRPr="00E03F3B">
        <w:rPr>
          <w:rFonts w:eastAsia="Times New Roman" w:cs="Times New Roman"/>
          <w:szCs w:val="20"/>
        </w:rPr>
        <w:tab/>
        <w:t>one member appointed by the local legislative delegation; and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(iii)</w:t>
      </w:r>
      <w:r w:rsidRPr="00E03F3B">
        <w:rPr>
          <w:rFonts w:eastAsia="Times New Roman" w:cs="Times New Roman"/>
          <w:szCs w:val="20"/>
        </w:rPr>
        <w:tab/>
        <w:t>three members appointed by the State Superintendent of Education in consultation with the local legislative delegation.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(b)</w:t>
      </w:r>
      <w:r w:rsidRPr="00E03F3B">
        <w:rPr>
          <w:rFonts w:eastAsia="Times New Roman" w:cs="Times New Roman"/>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(c)</w:t>
      </w:r>
      <w:r w:rsidRPr="00E03F3B">
        <w:rPr>
          <w:rFonts w:eastAsia="Times New Roman" w:cs="Times New Roman"/>
          <w:szCs w:val="20"/>
        </w:rPr>
        <w:tab/>
        <w:t xml:space="preserve">The interim local district board shall be appointed to begin serving within forty-five days of the State Board of </w:t>
      </w:r>
      <w:r w:rsidRPr="00E03F3B">
        <w:rPr>
          <w:rFonts w:eastAsia="Times New Roman" w:cs="Times New Roman"/>
          <w:szCs w:val="20"/>
        </w:rPr>
        <w:lastRenderedPageBreak/>
        <w:t>Education’s approval of the appointments of the interim local district board and shall serve for a minimum of three years.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r>
      <w:r w:rsidRPr="00E03F3B">
        <w:rPr>
          <w:rFonts w:eastAsia="Times New Roman" w:cs="Times New Roman"/>
          <w:szCs w:val="20"/>
        </w:rPr>
        <w:tab/>
        <w:t>(d)</w:t>
      </w:r>
      <w:r w:rsidRPr="00E03F3B">
        <w:rPr>
          <w:rFonts w:eastAsia="Times New Roman" w:cs="Times New Roman"/>
          <w:szCs w:val="20"/>
        </w:rPr>
        <w:tab/>
        <w:t>Any vacancy shall be filled in the original manner of appointment.</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(3)</w:t>
      </w:r>
      <w:r w:rsidRPr="00E03F3B">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(F)(1)</w:t>
      </w:r>
      <w:r w:rsidRPr="00E03F3B">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r>
      <w:r w:rsidRPr="00E03F3B">
        <w:rPr>
          <w:rFonts w:eastAsia="Times New Roman" w:cs="Times New Roman"/>
          <w:szCs w:val="20"/>
        </w:rPr>
        <w:tab/>
        <w:t>(2)</w:t>
      </w:r>
      <w:r w:rsidRPr="00E03F3B">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E03F3B">
        <w:rPr>
          <w:rFonts w:eastAsia="Times New Roman" w:cs="Times New Roman"/>
          <w:szCs w:val="20"/>
        </w:rPr>
        <w:tab/>
        <w:t>(G)</w:t>
      </w:r>
      <w:r w:rsidRPr="00E03F3B">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E03F3B">
        <w:rPr>
          <w:rFonts w:eastAsia="Times New Roman" w:cs="Times New Roman"/>
          <w:bCs/>
          <w:szCs w:val="20"/>
        </w:rPr>
        <w:t>SECTION</w:t>
      </w:r>
      <w:r w:rsidRPr="00E03F3B">
        <w:rPr>
          <w:rFonts w:eastAsia="Times New Roman" w:cs="Times New Roman"/>
          <w:bCs/>
          <w:szCs w:val="20"/>
        </w:rPr>
        <w:tab/>
        <w:t>60</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18</w:t>
      </w:r>
      <w:r w:rsidR="00D53A0D" w:rsidRPr="00E03F3B">
        <w:rPr>
          <w:rFonts w:eastAsia="Times New Roman" w:cs="Times New Roman"/>
          <w:bCs/>
          <w:szCs w:val="20"/>
        </w:rPr>
        <w:noBreakHyphen/>
        <w:t>920 of the 1976 Code is amended to read: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zCs w:val="20"/>
        </w:rPr>
        <w:tab/>
        <w:t>“Section 59</w:t>
      </w:r>
      <w:r w:rsidRPr="00E03F3B">
        <w:rPr>
          <w:rFonts w:eastAsia="Times New Roman" w:cs="Times New Roman"/>
          <w:szCs w:val="20"/>
        </w:rPr>
        <w:noBreakHyphen/>
        <w:t>18</w:t>
      </w:r>
      <w:r w:rsidRPr="00E03F3B">
        <w:rPr>
          <w:rFonts w:eastAsia="Times New Roman" w:cs="Times New Roman"/>
          <w:szCs w:val="20"/>
        </w:rPr>
        <w:noBreakHyphen/>
        <w:t>920.</w:t>
      </w:r>
      <w:r w:rsidRPr="00E03F3B">
        <w:rPr>
          <w:rFonts w:eastAsia="Times New Roman" w:cs="Times New Roman"/>
          <w:szCs w:val="20"/>
        </w:rPr>
        <w:tab/>
      </w:r>
      <w:r w:rsidRPr="00E03F3B">
        <w:rPr>
          <w:rFonts w:eastAsia="Times New Roman" w:cs="Times New Roman"/>
          <w:szCs w:val="20"/>
          <w:u w:color="000000"/>
        </w:rPr>
        <w:t xml:space="preserve">A charter school established pursuant to Chapter 40, Title 59 shall report the data requested by the </w:t>
      </w:r>
      <w:r w:rsidRPr="00E03F3B">
        <w:rPr>
          <w:rFonts w:eastAsia="Times New Roman" w:cs="Times New Roman"/>
          <w:strike/>
          <w:szCs w:val="20"/>
          <w:u w:color="000000"/>
        </w:rPr>
        <w:t>Department of Education</w:t>
      </w:r>
      <w:r w:rsidRPr="00E03F3B">
        <w:rPr>
          <w:rFonts w:eastAsia="Times New Roman" w:cs="Times New Roman"/>
          <w:szCs w:val="20"/>
          <w:u w:color="000000"/>
        </w:rPr>
        <w:t xml:space="preserve"> </w:t>
      </w:r>
      <w:r w:rsidRPr="00E03F3B">
        <w:rPr>
          <w:rFonts w:eastAsia="Times New Roman" w:cs="Times New Roman"/>
          <w:szCs w:val="20"/>
          <w:u w:val="single" w:color="000000"/>
        </w:rPr>
        <w:t>department</w:t>
      </w:r>
      <w:r w:rsidRPr="00E03F3B">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E03F3B">
        <w:rPr>
          <w:rFonts w:eastAsia="Times New Roman" w:cs="Times New Roman"/>
          <w:bCs/>
          <w:iCs/>
          <w:szCs w:val="20"/>
          <w:u w:val="single" w:color="000000"/>
        </w:rPr>
        <w:t>or a registered institution of higher learning</w:t>
      </w:r>
      <w:r w:rsidRPr="00E03F3B">
        <w:rPr>
          <w:rFonts w:eastAsia="Times New Roman" w:cs="Times New Roman"/>
          <w:bCs/>
          <w:iCs/>
          <w:szCs w:val="20"/>
          <w:u w:color="000000"/>
        </w:rPr>
        <w:t xml:space="preserve"> </w:t>
      </w:r>
      <w:r w:rsidRPr="00E03F3B">
        <w:rPr>
          <w:rFonts w:eastAsia="Times New Roman" w:cs="Times New Roman"/>
          <w:szCs w:val="20"/>
          <w:u w:color="000000"/>
        </w:rPr>
        <w:t xml:space="preserve">must be included in the overall performance ratings of each school </w:t>
      </w:r>
      <w:r w:rsidRPr="00E03F3B">
        <w:rPr>
          <w:rFonts w:eastAsia="Times New Roman" w:cs="Times New Roman"/>
          <w:strike/>
          <w:szCs w:val="20"/>
          <w:u w:color="000000"/>
        </w:rPr>
        <w:t>in the South Carolina Public Charter School District</w:t>
      </w:r>
      <w:r w:rsidRPr="00E03F3B">
        <w:rPr>
          <w:rFonts w:eastAsia="Times New Roman" w:cs="Times New Roman"/>
          <w:szCs w:val="20"/>
          <w:u w:color="000000"/>
        </w:rPr>
        <w:t xml:space="preserve">.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w:t>
      </w:r>
      <w:r w:rsidRPr="00E03F3B">
        <w:rPr>
          <w:rFonts w:eastAsia="Times New Roman" w:cs="Times New Roman"/>
          <w:szCs w:val="20"/>
          <w:u w:color="000000"/>
        </w:rPr>
        <w:lastRenderedPageBreak/>
        <w:t>Education and the School to Work Advisory Council, shall develop a report card for career and technology schools.”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E03F3B">
        <w:rPr>
          <w:rFonts w:eastAsia="Times New Roman" w:cs="Times New Roman"/>
          <w:bCs/>
          <w:szCs w:val="20"/>
        </w:rPr>
        <w:t>SECTION</w:t>
      </w:r>
      <w:r w:rsidRPr="00E03F3B">
        <w:rPr>
          <w:rFonts w:eastAsia="Times New Roman" w:cs="Times New Roman"/>
          <w:bCs/>
          <w:szCs w:val="20"/>
        </w:rPr>
        <w:tab/>
        <w:t>61</w:t>
      </w:r>
      <w:r w:rsidR="00D53A0D" w:rsidRPr="00E03F3B">
        <w:rPr>
          <w:rFonts w:eastAsia="Times New Roman" w:cs="Times New Roman"/>
          <w:bCs/>
          <w:szCs w:val="20"/>
        </w:rPr>
        <w:t>.</w:t>
      </w:r>
      <w:r w:rsidR="00D53A0D" w:rsidRPr="00E03F3B">
        <w:rPr>
          <w:rFonts w:eastAsia="Times New Roman" w:cs="Times New Roman"/>
          <w:bCs/>
          <w:szCs w:val="20"/>
        </w:rPr>
        <w:tab/>
        <w:t>Section 59</w:t>
      </w:r>
      <w:r w:rsidR="00D53A0D" w:rsidRPr="00E03F3B">
        <w:rPr>
          <w:rFonts w:eastAsia="Times New Roman" w:cs="Times New Roman"/>
          <w:bCs/>
          <w:szCs w:val="20"/>
        </w:rPr>
        <w:noBreakHyphen/>
        <w:t>59</w:t>
      </w:r>
      <w:r w:rsidR="00D53A0D" w:rsidRPr="00E03F3B">
        <w:rPr>
          <w:rFonts w:eastAsia="Times New Roman" w:cs="Times New Roman"/>
          <w:bCs/>
          <w:szCs w:val="20"/>
        </w:rPr>
        <w:noBreakHyphen/>
        <w:t>30 of the 1976 Code is repealed.</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PART IX</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E03F3B">
        <w:rPr>
          <w:rFonts w:eastAsia="Times New Roman" w:cs="Times New Roman"/>
          <w:bCs/>
          <w:szCs w:val="20"/>
        </w:rPr>
        <w:tab/>
        <w:t>Miscellaneous</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62</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t>Section 59-1-495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t>“Section 59-1-495.</w:t>
      </w:r>
      <w:r w:rsidRPr="00E03F3B">
        <w:rPr>
          <w:rFonts w:eastAsia="Times New Roman" w:cs="Times New Roman"/>
          <w:snapToGrid w:val="0"/>
          <w:szCs w:val="20"/>
        </w:rPr>
        <w:tab/>
      </w:r>
      <w:r w:rsidRPr="00E03F3B">
        <w:rPr>
          <w:rFonts w:eastAsia="Times New Roman" w:cs="Times New Roman"/>
          <w:snapToGrid w:val="0"/>
          <w:szCs w:val="20"/>
          <w:u w:val="single"/>
        </w:rPr>
        <w:t>(A)</w:t>
      </w:r>
      <w:r w:rsidRPr="00E03F3B">
        <w:rPr>
          <w:rFonts w:eastAsia="Times New Roman" w:cs="Times New Roman"/>
          <w:snapToGrid w:val="0"/>
          <w:szCs w:val="20"/>
        </w:rPr>
        <w:tab/>
      </w:r>
      <w:r w:rsidRPr="00E03F3B">
        <w:t>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rPr>
          <w:u w:val="single"/>
        </w:rPr>
        <w:t>(B)</w:t>
      </w:r>
      <w:r w:rsidRPr="00E03F3B">
        <w:tab/>
      </w:r>
      <w:r w:rsidRPr="00E03F3B">
        <w:rPr>
          <w:u w:val="single"/>
        </w:rPr>
        <w:t>With the assistance of the Revenue and Fiscal Affairs Office, the State Department of Education will annually report by December thirty-first the federal funding streams for programs and grants for elementary and secondary education in this State to the General Assembly. The report must include:</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(1)</w:t>
      </w:r>
      <w:r w:rsidRPr="00E03F3B">
        <w:tab/>
      </w:r>
      <w:r w:rsidRPr="00E03F3B">
        <w:rPr>
          <w:u w:val="single"/>
        </w:rPr>
        <w:t>the amount of federal funding provided to the State Department of Education that flows through to each school district;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(2)</w:t>
      </w:r>
      <w:r w:rsidRPr="00E03F3B">
        <w:tab/>
      </w:r>
      <w:r w:rsidRPr="00E03F3B">
        <w:rPr>
          <w:u w:val="single"/>
        </w:rPr>
        <w:t>the applicable maintenance of state support, maintenance of local effort, and matching required by any applicable grant, and uses of these funds by state and local school districts;</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E03F3B">
        <w:tab/>
      </w:r>
      <w:r w:rsidRPr="00E03F3B">
        <w:tab/>
      </w:r>
      <w:r w:rsidRPr="00E03F3B">
        <w:rPr>
          <w:u w:val="single"/>
        </w:rPr>
        <w:t>(3)</w:t>
      </w:r>
      <w:r w:rsidRPr="00E03F3B">
        <w:tab/>
      </w:r>
      <w:r w:rsidRPr="00E03F3B">
        <w:rPr>
          <w:u w:val="single"/>
        </w:rPr>
        <w:t>compliance activities conducted by the State;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u w:val="single"/>
        </w:rPr>
        <w:t>(4)</w:t>
      </w:r>
      <w:r w:rsidRPr="00E03F3B">
        <w:tab/>
      </w:r>
      <w:r w:rsidRPr="00E03F3B">
        <w:rPr>
          <w:u w:val="single"/>
        </w:rPr>
        <w:t>the available outcome data and information applicable to each grant.</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rPr>
          <w:rFonts w:eastAsia="Times New Roman" w:cs="Times New Roman"/>
          <w:snapToGrid w:val="0"/>
          <w:szCs w:val="20"/>
        </w:rPr>
        <w:lastRenderedPageBreak/>
        <w:t>B.</w:t>
      </w:r>
      <w:r w:rsidRPr="00E03F3B">
        <w:rPr>
          <w:rFonts w:eastAsia="Times New Roman" w:cs="Times New Roman"/>
          <w:snapToGrid w:val="0"/>
          <w:szCs w:val="20"/>
        </w:rPr>
        <w:tab/>
        <w:t>Section 59-1-495(B) of the 1976 Code takes effect on August 1, 2021.</w:t>
      </w:r>
    </w:p>
    <w:p w:rsidR="00AD542E" w:rsidRPr="00E03F3B"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E03F3B" w:rsidRDefault="00E03F3B"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SECTION</w:t>
      </w:r>
      <w:r w:rsidRPr="00E03F3B">
        <w:rPr>
          <w:rFonts w:cs="Times New Roman"/>
          <w:u w:color="000000" w:themeColor="text1"/>
        </w:rPr>
        <w:tab/>
        <w:t>63</w:t>
      </w:r>
      <w:r w:rsidR="00AD542E" w:rsidRPr="00E03F3B">
        <w:rPr>
          <w:rFonts w:cs="Times New Roman"/>
          <w:u w:color="000000" w:themeColor="text1"/>
        </w:rPr>
        <w:t>.</w:t>
      </w:r>
      <w:r w:rsidR="00AD542E" w:rsidRPr="00E03F3B">
        <w:rPr>
          <w:rFonts w:cs="Times New Roman"/>
          <w:u w:color="000000" w:themeColor="text1"/>
        </w:rPr>
        <w:tab/>
        <w:t>Chapter 20, Title 59 of the 1976 Code is amended by adding:</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“Section 59</w:t>
      </w:r>
      <w:r w:rsidRPr="00E03F3B">
        <w:rPr>
          <w:rFonts w:cs="Times New Roman"/>
          <w:u w:color="000000" w:themeColor="text1"/>
        </w:rPr>
        <w:noBreakHyphen/>
        <w:t>20</w:t>
      </w:r>
      <w:r w:rsidRPr="00E03F3B">
        <w:rPr>
          <w:rFonts w:cs="Times New Roman"/>
          <w:u w:color="000000" w:themeColor="text1"/>
        </w:rPr>
        <w:noBreakHyphen/>
        <w:t>85.</w:t>
      </w:r>
      <w:r w:rsidRPr="00E03F3B">
        <w:rPr>
          <w:rFonts w:cs="Times New Roman"/>
          <w:u w:color="000000" w:themeColor="text1"/>
        </w:rPr>
        <w:tab/>
        <w:t>(A)</w:t>
      </w:r>
      <w:r w:rsidRPr="00E03F3B">
        <w:rPr>
          <w:rFonts w:cs="Times New Roman"/>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(B)</w:t>
      </w:r>
      <w:r w:rsidRPr="00E03F3B">
        <w:rPr>
          <w:rFonts w:cs="Times New Roman"/>
          <w:u w:color="000000" w:themeColor="text1"/>
        </w:rPr>
        <w:tab/>
        <w:t>Annually, the Office of Revenue and Fiscal Affairs, in conjunction with the department, shall publish state, federal, and local revenue sources and per</w:t>
      </w:r>
      <w:r w:rsidRPr="00E03F3B">
        <w:rPr>
          <w:rFonts w:cs="Times New Roman"/>
          <w:u w:color="000000" w:themeColor="text1"/>
        </w:rPr>
        <w:noBreakHyphen/>
        <w:t>pupil comparisons for all fifty states. This per</w:t>
      </w:r>
      <w:r w:rsidRPr="00E03F3B">
        <w:rPr>
          <w:rFonts w:cs="Times New Roman"/>
          <w:u w:color="000000" w:themeColor="text1"/>
        </w:rPr>
        <w:noBreakHyphen/>
        <w:t>pupil funding must be referred to as ‘total per</w:t>
      </w:r>
      <w:r w:rsidRPr="00E03F3B">
        <w:rPr>
          <w:rFonts w:cs="Times New Roman"/>
          <w:u w:color="000000" w:themeColor="text1"/>
        </w:rPr>
        <w:noBreakHyphen/>
        <w:t>pupil funding’ for PK</w:t>
      </w:r>
      <w:r w:rsidRPr="00E03F3B">
        <w:rPr>
          <w:rFonts w:cs="Times New Roman"/>
          <w:u w:color="000000" w:themeColor="text1"/>
        </w:rPr>
        <w:noBreakHyphen/>
        <w:t>12 public education.</w:t>
      </w:r>
    </w:p>
    <w:p w:rsidR="00AD542E" w:rsidRPr="00E03F3B"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3F3B">
        <w:rPr>
          <w:rFonts w:cs="Times New Roman"/>
          <w:u w:color="000000" w:themeColor="text1"/>
        </w:rPr>
        <w:tab/>
        <w:t>(C)</w:t>
      </w:r>
      <w:r w:rsidRPr="00E03F3B">
        <w:rPr>
          <w:rFonts w:cs="Times New Roman"/>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E03F3B"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252E" w:rsidRPr="00E03F3B" w:rsidRDefault="00E03F3B"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64</w:t>
      </w:r>
      <w:r w:rsidR="00D77E5A" w:rsidRPr="00E03F3B">
        <w:rPr>
          <w:rFonts w:eastAsia="Times New Roman" w:cs="Times New Roman"/>
          <w:snapToGrid w:val="0"/>
          <w:szCs w:val="20"/>
        </w:rPr>
        <w:t>.</w:t>
      </w:r>
      <w:r w:rsidR="00D77E5A" w:rsidRPr="00E03F3B">
        <w:rPr>
          <w:rFonts w:eastAsia="Times New Roman" w:cs="Times New Roman"/>
          <w:snapToGrid w:val="0"/>
          <w:szCs w:val="20"/>
        </w:rPr>
        <w:tab/>
        <w:t>Section 59-18-900(D) of the 1976 Code is amended to read:</w:t>
      </w:r>
    </w:p>
    <w:p w:rsidR="00D77E5A"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1D2463" w:rsidRPr="00E03F3B"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ab/>
      </w:r>
      <w:r w:rsidRPr="00E03F3B">
        <w:tab/>
      </w:r>
      <w:r w:rsidR="00B20119" w:rsidRPr="00E03F3B">
        <w:t>“</w:t>
      </w:r>
      <w:r w:rsidRPr="00E03F3B">
        <w:t>(D)</w:t>
      </w:r>
      <w:r w:rsidRPr="00E03F3B">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E03F3B">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w:t>
      </w:r>
      <w:r w:rsidRPr="00E03F3B">
        <w:lastRenderedPageBreak/>
        <w:t xml:space="preserve">and curriculum, school leadership, community and parent support, faculty qualifications, evaluations of the school by parents, teachers, and students. In addition, the report card must contain other </w:t>
      </w:r>
      <w:r w:rsidRPr="00E03F3B">
        <w:rPr>
          <w:strike/>
        </w:rPr>
        <w:t>criteria</w:t>
      </w:r>
      <w:r w:rsidRPr="00E03F3B">
        <w:t xml:space="preserve"> </w:t>
      </w:r>
      <w:r w:rsidRPr="00E03F3B">
        <w:rPr>
          <w:u w:val="single"/>
        </w:rPr>
        <w:t>information</w:t>
      </w:r>
      <w:r w:rsidRPr="00E03F3B">
        <w:t xml:space="preserve"> including, but not limited to, information on promotion and retention ratios, disciplinary climate, dropout ratios, dropout reduction data, dropout retention data, access to technology, student and teacher ratios, and attendance data. </w:t>
      </w:r>
      <w:r w:rsidRPr="00E03F3B">
        <w:rPr>
          <w:u w:val="single"/>
        </w:rPr>
        <w:t>Disciplinary climate data must be included in the information contained within the report card, but it cannot be used as an indicator used to measure a school’s performance.</w:t>
      </w:r>
      <w:r w:rsidRPr="00E03F3B">
        <w:t>”</w:t>
      </w:r>
    </w:p>
    <w:p w:rsidR="00EA58D6" w:rsidRPr="00E03F3B" w:rsidRDefault="00EA58D6"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w:t>
      </w:r>
      <w:r w:rsidRPr="00E03F3B">
        <w:rPr>
          <w:rFonts w:eastAsia="Times New Roman" w:cs="Times New Roman"/>
          <w:snapToGrid w:val="0"/>
          <w:szCs w:val="20"/>
        </w:rPr>
        <w:tab/>
        <w:t>65</w:t>
      </w:r>
      <w:r w:rsidR="000C252E" w:rsidRPr="00E03F3B">
        <w:rPr>
          <w:rFonts w:eastAsia="Times New Roman" w:cs="Times New Roman"/>
          <w:snapToGrid w:val="0"/>
          <w:szCs w:val="20"/>
        </w:rPr>
        <w:t>.</w:t>
      </w:r>
      <w:r w:rsidR="000C252E" w:rsidRPr="00E03F3B">
        <w:rPr>
          <w:rFonts w:eastAsia="Times New Roman" w:cs="Times New Roman"/>
          <w:snapToGrid w:val="0"/>
          <w:szCs w:val="20"/>
        </w:rPr>
        <w:tab/>
        <w:t>Article 1, Chapter 24, Title 59 of the 1976 Code is amended by adding:</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napToGrid w:val="0"/>
          <w:szCs w:val="20"/>
        </w:rPr>
        <w:tab/>
        <w:t>“Section 59-24-45.</w:t>
      </w:r>
      <w:r w:rsidRPr="00E03F3B">
        <w:rPr>
          <w:rFonts w:eastAsia="Times New Roman" w:cs="Times New Roman"/>
          <w:snapToGrid w:val="0"/>
          <w:szCs w:val="20"/>
        </w:rPr>
        <w:tab/>
        <w:t xml:space="preserve">The State Department of Education shall develop uniform criteria and statewide performance standards for local school districts to use when assisting, developing, and evaluating district superintendents. Local school districts shall annually evaluate district superintendents and must provide results in writing to each district superintendent. Each evaluation must also </w:t>
      </w:r>
      <w:r w:rsidR="00F20D6E" w:rsidRPr="00E03F3B">
        <w:rPr>
          <w:rFonts w:eastAsia="Times New Roman" w:cs="Times New Roman"/>
          <w:snapToGrid w:val="0"/>
          <w:szCs w:val="20"/>
        </w:rPr>
        <w:t xml:space="preserve"> </w:t>
      </w:r>
      <w:r w:rsidRPr="00E03F3B">
        <w:rPr>
          <w:rFonts w:eastAsia="Times New Roman" w:cs="Times New Roman"/>
          <w:snapToGrid w:val="0"/>
          <w:szCs w:val="20"/>
        </w:rPr>
        <w:t>include an individualized professional development plan for the district superintendent that considers the district’s strategic plan.”</w:t>
      </w:r>
    </w:p>
    <w:p w:rsidR="000C252E"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0C252E" w:rsidRPr="00E03F3B" w:rsidRDefault="00E03F3B"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rPr>
          <w:rFonts w:eastAsia="Times New Roman" w:cs="Times New Roman"/>
          <w:snapToGrid w:val="0"/>
          <w:szCs w:val="20"/>
        </w:rPr>
        <w:t>SECTION</w:t>
      </w:r>
      <w:r w:rsidRPr="00E03F3B">
        <w:rPr>
          <w:rFonts w:eastAsia="Times New Roman" w:cs="Times New Roman"/>
          <w:snapToGrid w:val="0"/>
          <w:szCs w:val="20"/>
        </w:rPr>
        <w:tab/>
        <w:t>66</w:t>
      </w:r>
      <w:r w:rsidR="000C252E" w:rsidRPr="00E03F3B">
        <w:rPr>
          <w:rFonts w:eastAsia="Times New Roman" w:cs="Times New Roman"/>
          <w:snapToGrid w:val="0"/>
          <w:szCs w:val="20"/>
        </w:rPr>
        <w:t>.</w:t>
      </w:r>
      <w:r w:rsidR="000C252E" w:rsidRPr="00E03F3B">
        <w:rPr>
          <w:rFonts w:eastAsia="Times New Roman" w:cs="Times New Roman"/>
          <w:snapToGrid w:val="0"/>
          <w:szCs w:val="20"/>
        </w:rPr>
        <w:tab/>
        <w:t>A.</w:t>
      </w:r>
      <w:r w:rsidR="000C252E" w:rsidRPr="00E03F3B">
        <w:rPr>
          <w:rFonts w:eastAsia="Times New Roman" w:cs="Times New Roman"/>
          <w:snapToGrid w:val="0"/>
          <w:szCs w:val="20"/>
        </w:rPr>
        <w:tab/>
      </w:r>
      <w:r w:rsidR="000C252E" w:rsidRPr="00E03F3B">
        <w:t>Section 59</w:t>
      </w:r>
      <w:r w:rsidR="000C252E" w:rsidRPr="00E03F3B">
        <w:noBreakHyphen/>
        <w:t>156</w:t>
      </w:r>
      <w:r w:rsidR="000C252E" w:rsidRPr="00E03F3B">
        <w:noBreakHyphen/>
        <w:t>120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59-156-120.</w:t>
      </w:r>
      <w:r w:rsidRPr="00E03F3B">
        <w:tab/>
      </w:r>
      <w:r w:rsidRPr="00E03F3B">
        <w:rPr>
          <w:strike/>
        </w:rPr>
        <w:t>(A)(1)</w:t>
      </w:r>
      <w:r w:rsidRPr="00E03F3B">
        <w:t xml:space="preserve">The South Carolina Child Early Reading Development and Education Program </w:t>
      </w:r>
      <w:r w:rsidRPr="00E03F3B">
        <w:rPr>
          <w:strike/>
        </w:rPr>
        <w:t>first</w:t>
      </w:r>
      <w:r w:rsidRPr="00E03F3B">
        <w:t xml:space="preserve"> must be made available to eligible children </w:t>
      </w:r>
      <w:r w:rsidRPr="00E03F3B">
        <w:rPr>
          <w:u w:val="single"/>
        </w:rPr>
        <w:t>statewide</w:t>
      </w:r>
      <w:r w:rsidRPr="00E03F3B">
        <w:t xml:space="preserve"> </w:t>
      </w:r>
      <w:r w:rsidRPr="00E03F3B">
        <w:rPr>
          <w:strike/>
        </w:rPr>
        <w:t>from the following eight trial districts in Abbeville County School District et al vs. South Carolina: Allendale, Dillon 2, Florence 4, Hampton 2, Jasper, Lee, Marion 7, and Orangeburg 3</w:t>
      </w:r>
      <w:r w:rsidRPr="00E03F3B">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r>
      <w:r w:rsidRPr="00E03F3B">
        <w:rPr>
          <w:strike/>
        </w:rPr>
        <w:t>(2)</w:t>
      </w:r>
      <w:r w:rsidRPr="00E03F3B">
        <w:tab/>
      </w:r>
      <w:r w:rsidRPr="00E03F3B">
        <w:rPr>
          <w:strike/>
        </w:rPr>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E03F3B">
        <w:rPr>
          <w:strike/>
        </w:rPr>
        <w:noBreakHyphen/>
        <w:t>2007 School Year, then in the plaintiff districts having proportionally the largest population of underserved at</w:t>
      </w:r>
      <w:r w:rsidRPr="00E03F3B">
        <w:rPr>
          <w:strike/>
        </w:rPr>
        <w:noBreakHyphen/>
        <w:t>risk four</w:t>
      </w:r>
      <w:r w:rsidRPr="00E03F3B">
        <w:rPr>
          <w:strike/>
        </w:rPr>
        <w:noBreakHyphen/>
        <w:t>year</w:t>
      </w:r>
      <w:r w:rsidRPr="00E03F3B">
        <w:rPr>
          <w:strike/>
        </w:rPr>
        <w:noBreakHyphen/>
        <w:t>old children.</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lastRenderedPageBreak/>
        <w:tab/>
      </w:r>
      <w:r w:rsidRPr="00E03F3B">
        <w:tab/>
      </w:r>
      <w:r w:rsidRPr="00E03F3B">
        <w:rPr>
          <w:strike/>
        </w:rPr>
        <w:t>(3)</w:t>
      </w:r>
      <w:r w:rsidRPr="00E03F3B">
        <w:tab/>
      </w:r>
      <w:r w:rsidRPr="00E03F3B">
        <w:rPr>
          <w:strike/>
        </w:rPr>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E03F3B">
        <w:tab/>
      </w:r>
      <w:r w:rsidRPr="00E03F3B">
        <w:rPr>
          <w:strike/>
        </w:rPr>
        <w:t>(B)</w:t>
      </w:r>
      <w:r w:rsidRPr="00E03F3B">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B.</w:t>
      </w:r>
      <w:r w:rsidRPr="00E03F3B">
        <w:tab/>
        <w:t>Section 59-156-130(A)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59-156-130.</w:t>
      </w:r>
      <w:r w:rsidRPr="00E03F3B">
        <w:tab/>
        <w:t>(A)</w:t>
      </w:r>
      <w:r w:rsidRPr="00E03F3B">
        <w:tab/>
        <w:t xml:space="preserve">Each child </w:t>
      </w:r>
      <w:r w:rsidRPr="00E03F3B">
        <w:rPr>
          <w:strike/>
        </w:rPr>
        <w:t>residing in the program’s district,</w:t>
      </w:r>
      <w:r w:rsidRPr="00E03F3B">
        <w:t xml:space="preserve"> who has attained the age of four years on or before September first of the school year and meets the at-risk criteria</w:t>
      </w:r>
      <w:r w:rsidRPr="00E03F3B">
        <w:rPr>
          <w:strike/>
        </w:rPr>
        <w:t>,</w:t>
      </w:r>
      <w:r w:rsidRPr="00E03F3B">
        <w:t xml:space="preserve"> is eligible for enrollment in the South Carolina Child Early Reading Development and Education Program for one year.”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C.</w:t>
      </w:r>
      <w:r w:rsidRPr="00E03F3B">
        <w:tab/>
        <w:t>Section 59-156-140(B)(8)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“(8)</w:t>
      </w:r>
      <w:r w:rsidRPr="00E03F3B">
        <w:tab/>
        <w:t>be approved, registered, or licensed by the Department of Social Services</w:t>
      </w:r>
      <w:r w:rsidRPr="00E03F3B">
        <w:rPr>
          <w:u w:val="single"/>
        </w:rPr>
        <w:t>, except for public and independent schools</w:t>
      </w:r>
      <w:r w:rsidRPr="00E03F3B">
        <w:t>;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D.</w:t>
      </w:r>
      <w:r w:rsidRPr="00E03F3B">
        <w:tab/>
        <w:t>Section 59-156-230 of the 1976 Code is amended to read: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t>“Section 59-156-230.</w:t>
      </w:r>
      <w:r w:rsidRPr="00E03F3B">
        <w:tab/>
        <w:t>The Department of Social Services shall:</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(1)</w:t>
      </w:r>
      <w:r w:rsidRPr="00E03F3B">
        <w:tab/>
        <w:t xml:space="preserve">maintain a list of all approved </w:t>
      </w:r>
      <w:r w:rsidRPr="00E03F3B">
        <w:rPr>
          <w:strike/>
        </w:rPr>
        <w:t>public and private</w:t>
      </w:r>
      <w:r w:rsidRPr="00E03F3B">
        <w:t xml:space="preserve"> providers; and</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3F3B">
        <w:tab/>
      </w:r>
      <w:r w:rsidRPr="00E03F3B">
        <w:tab/>
        <w:t>(2)</w:t>
      </w:r>
      <w:r w:rsidRPr="00E03F3B">
        <w:tab/>
        <w:t xml:space="preserve">provide </w:t>
      </w:r>
      <w:r w:rsidRPr="00E03F3B">
        <w:rPr>
          <w:strike/>
        </w:rPr>
        <w:t>the Department of Education and</w:t>
      </w:r>
      <w:r w:rsidRPr="00E03F3B">
        <w:t xml:space="preserve"> the Office of First Steps information necessary to carry out the requirements of this chapter.</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03F3B">
        <w:t>E.</w:t>
      </w:r>
      <w:r w:rsidRPr="00E03F3B">
        <w:tab/>
        <w:t>This SECTION takes effect</w:t>
      </w:r>
      <w:r w:rsidRPr="00E03F3B">
        <w:rPr>
          <w:snapToGrid w:val="0"/>
        </w:rPr>
        <w:t xml:space="preserve"> upon approval by the Governor and applies to school years beginning not later than 2021-2022</w:t>
      </w:r>
      <w:r w:rsidRPr="00E03F3B">
        <w:rPr>
          <w:rFonts w:eastAsia="Times New Roman" w:cs="Times New Roman"/>
          <w:szCs w:val="20"/>
        </w:rPr>
        <w:t>.</w:t>
      </w:r>
    </w:p>
    <w:p w:rsidR="000C252E" w:rsidRPr="00E03F3B" w:rsidRDefault="000C252E" w:rsidP="000C25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0D6E" w:rsidRPr="00E03F3B" w:rsidRDefault="00E03F3B"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E03F3B">
        <w:rPr>
          <w:rFonts w:eastAsia="Times New Roman" w:cs="Times New Roman"/>
          <w:snapToGrid w:val="0"/>
          <w:szCs w:val="20"/>
        </w:rPr>
        <w:t>SECTION 67</w:t>
      </w:r>
      <w:r w:rsidR="00F20D6E" w:rsidRPr="00E03F3B">
        <w:rPr>
          <w:rFonts w:eastAsia="Times New Roman" w:cs="Times New Roman"/>
          <w:snapToGrid w:val="0"/>
          <w:szCs w:val="20"/>
        </w:rPr>
        <w:t>.</w:t>
      </w:r>
      <w:r w:rsidR="00F20D6E" w:rsidRPr="00E03F3B">
        <w:rPr>
          <w:rFonts w:eastAsia="Times New Roman" w:cs="Times New Roman"/>
          <w:snapToGrid w:val="0"/>
          <w:szCs w:val="20"/>
        </w:rPr>
        <w:tab/>
        <w:t>Section 59-48-70 of the 1976 Code is amended to read: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t>“Section 59-48-70.</w:t>
      </w:r>
      <w:r w:rsidRPr="00E03F3B">
        <w:rPr>
          <w:rFonts w:eastAsia="Times New Roman"/>
        </w:rPr>
        <w:tab/>
      </w:r>
      <w:r w:rsidRPr="00E03F3B">
        <w:rPr>
          <w:rFonts w:eastAsia="Times New Roman"/>
          <w:u w:val="single"/>
        </w:rPr>
        <w:t>(A)</w:t>
      </w:r>
      <w:r w:rsidRPr="00E03F3B">
        <w:rPr>
          <w:rFonts w:eastAsia="Times New Roman"/>
        </w:rPr>
        <w:tab/>
      </w:r>
      <w:r w:rsidRPr="00E03F3B">
        <w:rPr>
          <w:rFonts w:eastAsia="Times New Roman"/>
          <w:u w:val="single"/>
        </w:rPr>
        <w:t xml:space="preserve">The board shall create a development office for the school that will be headed by an executive director. The executive director shall be an employee of the school, shall be </w:t>
      </w:r>
      <w:r w:rsidRPr="00E03F3B">
        <w:rPr>
          <w:rFonts w:eastAsia="Times New Roman"/>
          <w:u w:val="single"/>
        </w:rPr>
        <w:lastRenderedPageBreak/>
        <w:t>hired by the head of the school, and shall serve at his pleasure with a salary that shall be set by the board.</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rPr>
      </w:pPr>
      <w:r w:rsidRPr="00E03F3B">
        <w:rPr>
          <w:rFonts w:eastAsia="Times New Roman"/>
        </w:rPr>
        <w:tab/>
      </w:r>
      <w:r w:rsidRPr="00E03F3B">
        <w:rPr>
          <w:rFonts w:eastAsia="Times New Roman"/>
          <w:u w:val="single"/>
        </w:rPr>
        <w:t>(B)</w:t>
      </w:r>
      <w:r w:rsidRPr="00E03F3B">
        <w:rPr>
          <w:rFonts w:eastAsia="Times New Roman"/>
        </w:rPr>
        <w:tab/>
        <w:t xml:space="preserve">The board may establish and maintain an endowment fund for the school </w:t>
      </w:r>
      <w:r w:rsidRPr="00E03F3B">
        <w:rPr>
          <w:rFonts w:eastAsia="Times New Roman"/>
          <w:u w:val="single"/>
        </w:rPr>
        <w:t>that is subject to the direction of the executive director of the development office and that has the primary purpose of raising funds to support the furtherance of the school’s mission, goals, and objectives</w:t>
      </w:r>
      <w:r w:rsidRPr="00E03F3B">
        <w:rPr>
          <w:rFonts w:eastAsia="Times New Roman"/>
        </w:rPr>
        <w:t xml:space="preserve">. </w:t>
      </w:r>
      <w:r w:rsidRPr="00E03F3B">
        <w:rPr>
          <w:rFonts w:eastAsia="Times New Roman"/>
          <w:u w:val="single"/>
        </w:rPr>
        <w:t>The endowment fund must be organized on a nonprofit basis as a separate legal entity recognized under and in compliance with the laws of this State.</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u w:val="single"/>
        </w:rPr>
        <w:t>(C)(1)</w:t>
      </w:r>
      <w:r w:rsidRPr="00E03F3B">
        <w:rPr>
          <w:rFonts w:eastAsia="Times New Roman"/>
        </w:rPr>
        <w:tab/>
      </w:r>
      <w:r w:rsidRPr="00E03F3B">
        <w:rPr>
          <w:rFonts w:eastAsia="Times New Roman"/>
          <w:u w:val="single"/>
        </w:rPr>
        <w:t>In consultation with the executive director of the development office, the endowment fund must adopt an annual operations and capital budget. Prior to adopting the annual budget and prior to any subsequent proposed material changes to the budget, the head of the endowment fund must meet with the executive director of the development office and the head of the school to review the endowment fund’s proposed budget or changes. The endowment fund budget and its fundraising goals must exclusively be based on the operation and capital goals of the school as provided to the foundation by the executive director of the development office and the head of the school.</w:t>
      </w:r>
    </w:p>
    <w:p w:rsidR="00F20D6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u w:val="single"/>
        </w:rPr>
      </w:pPr>
      <w:r w:rsidRPr="00E03F3B">
        <w:rPr>
          <w:rFonts w:eastAsia="Times New Roman"/>
        </w:rPr>
        <w:tab/>
      </w:r>
      <w:r w:rsidRPr="00E03F3B">
        <w:rPr>
          <w:rFonts w:eastAsia="Times New Roman"/>
        </w:rPr>
        <w:tab/>
      </w:r>
      <w:r w:rsidRPr="00E03F3B">
        <w:rPr>
          <w:rFonts w:eastAsia="Times New Roman"/>
          <w:u w:val="single"/>
        </w:rPr>
        <w:t>(2)</w:t>
      </w:r>
      <w:r w:rsidRPr="00E03F3B">
        <w:rPr>
          <w:rFonts w:eastAsia="Times New Roman"/>
        </w:rPr>
        <w:tab/>
      </w:r>
      <w:r w:rsidRPr="00E03F3B">
        <w:rPr>
          <w:rFonts w:eastAsia="Times New Roman"/>
          <w:u w:val="single"/>
        </w:rPr>
        <w:t>The endowment fund shall not accept any donations that are restricted in their use unless the proposed restriction is approved by the board prior to its acceptance and unless the funds are being used for a purpose that is needed by the school.</w:t>
      </w:r>
    </w:p>
    <w:p w:rsidR="000C252E" w:rsidRPr="00E03F3B" w:rsidRDefault="00F20D6E" w:rsidP="00F20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rPr>
        <w:tab/>
      </w:r>
      <w:r w:rsidRPr="00E03F3B">
        <w:rPr>
          <w:rFonts w:eastAsia="Times New Roman"/>
          <w:u w:val="single"/>
        </w:rPr>
        <w:t>(D)</w:t>
      </w:r>
      <w:r w:rsidRPr="00E03F3B">
        <w:rPr>
          <w:rFonts w:eastAsia="Times New Roman"/>
        </w:rPr>
        <w:tab/>
      </w:r>
      <w:r w:rsidRPr="00E03F3B">
        <w:rPr>
          <w:rFonts w:eastAsia="Times New Roman"/>
          <w:u w:val="single"/>
        </w:rPr>
        <w:t>Prior to taking any action on behalf of the school, including fundraising, the board and the endowment fund must enter into a written agreement detailing the corresponding rights, duties, and responsibilities of the endowment fund.</w:t>
      </w:r>
      <w:r w:rsidRPr="00E03F3B">
        <w:rPr>
          <w:rFonts w:eastAsia="Times New Roman"/>
        </w:rPr>
        <w:t>”</w:t>
      </w:r>
    </w:p>
    <w:p w:rsidR="00D53A0D" w:rsidRPr="00E03F3B" w:rsidRDefault="00E03F3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E03F3B">
        <w:rPr>
          <w:rFonts w:eastAsia="Times New Roman" w:cs="Times New Roman"/>
          <w:szCs w:val="20"/>
          <w:u w:color="000000"/>
        </w:rPr>
        <w:t>SECTION 68</w:t>
      </w:r>
      <w:r w:rsidR="00D53A0D" w:rsidRPr="00E03F3B">
        <w:rPr>
          <w:rFonts w:eastAsia="Times New Roman" w:cs="Times New Roman"/>
          <w:szCs w:val="20"/>
          <w:u w:color="000000"/>
        </w:rPr>
        <w:t>.</w:t>
      </w:r>
      <w:r w:rsidR="00D53A0D" w:rsidRPr="00E03F3B">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E03F3B"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E03F3B" w:rsidRDefault="000C25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E03F3B">
        <w:rPr>
          <w:rFonts w:eastAsia="Times New Roman" w:cs="Times New Roman"/>
          <w:szCs w:val="20"/>
          <w:u w:color="000000"/>
        </w:rPr>
        <w:t>SECTION</w:t>
      </w:r>
      <w:r w:rsidRPr="00E03F3B">
        <w:rPr>
          <w:rFonts w:eastAsia="Times New Roman" w:cs="Times New Roman"/>
          <w:szCs w:val="20"/>
          <w:u w:color="000000"/>
        </w:rPr>
        <w:tab/>
      </w:r>
      <w:r w:rsidR="00E03F3B" w:rsidRPr="00E03F3B">
        <w:rPr>
          <w:rFonts w:eastAsia="Times New Roman" w:cs="Times New Roman"/>
          <w:szCs w:val="20"/>
          <w:u w:color="000000"/>
        </w:rPr>
        <w:t>69</w:t>
      </w:r>
      <w:r w:rsidR="00D53A0D" w:rsidRPr="00E03F3B">
        <w:rPr>
          <w:rFonts w:eastAsia="Times New Roman" w:cs="Times New Roman"/>
          <w:szCs w:val="20"/>
          <w:u w:color="000000"/>
        </w:rPr>
        <w:t>.</w:t>
      </w:r>
      <w:r w:rsidR="00D53A0D" w:rsidRPr="00E03F3B">
        <w:rPr>
          <w:rFonts w:eastAsia="Times New Roman" w:cs="Times New Roman"/>
          <w:szCs w:val="20"/>
          <w:u w:color="000000"/>
        </w:rPr>
        <w:tab/>
        <w:t>Unless otherwise provided, this act takes effect upon approval by the Governor.</w:t>
      </w:r>
    </w:p>
    <w:p w:rsidR="00D53A0D" w:rsidRPr="00E03F3B"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t>XX</w:t>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r w:rsidRPr="00E03F3B">
        <w:rPr>
          <w:rFonts w:eastAsia="Times New Roman" w:cs="Times New Roman"/>
          <w:szCs w:val="20"/>
        </w:rPr>
        <w:noBreakHyphen/>
      </w:r>
    </w:p>
    <w:p w:rsidR="00D53A0D" w:rsidRPr="00E03F3B" w:rsidRDefault="00D53A0D" w:rsidP="00D53A0D">
      <w:pPr>
        <w:suppressAutoHyphens/>
        <w:jc w:val="both"/>
        <w:rPr>
          <w:rFonts w:eastAsia="Times New Roman" w:cs="Times New Roman"/>
          <w:szCs w:val="20"/>
        </w:rPr>
      </w:pPr>
    </w:p>
    <w:p w:rsidR="00242268" w:rsidRPr="00E03F3B" w:rsidRDefault="00242268" w:rsidP="00242268">
      <w:pPr>
        <w:jc w:val="both"/>
      </w:pPr>
    </w:p>
    <w:sectPr w:rsidR="00242268" w:rsidRPr="00E03F3B"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0DB" w:rsidRDefault="005700DB">
      <w:r>
        <w:separator/>
      </w:r>
    </w:p>
  </w:endnote>
  <w:endnote w:type="continuationSeparator" w:id="0">
    <w:p w:rsidR="005700DB" w:rsidRDefault="0057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DB" w:rsidRPr="00196D86" w:rsidRDefault="005700DB"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242268">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DB" w:rsidRPr="00196D86" w:rsidRDefault="005700DB"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24226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0DB" w:rsidRDefault="005700DB">
      <w:r>
        <w:separator/>
      </w:r>
    </w:p>
  </w:footnote>
  <w:footnote w:type="continuationSeparator" w:id="0">
    <w:p w:rsidR="005700DB" w:rsidRDefault="00570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A2A03"/>
    <w:rsid w:val="000C252E"/>
    <w:rsid w:val="0013374B"/>
    <w:rsid w:val="001D2463"/>
    <w:rsid w:val="001F0FA2"/>
    <w:rsid w:val="0021777C"/>
    <w:rsid w:val="00242268"/>
    <w:rsid w:val="002564D3"/>
    <w:rsid w:val="002B6473"/>
    <w:rsid w:val="002E3CEF"/>
    <w:rsid w:val="002F5567"/>
    <w:rsid w:val="005700DB"/>
    <w:rsid w:val="005834BA"/>
    <w:rsid w:val="005A4D62"/>
    <w:rsid w:val="00677EFC"/>
    <w:rsid w:val="0076442E"/>
    <w:rsid w:val="007863EC"/>
    <w:rsid w:val="007A308F"/>
    <w:rsid w:val="008416E1"/>
    <w:rsid w:val="00974C4C"/>
    <w:rsid w:val="00986909"/>
    <w:rsid w:val="009C6E0D"/>
    <w:rsid w:val="009E3251"/>
    <w:rsid w:val="009E6DBB"/>
    <w:rsid w:val="00A37FD7"/>
    <w:rsid w:val="00AD542E"/>
    <w:rsid w:val="00B200CB"/>
    <w:rsid w:val="00B20119"/>
    <w:rsid w:val="00B71A37"/>
    <w:rsid w:val="00BB2EF7"/>
    <w:rsid w:val="00BC6FEE"/>
    <w:rsid w:val="00BE0AB0"/>
    <w:rsid w:val="00C57FB9"/>
    <w:rsid w:val="00D53A0D"/>
    <w:rsid w:val="00D77E5A"/>
    <w:rsid w:val="00E03F3B"/>
    <w:rsid w:val="00EA58D6"/>
    <w:rsid w:val="00F20D6E"/>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2998"/>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61BBF20E</Template>
  <TotalTime>0</TotalTime>
  <Pages>82</Pages>
  <Words>27470</Words>
  <Characters>153353</Characters>
  <Application>Microsoft Office Word</Application>
  <DocSecurity>0</DocSecurity>
  <Lines>3435</Lines>
  <Paragraphs>607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181241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(Feb. 28, 2020) - South Carolina Legislature Online</dc:title>
  <dc:subject/>
  <dc:creator>Derrick Williamson</dc:creator>
  <cp:keywords/>
  <dc:description/>
  <cp:lastModifiedBy>David Brunson</cp:lastModifiedBy>
  <cp:revision>2</cp:revision>
  <cp:lastPrinted>2020-02-28T18:46:00Z</cp:lastPrinted>
  <dcterms:created xsi:type="dcterms:W3CDTF">2020-02-28T18:50:00Z</dcterms:created>
  <dcterms:modified xsi:type="dcterms:W3CDTF">2020-02-28T18:50:00Z</dcterms:modified>
</cp:coreProperties>
</file>