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96A1A0" w14:textId="0159A850" w:rsidR="00E82F4A" w:rsidRDefault="00E82F4A" w:rsidP="00E82F4A">
      <w:pPr>
        <w:widowControl w:val="0"/>
        <w:jc w:val="center"/>
      </w:pPr>
      <w:r w:rsidRPr="00E82F4A">
        <w:rPr>
          <w:b/>
        </w:rPr>
        <w:t>South Carolina General Assembly</w:t>
      </w:r>
    </w:p>
    <w:p w14:paraId="679AC32D" w14:textId="74921B29" w:rsidR="00E82F4A" w:rsidRDefault="00E82F4A" w:rsidP="00E82F4A">
      <w:pPr>
        <w:widowControl w:val="0"/>
        <w:jc w:val="center"/>
      </w:pPr>
      <w:r>
        <w:t>124th Session, 2021-2022</w:t>
      </w:r>
    </w:p>
    <w:p w14:paraId="2428EF4E" w14:textId="51713D1B" w:rsidR="00E82F4A" w:rsidRDefault="00E82F4A" w:rsidP="00E82F4A">
      <w:pPr>
        <w:widowControl w:val="0"/>
      </w:pPr>
    </w:p>
    <w:p w14:paraId="00421060" w14:textId="5B24B4D7" w:rsidR="00E82F4A" w:rsidRDefault="00E82F4A" w:rsidP="00E82F4A">
      <w:pPr>
        <w:widowControl w:val="0"/>
        <w:rPr>
          <w:b/>
        </w:rPr>
      </w:pPr>
      <w:r w:rsidRPr="00E82F4A">
        <w:rPr>
          <w:b/>
        </w:rPr>
        <w:t>S.</w:t>
      </w:r>
      <w:r>
        <w:rPr>
          <w:b/>
        </w:rPr>
        <w:t xml:space="preserve"> </w:t>
      </w:r>
      <w:r w:rsidRPr="00E82F4A">
        <w:rPr>
          <w:b/>
        </w:rPr>
        <w:t>1086</w:t>
      </w:r>
    </w:p>
    <w:p w14:paraId="2A3A8981" w14:textId="22B9D4D5" w:rsidR="00E82F4A" w:rsidRDefault="00E82F4A" w:rsidP="00E82F4A">
      <w:pPr>
        <w:widowControl w:val="0"/>
        <w:rPr>
          <w:b/>
        </w:rPr>
      </w:pPr>
    </w:p>
    <w:p w14:paraId="4E26C758" w14:textId="48BE8A93" w:rsidR="00E82F4A" w:rsidRDefault="00E82F4A" w:rsidP="00E82F4A">
      <w:pPr>
        <w:widowControl w:val="0"/>
      </w:pPr>
      <w:r w:rsidRPr="00E82F4A">
        <w:rPr>
          <w:b/>
        </w:rPr>
        <w:t>STATUS INFORMATION</w:t>
      </w:r>
    </w:p>
    <w:p w14:paraId="50D714A0" w14:textId="663F1531" w:rsidR="00E82F4A" w:rsidRDefault="00E82F4A" w:rsidP="00E82F4A">
      <w:pPr>
        <w:widowControl w:val="0"/>
      </w:pPr>
    </w:p>
    <w:p w14:paraId="1D1CD531" w14:textId="7AAF13EB" w:rsidR="00E82F4A" w:rsidRDefault="00E82F4A" w:rsidP="00E82F4A">
      <w:pPr>
        <w:widowControl w:val="0"/>
      </w:pPr>
      <w:r>
        <w:t>Joint Resolution</w:t>
      </w:r>
    </w:p>
    <w:p w14:paraId="299C1FC6" w14:textId="5851199B" w:rsidR="00E82F4A" w:rsidRDefault="00E82F4A" w:rsidP="00E82F4A">
      <w:pPr>
        <w:widowControl w:val="0"/>
      </w:pPr>
      <w:r>
        <w:t>Sponsors: Senator Alexander</w:t>
      </w:r>
    </w:p>
    <w:p w14:paraId="3A502FD1" w14:textId="71BD9B63" w:rsidR="00E82F4A" w:rsidRDefault="00E82F4A" w:rsidP="00E82F4A">
      <w:pPr>
        <w:widowControl w:val="0"/>
      </w:pPr>
      <w:r>
        <w:t>Document Path: l:\s-res\tca\065onsi.kmm.tca.docx</w:t>
      </w:r>
    </w:p>
    <w:p w14:paraId="11FF1091" w14:textId="012B37DD" w:rsidR="00E82F4A" w:rsidRDefault="00E82F4A" w:rsidP="00E82F4A">
      <w:pPr>
        <w:widowControl w:val="0"/>
      </w:pPr>
    </w:p>
    <w:p w14:paraId="4F7403D0" w14:textId="77777777" w:rsidR="0007309F" w:rsidRDefault="0007309F" w:rsidP="00E82F4A">
      <w:pPr>
        <w:widowControl w:val="0"/>
      </w:pPr>
      <w:r>
        <w:t>Introduced in the Senate on February 17, 2022</w:t>
      </w:r>
    </w:p>
    <w:p w14:paraId="47F1AF6B" w14:textId="77777777" w:rsidR="0007309F" w:rsidRDefault="0007309F" w:rsidP="00E82F4A">
      <w:pPr>
        <w:widowControl w:val="0"/>
      </w:pPr>
      <w:r>
        <w:t>Introduced in the House on March 2, 2022</w:t>
      </w:r>
    </w:p>
    <w:p w14:paraId="39B49DF6" w14:textId="77777777" w:rsidR="0007309F" w:rsidRPr="0007309F" w:rsidRDefault="0007309F" w:rsidP="00E82F4A">
      <w:pPr>
        <w:widowControl w:val="0"/>
      </w:pPr>
      <w:r>
        <w:t xml:space="preserve">Currently residing in the House Committee on </w:t>
      </w:r>
      <w:r w:rsidRPr="0007309F">
        <w:rPr>
          <w:b/>
        </w:rPr>
        <w:t>Agriculture, Natural Resources and Environmental Affairs</w:t>
      </w:r>
    </w:p>
    <w:p w14:paraId="28AA300C" w14:textId="77777777" w:rsidR="0007309F" w:rsidRDefault="0007309F" w:rsidP="00E82F4A">
      <w:pPr>
        <w:widowControl w:val="0"/>
      </w:pPr>
    </w:p>
    <w:p w14:paraId="11AB8BC9" w14:textId="611CCB25" w:rsidR="00E82F4A" w:rsidRDefault="00E82F4A" w:rsidP="00E82F4A">
      <w:pPr>
        <w:widowControl w:val="0"/>
      </w:pPr>
      <w:r>
        <w:t>Summary: Commission of Forestry - JR to Approve Regulation Document No. 5043</w:t>
      </w:r>
    </w:p>
    <w:p w14:paraId="5908914E" w14:textId="38BB44E3" w:rsidR="00E82F4A" w:rsidRDefault="00E82F4A" w:rsidP="00E82F4A">
      <w:pPr>
        <w:widowControl w:val="0"/>
      </w:pPr>
    </w:p>
    <w:p w14:paraId="034E935B" w14:textId="7877CA32" w:rsidR="00E82F4A" w:rsidRDefault="00E82F4A" w:rsidP="00E82F4A">
      <w:pPr>
        <w:widowControl w:val="0"/>
      </w:pPr>
    </w:p>
    <w:p w14:paraId="2694CC97" w14:textId="2F8B6247" w:rsidR="00E82F4A" w:rsidRDefault="00E82F4A" w:rsidP="00E82F4A">
      <w:pPr>
        <w:widowControl w:val="0"/>
        <w:tabs>
          <w:tab w:val="center" w:pos="590"/>
          <w:tab w:val="center" w:pos="1440"/>
          <w:tab w:val="left" w:pos="1872"/>
          <w:tab w:val="left" w:pos="9187"/>
        </w:tabs>
      </w:pPr>
      <w:r w:rsidRPr="00E82F4A">
        <w:rPr>
          <w:b/>
        </w:rPr>
        <w:t>HISTORY OF LEGISLATIVE ACTIONS</w:t>
      </w:r>
    </w:p>
    <w:p w14:paraId="1145FB03" w14:textId="44BB64ED" w:rsidR="00E82F4A" w:rsidRDefault="00E82F4A" w:rsidP="00E82F4A">
      <w:pPr>
        <w:widowControl w:val="0"/>
        <w:tabs>
          <w:tab w:val="center" w:pos="590"/>
          <w:tab w:val="center" w:pos="1440"/>
          <w:tab w:val="left" w:pos="1872"/>
          <w:tab w:val="left" w:pos="9187"/>
        </w:tabs>
      </w:pPr>
    </w:p>
    <w:p w14:paraId="641BB2D5" w14:textId="15A8944F" w:rsidR="00E82F4A" w:rsidRPr="00E82F4A" w:rsidRDefault="00E82F4A" w:rsidP="00E82F4A">
      <w:pPr>
        <w:widowControl w:val="0"/>
        <w:tabs>
          <w:tab w:val="center" w:pos="590"/>
          <w:tab w:val="center" w:pos="1440"/>
          <w:tab w:val="left" w:pos="1872"/>
          <w:tab w:val="left" w:pos="9187"/>
        </w:tabs>
      </w:pPr>
      <w:r w:rsidRPr="00E82F4A">
        <w:rPr>
          <w:u w:val="single"/>
        </w:rPr>
        <w:tab/>
        <w:t>Date</w:t>
      </w:r>
      <w:r w:rsidRPr="00E82F4A">
        <w:rPr>
          <w:u w:val="single"/>
        </w:rPr>
        <w:tab/>
        <w:t>Body</w:t>
      </w:r>
      <w:r w:rsidRPr="00E82F4A">
        <w:rPr>
          <w:u w:val="single"/>
        </w:rPr>
        <w:tab/>
        <w:t>Action Description with journal page number</w:t>
      </w:r>
      <w:r w:rsidRPr="00E82F4A">
        <w:rPr>
          <w:u w:val="single"/>
        </w:rPr>
        <w:tab/>
      </w:r>
    </w:p>
    <w:p w14:paraId="419C8FC0" w14:textId="77777777" w:rsidR="00C620AB" w:rsidRDefault="00C620AB" w:rsidP="00C620AB">
      <w:pPr>
        <w:widowControl w:val="0"/>
        <w:tabs>
          <w:tab w:val="right" w:pos="1008"/>
          <w:tab w:val="left" w:pos="1152"/>
          <w:tab w:val="left" w:pos="1872"/>
          <w:tab w:val="left" w:pos="9187"/>
        </w:tabs>
        <w:ind w:left="2088" w:hanging="2088"/>
      </w:pPr>
      <w:r>
        <w:tab/>
        <w:t>2/17/2022</w:t>
      </w:r>
      <w:r>
        <w:tab/>
        <w:t>Senate</w:t>
      </w:r>
      <w:r>
        <w:tab/>
        <w:t>Introduced and read first time (</w:t>
      </w:r>
      <w:hyperlink r:id="rId6" w:history="1">
        <w:r w:rsidRPr="00064308">
          <w:rPr>
            <w:rStyle w:val="Hyperlink"/>
          </w:rPr>
          <w:t>Senate Journal</w:t>
        </w:r>
        <w:r w:rsidRPr="00064308">
          <w:rPr>
            <w:rStyle w:val="Hyperlink"/>
          </w:rPr>
          <w:noBreakHyphen/>
          <w:t>page 6</w:t>
        </w:r>
      </w:hyperlink>
      <w:r>
        <w:t>)</w:t>
      </w:r>
    </w:p>
    <w:p w14:paraId="2E43943D" w14:textId="77777777" w:rsidR="00C620AB" w:rsidRDefault="00C620AB" w:rsidP="00C620AB">
      <w:pPr>
        <w:widowControl w:val="0"/>
        <w:tabs>
          <w:tab w:val="right" w:pos="1008"/>
          <w:tab w:val="left" w:pos="1152"/>
          <w:tab w:val="left" w:pos="1872"/>
          <w:tab w:val="left" w:pos="9187"/>
        </w:tabs>
        <w:ind w:left="2088" w:hanging="2088"/>
      </w:pPr>
      <w:r>
        <w:tab/>
        <w:t>2/17/2022</w:t>
      </w:r>
      <w:r>
        <w:tab/>
        <w:t>Senate</w:t>
      </w:r>
      <w:r>
        <w:tab/>
        <w:t xml:space="preserve">Referred to Committee on </w:t>
      </w:r>
      <w:r w:rsidRPr="00064308">
        <w:rPr>
          <w:b/>
        </w:rPr>
        <w:t>Medical Affairs</w:t>
      </w:r>
      <w:r>
        <w:t xml:space="preserve"> (</w:t>
      </w:r>
      <w:hyperlink r:id="rId7" w:history="1">
        <w:r w:rsidRPr="00064308">
          <w:rPr>
            <w:rStyle w:val="Hyperlink"/>
          </w:rPr>
          <w:t>Senate Journal</w:t>
        </w:r>
        <w:r w:rsidRPr="00064308">
          <w:rPr>
            <w:rStyle w:val="Hyperlink"/>
          </w:rPr>
          <w:noBreakHyphen/>
          <w:t>page 6</w:t>
        </w:r>
      </w:hyperlink>
      <w:r>
        <w:t>)</w:t>
      </w:r>
    </w:p>
    <w:p w14:paraId="719AB9AE" w14:textId="77777777" w:rsidR="00C620AB" w:rsidRDefault="00C620AB" w:rsidP="00C620AB">
      <w:pPr>
        <w:widowControl w:val="0"/>
        <w:tabs>
          <w:tab w:val="right" w:pos="1008"/>
          <w:tab w:val="left" w:pos="1152"/>
          <w:tab w:val="left" w:pos="1872"/>
          <w:tab w:val="left" w:pos="9187"/>
        </w:tabs>
        <w:ind w:left="2088" w:hanging="2088"/>
      </w:pPr>
      <w:r>
        <w:tab/>
        <w:t>2/23/2022</w:t>
      </w:r>
      <w:r>
        <w:tab/>
        <w:t>Senate</w:t>
      </w:r>
      <w:r>
        <w:tab/>
        <w:t xml:space="preserve">Recalled from Committee on </w:t>
      </w:r>
      <w:r w:rsidRPr="00064308">
        <w:rPr>
          <w:b/>
        </w:rPr>
        <w:t>Medical Affairs</w:t>
      </w:r>
      <w:r>
        <w:t xml:space="preserve"> (</w:t>
      </w:r>
      <w:hyperlink r:id="rId8" w:history="1">
        <w:r w:rsidRPr="00064308">
          <w:rPr>
            <w:rStyle w:val="Hyperlink"/>
          </w:rPr>
          <w:t>Senate Journal</w:t>
        </w:r>
        <w:r w:rsidRPr="00064308">
          <w:rPr>
            <w:rStyle w:val="Hyperlink"/>
          </w:rPr>
          <w:noBreakHyphen/>
          <w:t>page 2</w:t>
        </w:r>
      </w:hyperlink>
      <w:r>
        <w:t>)</w:t>
      </w:r>
    </w:p>
    <w:p w14:paraId="57D23A07" w14:textId="77777777" w:rsidR="00C620AB" w:rsidRDefault="00C620AB" w:rsidP="00C620AB">
      <w:pPr>
        <w:widowControl w:val="0"/>
        <w:tabs>
          <w:tab w:val="right" w:pos="1008"/>
          <w:tab w:val="left" w:pos="1152"/>
          <w:tab w:val="left" w:pos="1872"/>
          <w:tab w:val="left" w:pos="9187"/>
        </w:tabs>
        <w:ind w:left="2088" w:hanging="2088"/>
      </w:pPr>
      <w:r>
        <w:tab/>
        <w:t>2/24/2022</w:t>
      </w:r>
      <w:r>
        <w:tab/>
      </w:r>
      <w:r>
        <w:tab/>
        <w:t>Scrivener's error corrected</w:t>
      </w:r>
    </w:p>
    <w:p w14:paraId="3708F516" w14:textId="77777777" w:rsidR="00C620AB" w:rsidRDefault="00C620AB" w:rsidP="00C620AB">
      <w:pPr>
        <w:widowControl w:val="0"/>
        <w:tabs>
          <w:tab w:val="right" w:pos="1008"/>
          <w:tab w:val="left" w:pos="1152"/>
          <w:tab w:val="left" w:pos="1872"/>
          <w:tab w:val="left" w:pos="9187"/>
        </w:tabs>
        <w:ind w:left="2088" w:hanging="2088"/>
      </w:pPr>
      <w:r>
        <w:tab/>
        <w:t>3/1/2022</w:t>
      </w:r>
      <w:r>
        <w:tab/>
        <w:t>Senate</w:t>
      </w:r>
      <w:r>
        <w:tab/>
        <w:t>Read second time (</w:t>
      </w:r>
      <w:hyperlink r:id="rId9" w:history="1">
        <w:r w:rsidRPr="00064308">
          <w:rPr>
            <w:rStyle w:val="Hyperlink"/>
          </w:rPr>
          <w:t>Senate Journal</w:t>
        </w:r>
        <w:r w:rsidRPr="00064308">
          <w:rPr>
            <w:rStyle w:val="Hyperlink"/>
          </w:rPr>
          <w:noBreakHyphen/>
          <w:t>page 33</w:t>
        </w:r>
      </w:hyperlink>
      <w:r>
        <w:t>)</w:t>
      </w:r>
    </w:p>
    <w:p w14:paraId="6DAF1EF6" w14:textId="77777777" w:rsidR="00C620AB" w:rsidRDefault="00C620AB" w:rsidP="00C620AB">
      <w:pPr>
        <w:widowControl w:val="0"/>
        <w:tabs>
          <w:tab w:val="right" w:pos="1008"/>
          <w:tab w:val="left" w:pos="1152"/>
          <w:tab w:val="left" w:pos="1872"/>
          <w:tab w:val="left" w:pos="9187"/>
        </w:tabs>
        <w:ind w:left="2088" w:hanging="2088"/>
      </w:pPr>
      <w:r>
        <w:tab/>
        <w:t>3/1/2022</w:t>
      </w:r>
      <w:r>
        <w:tab/>
        <w:t>Senate</w:t>
      </w:r>
      <w:r>
        <w:tab/>
        <w:t>Roll call Ayes</w:t>
      </w:r>
      <w:r>
        <w:noBreakHyphen/>
        <w:t>42  Nays</w:t>
      </w:r>
      <w:r>
        <w:noBreakHyphen/>
        <w:t>0 (</w:t>
      </w:r>
      <w:hyperlink r:id="rId10" w:history="1">
        <w:r w:rsidRPr="00064308">
          <w:rPr>
            <w:rStyle w:val="Hyperlink"/>
          </w:rPr>
          <w:t>Senate Journal</w:t>
        </w:r>
        <w:r w:rsidRPr="00064308">
          <w:rPr>
            <w:rStyle w:val="Hyperlink"/>
          </w:rPr>
          <w:noBreakHyphen/>
          <w:t>page 33</w:t>
        </w:r>
      </w:hyperlink>
      <w:r>
        <w:t>)</w:t>
      </w:r>
    </w:p>
    <w:p w14:paraId="7243B8A1" w14:textId="77777777" w:rsidR="00C620AB" w:rsidRDefault="00C620AB" w:rsidP="00C620AB">
      <w:pPr>
        <w:widowControl w:val="0"/>
        <w:tabs>
          <w:tab w:val="right" w:pos="1008"/>
          <w:tab w:val="left" w:pos="1152"/>
          <w:tab w:val="left" w:pos="1872"/>
          <w:tab w:val="left" w:pos="9187"/>
        </w:tabs>
        <w:ind w:left="2088" w:hanging="2088"/>
      </w:pPr>
      <w:r>
        <w:tab/>
        <w:t>3/2/2022</w:t>
      </w:r>
      <w:r>
        <w:tab/>
        <w:t>Senate</w:t>
      </w:r>
      <w:r>
        <w:tab/>
        <w:t>Read third time and sent to House (</w:t>
      </w:r>
      <w:hyperlink r:id="rId11" w:history="1">
        <w:r w:rsidRPr="00064308">
          <w:rPr>
            <w:rStyle w:val="Hyperlink"/>
          </w:rPr>
          <w:t>Senate Journal</w:t>
        </w:r>
        <w:r w:rsidRPr="00064308">
          <w:rPr>
            <w:rStyle w:val="Hyperlink"/>
          </w:rPr>
          <w:noBreakHyphen/>
          <w:t>page 11</w:t>
        </w:r>
      </w:hyperlink>
      <w:r>
        <w:t>)</w:t>
      </w:r>
    </w:p>
    <w:p w14:paraId="2B0EDCAB" w14:textId="77777777" w:rsidR="00C620AB" w:rsidRDefault="00C620AB" w:rsidP="00C620AB">
      <w:pPr>
        <w:widowControl w:val="0"/>
        <w:tabs>
          <w:tab w:val="right" w:pos="1008"/>
          <w:tab w:val="left" w:pos="1152"/>
          <w:tab w:val="left" w:pos="1872"/>
          <w:tab w:val="left" w:pos="9187"/>
        </w:tabs>
        <w:ind w:left="2088" w:hanging="2088"/>
      </w:pPr>
      <w:r>
        <w:tab/>
        <w:t>3/2/2022</w:t>
      </w:r>
      <w:r>
        <w:tab/>
        <w:t>House</w:t>
      </w:r>
      <w:r>
        <w:tab/>
        <w:t>Introduced and read first time (</w:t>
      </w:r>
      <w:hyperlink r:id="rId12" w:history="1">
        <w:r w:rsidRPr="00064308">
          <w:rPr>
            <w:rStyle w:val="Hyperlink"/>
          </w:rPr>
          <w:t>House Journal</w:t>
        </w:r>
        <w:r w:rsidRPr="00064308">
          <w:rPr>
            <w:rStyle w:val="Hyperlink"/>
          </w:rPr>
          <w:noBreakHyphen/>
          <w:t>page 102</w:t>
        </w:r>
      </w:hyperlink>
      <w:r>
        <w:t>)</w:t>
      </w:r>
    </w:p>
    <w:p w14:paraId="7434606A" w14:textId="77777777" w:rsidR="00C620AB" w:rsidRDefault="00C620AB" w:rsidP="00C620AB">
      <w:pPr>
        <w:widowControl w:val="0"/>
        <w:tabs>
          <w:tab w:val="right" w:pos="1008"/>
          <w:tab w:val="left" w:pos="1152"/>
          <w:tab w:val="left" w:pos="1872"/>
          <w:tab w:val="left" w:pos="9187"/>
        </w:tabs>
        <w:ind w:left="2088" w:hanging="2088"/>
      </w:pPr>
      <w:r>
        <w:tab/>
        <w:t>3/2/2022</w:t>
      </w:r>
      <w:r>
        <w:tab/>
        <w:t>House</w:t>
      </w:r>
      <w:r>
        <w:tab/>
        <w:t xml:space="preserve">Referred to Committee on </w:t>
      </w:r>
      <w:r w:rsidRPr="00064308">
        <w:rPr>
          <w:b/>
        </w:rPr>
        <w:t>Agriculture, Natural Resources and Environmental Affairs</w:t>
      </w:r>
      <w:r>
        <w:t xml:space="preserve"> (</w:t>
      </w:r>
      <w:hyperlink r:id="rId13" w:history="1">
        <w:r w:rsidRPr="00064308">
          <w:rPr>
            <w:rStyle w:val="Hyperlink"/>
          </w:rPr>
          <w:t>House Journal</w:t>
        </w:r>
        <w:r w:rsidRPr="00064308">
          <w:rPr>
            <w:rStyle w:val="Hyperlink"/>
          </w:rPr>
          <w:noBreakHyphen/>
          <w:t>page 102</w:t>
        </w:r>
      </w:hyperlink>
      <w:r>
        <w:t>)</w:t>
      </w:r>
    </w:p>
    <w:p w14:paraId="1863A99D" w14:textId="77777777" w:rsidR="00C620AB" w:rsidRDefault="00C620AB" w:rsidP="00C620AB">
      <w:pPr>
        <w:widowControl w:val="0"/>
        <w:tabs>
          <w:tab w:val="right" w:pos="1008"/>
          <w:tab w:val="left" w:pos="1152"/>
          <w:tab w:val="left" w:pos="1872"/>
          <w:tab w:val="left" w:pos="9187"/>
        </w:tabs>
        <w:ind w:left="2088" w:hanging="2088"/>
      </w:pPr>
    </w:p>
    <w:p w14:paraId="115561D8" w14:textId="50397ECB" w:rsidR="00E82F4A" w:rsidRDefault="00E82F4A" w:rsidP="00E82F4A">
      <w:pPr>
        <w:widowControl w:val="0"/>
        <w:tabs>
          <w:tab w:val="right" w:pos="1008"/>
          <w:tab w:val="left" w:pos="1152"/>
          <w:tab w:val="left" w:pos="1872"/>
          <w:tab w:val="left" w:pos="9187"/>
        </w:tabs>
        <w:ind w:left="2088" w:hanging="2088"/>
      </w:pPr>
      <w:bookmarkStart w:id="0" w:name="_GoBack"/>
      <w:bookmarkEnd w:id="0"/>
      <w:r>
        <w:t xml:space="preserve">View the latest </w:t>
      </w:r>
      <w:hyperlink r:id="rId14" w:history="1">
        <w:r w:rsidRPr="00E82F4A">
          <w:rPr>
            <w:rStyle w:val="Hyperlink"/>
          </w:rPr>
          <w:t>legislative information</w:t>
        </w:r>
      </w:hyperlink>
      <w:r>
        <w:t xml:space="preserve"> at the website</w:t>
      </w:r>
    </w:p>
    <w:p w14:paraId="48C21699" w14:textId="58E9D827" w:rsidR="00E82F4A" w:rsidRDefault="00E82F4A" w:rsidP="00E82F4A">
      <w:pPr>
        <w:widowControl w:val="0"/>
        <w:tabs>
          <w:tab w:val="right" w:pos="1008"/>
          <w:tab w:val="left" w:pos="1152"/>
          <w:tab w:val="left" w:pos="1872"/>
          <w:tab w:val="left" w:pos="9187"/>
        </w:tabs>
        <w:ind w:left="2088" w:hanging="2088"/>
      </w:pPr>
    </w:p>
    <w:p w14:paraId="1E163194" w14:textId="77777777" w:rsidR="00E82F4A" w:rsidRPr="00E82F4A" w:rsidRDefault="00E82F4A" w:rsidP="00E82F4A">
      <w:pPr>
        <w:widowControl w:val="0"/>
        <w:tabs>
          <w:tab w:val="right" w:pos="1008"/>
          <w:tab w:val="left" w:pos="1152"/>
          <w:tab w:val="left" w:pos="1872"/>
          <w:tab w:val="left" w:pos="9187"/>
        </w:tabs>
        <w:ind w:left="2088" w:hanging="2088"/>
      </w:pPr>
    </w:p>
    <w:p w14:paraId="7F67F841" w14:textId="3584C967" w:rsidR="00E82F4A" w:rsidRDefault="00E82F4A" w:rsidP="00E82F4A">
      <w:pPr>
        <w:widowControl w:val="0"/>
      </w:pPr>
      <w:r w:rsidRPr="00E82F4A">
        <w:rPr>
          <w:b/>
        </w:rPr>
        <w:t>VERSIONS OF THIS BILL</w:t>
      </w:r>
    </w:p>
    <w:p w14:paraId="422F421E" w14:textId="2A08609A" w:rsidR="00E82F4A" w:rsidRDefault="00E82F4A" w:rsidP="00E82F4A">
      <w:pPr>
        <w:widowControl w:val="0"/>
      </w:pPr>
    </w:p>
    <w:p w14:paraId="1E6EB669" w14:textId="6FC0B39C" w:rsidR="00E82F4A" w:rsidRDefault="00973C2A" w:rsidP="00E82F4A">
      <w:pPr>
        <w:widowControl w:val="0"/>
      </w:pPr>
      <w:hyperlink r:id="rId15" w:history="1">
        <w:r w:rsidR="00E82F4A">
          <w:rPr>
            <w:rStyle w:val="Hyperlink"/>
          </w:rPr>
          <w:t>2/17/2022</w:t>
        </w:r>
      </w:hyperlink>
    </w:p>
    <w:p w14:paraId="48B7CB74" w14:textId="0E6E5C42" w:rsidR="00E82F4A" w:rsidRDefault="00973C2A" w:rsidP="00E82F4A">
      <w:hyperlink r:id="rId16" w:history="1">
        <w:r w:rsidR="00DC0815" w:rsidRPr="00DC0815">
          <w:rPr>
            <w:rStyle w:val="Hyperlink"/>
          </w:rPr>
          <w:t>2/23/2022</w:t>
        </w:r>
      </w:hyperlink>
    </w:p>
    <w:p w14:paraId="61A5CFED" w14:textId="50A6B5E5" w:rsidR="00DC0815" w:rsidRDefault="00973C2A" w:rsidP="00E82F4A">
      <w:hyperlink r:id="rId17" w:history="1">
        <w:r w:rsidR="007B7F2A" w:rsidRPr="007B7F2A">
          <w:rPr>
            <w:rStyle w:val="Hyperlink"/>
          </w:rPr>
          <w:t>2/24/2022</w:t>
        </w:r>
      </w:hyperlink>
    </w:p>
    <w:p w14:paraId="0BC7B73F" w14:textId="77777777" w:rsidR="007B7F2A" w:rsidRDefault="007B7F2A" w:rsidP="00E82F4A"/>
    <w:p w14:paraId="5435325B" w14:textId="77777777" w:rsidR="00E82F4A" w:rsidRDefault="00E82F4A" w:rsidP="00E82F4A">
      <w:pPr>
        <w:sectPr w:rsidR="00E82F4A" w:rsidSect="00E82F4A">
          <w:pgSz w:w="12240" w:h="15840" w:code="1"/>
          <w:pgMar w:top="1080" w:right="1440" w:bottom="1080" w:left="1440" w:header="720" w:footer="720" w:gutter="0"/>
          <w:cols w:space="720"/>
          <w:noEndnote/>
          <w:docGrid w:linePitch="360"/>
        </w:sectPr>
      </w:pPr>
    </w:p>
    <w:p w14:paraId="273350B9" w14:textId="77777777" w:rsidR="007B7F2A" w:rsidRDefault="007B7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RECALLED</w:t>
      </w:r>
    </w:p>
    <w:p w14:paraId="76ACA1D8" w14:textId="77777777" w:rsidR="007B7F2A" w:rsidRDefault="007B7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23, 2022</w:t>
      </w:r>
    </w:p>
    <w:p w14:paraId="57C9D719" w14:textId="77777777" w:rsidR="007B7F2A" w:rsidRDefault="007B7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4DCF31" w14:textId="77777777" w:rsidR="007B7F2A" w:rsidRPr="006F782B" w:rsidRDefault="007B7F2A" w:rsidP="006F782B">
      <w:pPr>
        <w:tabs>
          <w:tab w:val="right" w:pos="5933"/>
        </w:tabs>
        <w:suppressAutoHyphens/>
        <w:jc w:val="both"/>
        <w:rPr>
          <w:rFonts w:eastAsia="Times New Roman"/>
        </w:rPr>
      </w:pPr>
      <w:r>
        <w:rPr>
          <w:rFonts w:eastAsia="Times New Roman"/>
        </w:rPr>
        <w:tab/>
      </w:r>
      <w:r>
        <w:rPr>
          <w:rFonts w:eastAsia="Times New Roman"/>
          <w:b/>
          <w:sz w:val="36"/>
        </w:rPr>
        <w:t>S. 1086</w:t>
      </w:r>
    </w:p>
    <w:p w14:paraId="45128755" w14:textId="77777777" w:rsidR="007B7F2A" w:rsidRDefault="007B7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DE9D85" w14:textId="77777777" w:rsidR="007B7F2A" w:rsidRDefault="007B7F2A" w:rsidP="006F7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238B5">
        <w:t>Senator Alexander</w:t>
      </w:r>
    </w:p>
    <w:p w14:paraId="614DE8C2" w14:textId="77777777" w:rsidR="007B7F2A" w:rsidRDefault="007B7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E7349F" w14:textId="77777777" w:rsidR="007B7F2A" w:rsidRDefault="007B7F2A" w:rsidP="00484792">
      <w:pPr>
        <w:tabs>
          <w:tab w:val="right" w:pos="5933"/>
        </w:tabs>
        <w:suppressAutoHyphens/>
        <w:jc w:val="both"/>
        <w:rPr>
          <w:rFonts w:eastAsia="Times New Roman"/>
        </w:rPr>
      </w:pPr>
      <w:r>
        <w:rPr>
          <w:rFonts w:eastAsia="Times New Roman"/>
        </w:rPr>
        <w:t>S. Printed 2/23/22--S.</w:t>
      </w:r>
      <w:r>
        <w:rPr>
          <w:rFonts w:eastAsia="Times New Roman"/>
        </w:rPr>
        <w:tab/>
        <w:t>[SEC 2/24/22 1:15 PM]</w:t>
      </w:r>
    </w:p>
    <w:p w14:paraId="34DA5895" w14:textId="77777777" w:rsidR="007B7F2A" w:rsidRDefault="007B7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17, 2022.</w:t>
      </w:r>
    </w:p>
    <w:p w14:paraId="37851509" w14:textId="77777777" w:rsidR="007B7F2A" w:rsidRPr="006F782B" w:rsidRDefault="007B7F2A" w:rsidP="006F7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784C9FF" w14:textId="77777777" w:rsidR="007B7F2A" w:rsidRDefault="007B7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45F94E" w14:textId="77777777" w:rsidR="007B7F2A" w:rsidRDefault="007B7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B7F2A" w:rsidSect="006F782B">
          <w:footerReference w:type="default" r:id="rId18"/>
          <w:pgSz w:w="12240" w:h="15840" w:code="1"/>
          <w:pgMar w:top="1008" w:right="4680" w:bottom="3499" w:left="1627" w:header="720" w:footer="3499" w:gutter="0"/>
          <w:lnNumType w:countBy="1" w:distance="173"/>
          <w:pgNumType w:start="1"/>
          <w:cols w:space="720"/>
          <w:noEndnote/>
          <w:docGrid w:linePitch="360"/>
        </w:sectPr>
      </w:pPr>
    </w:p>
    <w:p w14:paraId="7379EB9E" w14:textId="77777777" w:rsidR="007B7F2A" w:rsidRPr="00522CE0" w:rsidRDefault="007B7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50F4C6" w14:textId="77777777" w:rsidR="007B7F2A" w:rsidRPr="00522CE0" w:rsidRDefault="007B7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CB2AD1" w14:textId="77777777" w:rsidR="007B7F2A" w:rsidRPr="00522CE0" w:rsidRDefault="007B7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367A6D" w14:textId="77777777" w:rsidR="007B7F2A" w:rsidRPr="00522CE0" w:rsidRDefault="007B7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039404" w14:textId="77777777" w:rsidR="007B7F2A" w:rsidRPr="00522CE0" w:rsidRDefault="007B7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52575C" w14:textId="77777777" w:rsidR="007B7F2A" w:rsidRPr="00522CE0" w:rsidRDefault="007B7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EE5292" w14:textId="77777777" w:rsidR="007B7F2A" w:rsidRPr="00522CE0" w:rsidRDefault="007B7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E25F1D" w14:textId="77777777" w:rsidR="007B7F2A" w:rsidRPr="00522CE0" w:rsidRDefault="007B7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67BE97" w14:textId="77777777" w:rsidR="007B7F2A" w:rsidRPr="008F023B" w:rsidRDefault="007B7F2A" w:rsidP="00CD4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JOINT RESOLUTION</w:t>
      </w:r>
    </w:p>
    <w:p w14:paraId="7D0785C9" w14:textId="77777777" w:rsidR="007B7F2A" w:rsidRPr="00522CE0" w:rsidRDefault="007B7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A4758B" w14:textId="77777777" w:rsidR="007B7F2A" w:rsidRPr="00522CE0" w:rsidRDefault="007B7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ALLOW FOR PROPERLY CREDENTIALED INDIVIDUALS TO CONDUCT SOIL EVALUATIONS AND PREPARE ONSITE WASTEWATER SYSTEMS LAYOUTS, AND TO PROVIDE FOR A SUNSET OF THE PROVISIONS IN THIS JOINT RESOLUTION NO LATER THAN JULY 1, 2023.</w:t>
      </w:r>
    </w:p>
    <w:p w14:paraId="543E2358" w14:textId="77777777" w:rsidR="007B7F2A" w:rsidRDefault="007B7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EDEDC9B" w14:textId="77777777" w:rsidR="007B7F2A" w:rsidRDefault="007B7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provisions contained in this joint resolution are necessary to provide relief from backlogs of soil evaluations and the preparation of onsite wastewater systems layouts; and</w:t>
      </w:r>
    </w:p>
    <w:p w14:paraId="76C206E3" w14:textId="77777777" w:rsidR="007B7F2A" w:rsidRDefault="007B7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8F37EA" w14:textId="77777777" w:rsidR="007B7F2A" w:rsidRDefault="007B7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provisions contained in this joint resolution are intended to provide a bridge between the current backlogs and such time as the Department of Health and Environmental Control can promulgate regulations to impose a long-term solution to this problem. Now, therefore,</w:t>
      </w:r>
    </w:p>
    <w:p w14:paraId="6D60D2D0" w14:textId="77777777" w:rsidR="007B7F2A" w:rsidRDefault="007B7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84685B" w14:textId="77777777" w:rsidR="007B7F2A" w:rsidRDefault="007B7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0A42907" w14:textId="77777777" w:rsidR="007B7F2A" w:rsidRDefault="007B7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C6AD57" w14:textId="77777777" w:rsidR="007B7F2A" w:rsidRDefault="007B7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(A)</w:t>
      </w:r>
      <w:r>
        <w:rPr>
          <w:rFonts w:eastAsia="Times New Roman"/>
        </w:rPr>
        <w:tab/>
        <w:t>To conduct soil evaluations and prepare onsite wastewater systems layouts, the Department of Health and Environmental Control (DHEC) shall contract with:</w:t>
      </w:r>
    </w:p>
    <w:p w14:paraId="54F49422" w14:textId="77777777" w:rsidR="007B7F2A" w:rsidRDefault="007B7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registered professional engineers licensed in this State,</w:t>
      </w:r>
    </w:p>
    <w:p w14:paraId="45E3B8AA" w14:textId="77777777" w:rsidR="007B7F2A" w:rsidRDefault="007B7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professional soil classifiers, and</w:t>
      </w:r>
    </w:p>
    <w:p w14:paraId="4C302334" w14:textId="77777777" w:rsidR="007B7F2A" w:rsidRDefault="007B7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people practicing within the scope of their licensed trade or profession who are not required to obtain licensure as a professional soil classifier under the exemption found in S.C. Code Section 40-65-40(7).</w:t>
      </w:r>
    </w:p>
    <w:p w14:paraId="6DC36CBC" w14:textId="77777777" w:rsidR="007B7F2A" w:rsidRDefault="007B7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DHEC shall publish on its website a list of the private individuals with whom it contracts pursuant to this section.</w:t>
      </w:r>
    </w:p>
    <w:p w14:paraId="7D2F693F" w14:textId="77777777" w:rsidR="007B7F2A" w:rsidRDefault="007B7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The cost of the services that DHEC contracts for pursuant to this SECTION may not exceed three times the department’s permit fee.</w:t>
      </w:r>
    </w:p>
    <w:p w14:paraId="1EE586F5" w14:textId="77777777" w:rsidR="007B7F2A" w:rsidRDefault="007B7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771C39" w14:textId="77777777" w:rsidR="007B7F2A" w:rsidRDefault="007B7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A member of the public may hire someone from the list required pursuant to SECTION 1 of this Joint Resolution to conduct soil evaluations or prepare onsite wastewater systems layouts, or both. The fee charged to the member of the public for the services allowed by this joint resolution may not exceed three times the department’s permit fee.</w:t>
      </w:r>
    </w:p>
    <w:p w14:paraId="0282B1E5" w14:textId="77777777" w:rsidR="007B7F2A" w:rsidRDefault="007B7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EF42FB" w14:textId="77777777" w:rsidR="007B7F2A" w:rsidRDefault="007B7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Joint Resolution is repealed on the earlier of July 1, 2023 or the effective date of Document No. 5103, which contains proposed regulations relating to the subject matter of this joint resolution.</w:t>
      </w:r>
    </w:p>
    <w:p w14:paraId="77E97824" w14:textId="77777777" w:rsidR="007B7F2A" w:rsidRDefault="007B7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B2EFA5" w14:textId="77777777" w:rsidR="007B7F2A" w:rsidRPr="00522CE0" w:rsidRDefault="007B7F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Joint Resolution takes effect upon approval by the Governor.</w:t>
      </w:r>
    </w:p>
    <w:p w14:paraId="35A05C71" w14:textId="77777777" w:rsidR="007B7F2A" w:rsidRDefault="007B7F2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88F3DB5" w14:textId="77777777" w:rsidR="00E82F4A" w:rsidRDefault="00E82F4A" w:rsidP="007B7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E82F4A" w:rsidSect="006F782B">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441C6F" w14:textId="77777777" w:rsidR="00D52F21" w:rsidRDefault="00D52F21" w:rsidP="00522CE0">
      <w:r>
        <w:separator/>
      </w:r>
    </w:p>
  </w:endnote>
  <w:endnote w:type="continuationSeparator" w:id="0">
    <w:p w14:paraId="6603F430" w14:textId="77777777" w:rsidR="00D52F21" w:rsidRDefault="00D52F2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987DD93-D634-4ADB-9AFE-706ED9B24648}"/>
    <w:embedBold r:id="rId2" w:fontKey="{BBDC803B-D835-4C30-B985-A9DEAFA99AB2}"/>
  </w:font>
  <w:font w:name="Calibri">
    <w:panose1 w:val="020F0502020204030204"/>
    <w:charset w:val="00"/>
    <w:family w:val="swiss"/>
    <w:pitch w:val="variable"/>
    <w:sig w:usb0="E4002EFF" w:usb1="C000247B" w:usb2="00000009" w:usb3="00000000" w:csb0="000001FF" w:csb1="00000000"/>
    <w:embedRegular r:id="rId3" w:fontKey="{7D6C377E-7BE6-4275-A1E2-064A6A00E28F}"/>
    <w:embedBold r:id="rId4" w:fontKey="{2DCA3740-C626-48DC-A361-6C974560112B}"/>
  </w:font>
  <w:font w:name="Segoe UI">
    <w:panose1 w:val="020B0502040204020203"/>
    <w:charset w:val="00"/>
    <w:family w:val="swiss"/>
    <w:pitch w:val="variable"/>
    <w:sig w:usb0="E4002EFF" w:usb1="C000E47F" w:usb2="00000009" w:usb3="00000000" w:csb0="000001FF" w:csb1="00000000"/>
    <w:embedRegular r:id="rId5" w:fontKey="{C9CBCC95-C8CE-4A38-9957-FF87F8BA931E}"/>
  </w:font>
  <w:font w:name="Cambria">
    <w:panose1 w:val="02040503050406030204"/>
    <w:charset w:val="00"/>
    <w:family w:val="roman"/>
    <w:pitch w:val="variable"/>
    <w:sig w:usb0="E00006FF" w:usb1="420024FF" w:usb2="02000000" w:usb3="00000000" w:csb0="0000019F" w:csb1="00000000"/>
    <w:embedRegular r:id="rId6" w:fontKey="{1013555D-6B6B-4912-9587-1166A7BE0E6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9ADA6" w14:textId="34ACD8D6" w:rsidR="007B7F2A" w:rsidRPr="00CD4B60" w:rsidRDefault="007B7F2A" w:rsidP="00CD4B60">
    <w:pPr>
      <w:pStyle w:val="Footer"/>
      <w:tabs>
        <w:tab w:val="clear" w:pos="4680"/>
        <w:tab w:val="clear" w:pos="9360"/>
        <w:tab w:val="center" w:pos="2995"/>
      </w:tabs>
      <w:spacing w:before="120"/>
    </w:pPr>
    <w:r>
      <w:t>[1086-</w:t>
    </w:r>
    <w:r>
      <w:fldChar w:fldCharType="begin"/>
    </w:r>
    <w:r>
      <w:instrText xml:space="preserve"> PAGE  \* MERGEFORMAT </w:instrText>
    </w:r>
    <w:r>
      <w:fldChar w:fldCharType="separate"/>
    </w:r>
    <w:r w:rsidR="00C620AB">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60211" w14:textId="369D673E" w:rsidR="006F782B" w:rsidRPr="00CD4B60" w:rsidRDefault="007B7F2A" w:rsidP="00CD4B60">
    <w:pPr>
      <w:pStyle w:val="Footer"/>
      <w:tabs>
        <w:tab w:val="clear" w:pos="4680"/>
        <w:tab w:val="clear" w:pos="9360"/>
        <w:tab w:val="center" w:pos="2995"/>
      </w:tabs>
      <w:spacing w:before="120"/>
    </w:pPr>
    <w:r>
      <w:t>[1086]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0DB12F" w14:textId="77777777" w:rsidR="00D52F21" w:rsidRDefault="00D52F21" w:rsidP="00522CE0">
      <w:r>
        <w:separator/>
      </w:r>
    </w:p>
  </w:footnote>
  <w:footnote w:type="continuationSeparator" w:id="0">
    <w:p w14:paraId="5AFC20AD" w14:textId="77777777" w:rsidR="00D52F21" w:rsidRDefault="00D52F2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5ONSI.KMM.TCA"/>
    <w:docVar w:name="CoverAttorneyInitials" w:val="KMM"/>
    <w:docVar w:name="CoverAttorneyLastName" w:val="Moffitt"/>
    <w:docVar w:name="CoverBillType" w:val="b"/>
    <w:docVar w:name="CoverSenator" w:val="TCA"/>
    <w:docVar w:name="dvBillNumber" w:val="1086"/>
    <w:docVar w:name="dvBillNumberPrefix" w:val="S. "/>
    <w:docVar w:name="dvOriginalBody" w:val="Senate"/>
    <w:docVar w:name="fulldraftpath" w:val="L:\S-RES\TCA\065ONSI.KMM.TCA.DOCX"/>
    <w:docVar w:name="NameofBody" w:val="S"/>
    <w:docVar w:name="vgroup2" w:val="S-RES"/>
  </w:docVars>
  <w:rsids>
    <w:rsidRoot w:val="00A35AA9"/>
    <w:rsid w:val="00042AC1"/>
    <w:rsid w:val="00046516"/>
    <w:rsid w:val="00072458"/>
    <w:rsid w:val="0007309F"/>
    <w:rsid w:val="0007601D"/>
    <w:rsid w:val="000909AC"/>
    <w:rsid w:val="00094411"/>
    <w:rsid w:val="000B0720"/>
    <w:rsid w:val="000B5EAF"/>
    <w:rsid w:val="001258CE"/>
    <w:rsid w:val="001315B2"/>
    <w:rsid w:val="00162F6A"/>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44433"/>
    <w:rsid w:val="00383247"/>
    <w:rsid w:val="00387440"/>
    <w:rsid w:val="003D6E2B"/>
    <w:rsid w:val="003E7597"/>
    <w:rsid w:val="00407CF7"/>
    <w:rsid w:val="00413EBF"/>
    <w:rsid w:val="0044020F"/>
    <w:rsid w:val="00450668"/>
    <w:rsid w:val="00454138"/>
    <w:rsid w:val="004813A2"/>
    <w:rsid w:val="004952FA"/>
    <w:rsid w:val="004A1FE9"/>
    <w:rsid w:val="004B490D"/>
    <w:rsid w:val="004B6A22"/>
    <w:rsid w:val="004D7F37"/>
    <w:rsid w:val="00522CE0"/>
    <w:rsid w:val="00527190"/>
    <w:rsid w:val="00541951"/>
    <w:rsid w:val="0054350E"/>
    <w:rsid w:val="00565148"/>
    <w:rsid w:val="00570403"/>
    <w:rsid w:val="00577450"/>
    <w:rsid w:val="00593361"/>
    <w:rsid w:val="005A413B"/>
    <w:rsid w:val="005A5017"/>
    <w:rsid w:val="005A648C"/>
    <w:rsid w:val="005D078A"/>
    <w:rsid w:val="005F07AC"/>
    <w:rsid w:val="005F1745"/>
    <w:rsid w:val="005F534A"/>
    <w:rsid w:val="006A1802"/>
    <w:rsid w:val="006B4E15"/>
    <w:rsid w:val="006C0CBB"/>
    <w:rsid w:val="006C74EA"/>
    <w:rsid w:val="006F56CF"/>
    <w:rsid w:val="00720D40"/>
    <w:rsid w:val="00730037"/>
    <w:rsid w:val="007318D4"/>
    <w:rsid w:val="00765784"/>
    <w:rsid w:val="007667C1"/>
    <w:rsid w:val="007A4390"/>
    <w:rsid w:val="007B7F2A"/>
    <w:rsid w:val="007E5CB7"/>
    <w:rsid w:val="00802A70"/>
    <w:rsid w:val="008314D2"/>
    <w:rsid w:val="00870F6F"/>
    <w:rsid w:val="008B2F42"/>
    <w:rsid w:val="008C3697"/>
    <w:rsid w:val="008E185F"/>
    <w:rsid w:val="008E5AF1"/>
    <w:rsid w:val="008F023B"/>
    <w:rsid w:val="00904E16"/>
    <w:rsid w:val="009162B3"/>
    <w:rsid w:val="00927C62"/>
    <w:rsid w:val="009366B6"/>
    <w:rsid w:val="00983951"/>
    <w:rsid w:val="00984124"/>
    <w:rsid w:val="00984640"/>
    <w:rsid w:val="00995C37"/>
    <w:rsid w:val="009C118A"/>
    <w:rsid w:val="00A02011"/>
    <w:rsid w:val="00A35AA9"/>
    <w:rsid w:val="00A4011E"/>
    <w:rsid w:val="00A86015"/>
    <w:rsid w:val="00A9594E"/>
    <w:rsid w:val="00AE59C8"/>
    <w:rsid w:val="00AF2BF0"/>
    <w:rsid w:val="00B10098"/>
    <w:rsid w:val="00B5790D"/>
    <w:rsid w:val="00B945C5"/>
    <w:rsid w:val="00BA20EA"/>
    <w:rsid w:val="00BB5AFC"/>
    <w:rsid w:val="00BC026E"/>
    <w:rsid w:val="00BC0A56"/>
    <w:rsid w:val="00C45366"/>
    <w:rsid w:val="00C57023"/>
    <w:rsid w:val="00C60F64"/>
    <w:rsid w:val="00C620AB"/>
    <w:rsid w:val="00C74052"/>
    <w:rsid w:val="00CB187A"/>
    <w:rsid w:val="00CC0EC7"/>
    <w:rsid w:val="00CC251A"/>
    <w:rsid w:val="00CD4B60"/>
    <w:rsid w:val="00CF178F"/>
    <w:rsid w:val="00CF2C98"/>
    <w:rsid w:val="00D1088B"/>
    <w:rsid w:val="00D1286F"/>
    <w:rsid w:val="00D14DE6"/>
    <w:rsid w:val="00D156D2"/>
    <w:rsid w:val="00D35486"/>
    <w:rsid w:val="00D52F21"/>
    <w:rsid w:val="00D53E29"/>
    <w:rsid w:val="00D72473"/>
    <w:rsid w:val="00D86943"/>
    <w:rsid w:val="00DA3C6B"/>
    <w:rsid w:val="00DA47B9"/>
    <w:rsid w:val="00DC0815"/>
    <w:rsid w:val="00DE5635"/>
    <w:rsid w:val="00E058D3"/>
    <w:rsid w:val="00E12CA0"/>
    <w:rsid w:val="00E2236D"/>
    <w:rsid w:val="00E76AD9"/>
    <w:rsid w:val="00E81F63"/>
    <w:rsid w:val="00E82F4A"/>
    <w:rsid w:val="00E86EE2"/>
    <w:rsid w:val="00E91E2F"/>
    <w:rsid w:val="00E924EE"/>
    <w:rsid w:val="00EA3546"/>
    <w:rsid w:val="00EB47AE"/>
    <w:rsid w:val="00EC34E1"/>
    <w:rsid w:val="00F0234A"/>
    <w:rsid w:val="00F05CF2"/>
    <w:rsid w:val="00F51241"/>
    <w:rsid w:val="00F52959"/>
    <w:rsid w:val="00F55884"/>
    <w:rsid w:val="00F76B2E"/>
    <w:rsid w:val="00FB7F01"/>
    <w:rsid w:val="00FC0D36"/>
    <w:rsid w:val="00FC3A2B"/>
    <w:rsid w:val="00FD084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5F2EA3D0"/>
  <w15:docId w15:val="{20E1811E-C993-4F94-A937-556E48FB2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52F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2F21"/>
    <w:rPr>
      <w:rFonts w:ascii="Segoe UI" w:hAnsi="Segoe UI" w:cs="Segoe UI"/>
      <w:sz w:val="18"/>
      <w:szCs w:val="18"/>
    </w:rPr>
  </w:style>
  <w:style w:type="character" w:styleId="CommentReference">
    <w:name w:val="annotation reference"/>
    <w:basedOn w:val="DefaultParagraphFont"/>
    <w:uiPriority w:val="99"/>
    <w:semiHidden/>
    <w:unhideWhenUsed/>
    <w:rsid w:val="00D52F21"/>
    <w:rPr>
      <w:sz w:val="16"/>
      <w:szCs w:val="16"/>
    </w:rPr>
  </w:style>
  <w:style w:type="paragraph" w:styleId="CommentText">
    <w:name w:val="annotation text"/>
    <w:basedOn w:val="Normal"/>
    <w:link w:val="CommentTextChar"/>
    <w:uiPriority w:val="99"/>
    <w:semiHidden/>
    <w:unhideWhenUsed/>
    <w:rsid w:val="00D52F21"/>
    <w:rPr>
      <w:sz w:val="20"/>
      <w:szCs w:val="20"/>
    </w:rPr>
  </w:style>
  <w:style w:type="character" w:customStyle="1" w:styleId="CommentTextChar">
    <w:name w:val="Comment Text Char"/>
    <w:basedOn w:val="DefaultParagraphFont"/>
    <w:link w:val="CommentText"/>
    <w:uiPriority w:val="99"/>
    <w:semiHidden/>
    <w:rsid w:val="00D52F21"/>
    <w:rPr>
      <w:sz w:val="20"/>
      <w:szCs w:val="20"/>
    </w:rPr>
  </w:style>
  <w:style w:type="paragraph" w:styleId="CommentSubject">
    <w:name w:val="annotation subject"/>
    <w:basedOn w:val="CommentText"/>
    <w:next w:val="CommentText"/>
    <w:link w:val="CommentSubjectChar"/>
    <w:uiPriority w:val="99"/>
    <w:semiHidden/>
    <w:unhideWhenUsed/>
    <w:rsid w:val="00D52F21"/>
    <w:rPr>
      <w:b/>
      <w:bCs/>
    </w:rPr>
  </w:style>
  <w:style w:type="character" w:customStyle="1" w:styleId="CommentSubjectChar">
    <w:name w:val="Comment Subject Char"/>
    <w:basedOn w:val="CommentTextChar"/>
    <w:link w:val="CommentSubject"/>
    <w:uiPriority w:val="99"/>
    <w:semiHidden/>
    <w:rsid w:val="00D52F21"/>
    <w:rPr>
      <w:b/>
      <w:bCs/>
      <w:sz w:val="20"/>
      <w:szCs w:val="20"/>
    </w:rPr>
  </w:style>
  <w:style w:type="character" w:styleId="Hyperlink">
    <w:name w:val="Hyperlink"/>
    <w:basedOn w:val="DefaultParagraphFont"/>
    <w:uiPriority w:val="99"/>
    <w:unhideWhenUsed/>
    <w:rsid w:val="00E82F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223.docx" TargetMode="External"/><Relationship Id="rId13" Type="http://schemas.openxmlformats.org/officeDocument/2006/relationships/hyperlink" Target="file:///h:\hj\20220302.docx"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file:///h:\sj\20220217.docx" TargetMode="External"/><Relationship Id="rId12" Type="http://schemas.openxmlformats.org/officeDocument/2006/relationships/hyperlink" Target="file:///h:\hj\20220302.docx" TargetMode="External"/><Relationship Id="rId17" Type="http://schemas.openxmlformats.org/officeDocument/2006/relationships/hyperlink" Target="file:///p:\pprever\2021-22\1086_20220224.docx" TargetMode="External"/><Relationship Id="rId2" Type="http://schemas.openxmlformats.org/officeDocument/2006/relationships/settings" Target="settings.xml"/><Relationship Id="rId16" Type="http://schemas.openxmlformats.org/officeDocument/2006/relationships/hyperlink" Target="file:///p:\pprever\2021-22\1086_20220223.doc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220217.docx" TargetMode="External"/><Relationship Id="rId11" Type="http://schemas.openxmlformats.org/officeDocument/2006/relationships/hyperlink" Target="file:///h:\sj\20220302.docx" TargetMode="External"/><Relationship Id="rId5" Type="http://schemas.openxmlformats.org/officeDocument/2006/relationships/endnotes" Target="endnotes.xml"/><Relationship Id="rId15" Type="http://schemas.openxmlformats.org/officeDocument/2006/relationships/hyperlink" Target="file:///p:\pprever\2021-22\1086_20220217.docx" TargetMode="External"/><Relationship Id="rId10" Type="http://schemas.openxmlformats.org/officeDocument/2006/relationships/hyperlink" Target="file:///h:\sj\20220301.docx"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sj\20220301.docx" TargetMode="External"/><Relationship Id="rId14" Type="http://schemas.openxmlformats.org/officeDocument/2006/relationships/hyperlink" Target="http://www.scstatehouse.gov/billsearch.php?billnumbers=108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641</Words>
  <Characters>3659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1086: Subject not yet available - South Carolina Legislature Online</dc:title>
  <dc:subject/>
  <dc:creator>Ken Moffitt</dc:creator>
  <cp:keywords/>
  <dc:description/>
  <cp:lastModifiedBy>S Wilson</cp:lastModifiedBy>
  <cp:revision>2</cp:revision>
  <dcterms:created xsi:type="dcterms:W3CDTF">2022-03-03T14:20:00Z</dcterms:created>
  <dcterms:modified xsi:type="dcterms:W3CDTF">2022-03-03T14:20:00Z</dcterms:modified>
</cp:coreProperties>
</file>