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1942" w:rsidRDefault="00641942" w:rsidP="00641942">
      <w:pPr>
        <w:widowControl w:val="0"/>
        <w:jc w:val="center"/>
      </w:pPr>
      <w:r w:rsidRPr="00641942">
        <w:rPr>
          <w:b/>
        </w:rPr>
        <w:t>South Carolina General Assembly</w:t>
      </w:r>
    </w:p>
    <w:p w:rsidR="00641942" w:rsidRDefault="00641942" w:rsidP="00641942">
      <w:pPr>
        <w:widowControl w:val="0"/>
        <w:jc w:val="center"/>
      </w:pPr>
      <w:r>
        <w:t>124th Session, 2021-2022</w:t>
      </w:r>
    </w:p>
    <w:p w:rsidR="00641942" w:rsidRDefault="00641942" w:rsidP="00641942">
      <w:pPr>
        <w:widowControl w:val="0"/>
      </w:pPr>
    </w:p>
    <w:p w:rsidR="00641942" w:rsidRDefault="00641942" w:rsidP="00641942">
      <w:pPr>
        <w:widowControl w:val="0"/>
        <w:rPr>
          <w:b/>
        </w:rPr>
      </w:pPr>
      <w:r w:rsidRPr="00641942">
        <w:rPr>
          <w:b/>
        </w:rPr>
        <w:t>S.</w:t>
      </w:r>
      <w:r>
        <w:rPr>
          <w:b/>
        </w:rPr>
        <w:t xml:space="preserve"> </w:t>
      </w:r>
      <w:r w:rsidRPr="00641942">
        <w:rPr>
          <w:b/>
        </w:rPr>
        <w:t>1183</w:t>
      </w:r>
    </w:p>
    <w:p w:rsidR="00641942" w:rsidRDefault="00641942" w:rsidP="00641942">
      <w:pPr>
        <w:widowControl w:val="0"/>
        <w:rPr>
          <w:b/>
        </w:rPr>
      </w:pPr>
    </w:p>
    <w:p w:rsidR="00641942" w:rsidRDefault="00641942" w:rsidP="00641942">
      <w:pPr>
        <w:widowControl w:val="0"/>
      </w:pPr>
      <w:r w:rsidRPr="00641942">
        <w:rPr>
          <w:b/>
        </w:rPr>
        <w:t>STATUS INFORMATION</w:t>
      </w:r>
    </w:p>
    <w:p w:rsidR="00641942" w:rsidRDefault="00641942" w:rsidP="00641942">
      <w:pPr>
        <w:widowControl w:val="0"/>
      </w:pPr>
    </w:p>
    <w:p w:rsidR="00641942" w:rsidRDefault="00641942" w:rsidP="00641942">
      <w:pPr>
        <w:widowControl w:val="0"/>
      </w:pPr>
      <w:r>
        <w:t>Concurrent Resolution</w:t>
      </w:r>
    </w:p>
    <w:p w:rsidR="00641942" w:rsidRDefault="00641942" w:rsidP="00641942">
      <w:pPr>
        <w:widowControl w:val="0"/>
      </w:pPr>
      <w:r>
        <w:t>Sponsors: Senator Verdin</w:t>
      </w:r>
    </w:p>
    <w:p w:rsidR="00641942" w:rsidRDefault="00641942" w:rsidP="00641942">
      <w:pPr>
        <w:widowControl w:val="0"/>
      </w:pPr>
      <w:r>
        <w:t>Document Path: l:\s-res\dbv\021laur.kmm.dbv.docx</w:t>
      </w:r>
    </w:p>
    <w:p w:rsidR="00641942" w:rsidRDefault="00641942" w:rsidP="00641942">
      <w:pPr>
        <w:widowControl w:val="0"/>
      </w:pPr>
    </w:p>
    <w:p w:rsidR="00943A70" w:rsidRDefault="00943A70" w:rsidP="00641942">
      <w:pPr>
        <w:widowControl w:val="0"/>
      </w:pPr>
      <w:r>
        <w:t>Introduced in the Senate on March 22, 2022</w:t>
      </w:r>
    </w:p>
    <w:p w:rsidR="00943A70" w:rsidRDefault="00943A70" w:rsidP="00641942">
      <w:pPr>
        <w:widowControl w:val="0"/>
      </w:pPr>
      <w:r>
        <w:t>Introduced in the House on March 29, 2022</w:t>
      </w:r>
    </w:p>
    <w:p w:rsidR="00943A70" w:rsidRDefault="00943A70" w:rsidP="00641942">
      <w:pPr>
        <w:widowControl w:val="0"/>
      </w:pPr>
      <w:r>
        <w:t>Adopted by the General Assembly on March 29, 2022</w:t>
      </w:r>
    </w:p>
    <w:p w:rsidR="00943A70" w:rsidRDefault="00943A70" w:rsidP="00641942">
      <w:pPr>
        <w:widowControl w:val="0"/>
      </w:pPr>
    </w:p>
    <w:p w:rsidR="00641942" w:rsidRDefault="00EE18CA" w:rsidP="00641942">
      <w:pPr>
        <w:widowControl w:val="0"/>
      </w:pPr>
      <w:r>
        <w:t>Summary: Nurse Anesthetists, certified registered</w:t>
      </w:r>
    </w:p>
    <w:p w:rsidR="00641942" w:rsidRDefault="00641942" w:rsidP="00641942">
      <w:pPr>
        <w:widowControl w:val="0"/>
      </w:pPr>
    </w:p>
    <w:p w:rsidR="00641942" w:rsidRDefault="00641942" w:rsidP="00641942">
      <w:pPr>
        <w:widowControl w:val="0"/>
      </w:pPr>
    </w:p>
    <w:p w:rsidR="00641942" w:rsidRDefault="00641942" w:rsidP="00641942">
      <w:pPr>
        <w:widowControl w:val="0"/>
        <w:tabs>
          <w:tab w:val="center" w:pos="590"/>
          <w:tab w:val="center" w:pos="1440"/>
          <w:tab w:val="left" w:pos="1872"/>
          <w:tab w:val="left" w:pos="9187"/>
        </w:tabs>
      </w:pPr>
      <w:r w:rsidRPr="00641942">
        <w:rPr>
          <w:b/>
        </w:rPr>
        <w:t>HISTORY OF LEGISLATIVE ACTIONS</w:t>
      </w:r>
    </w:p>
    <w:p w:rsidR="00641942" w:rsidRDefault="00641942" w:rsidP="00641942">
      <w:pPr>
        <w:widowControl w:val="0"/>
        <w:tabs>
          <w:tab w:val="center" w:pos="590"/>
          <w:tab w:val="center" w:pos="1440"/>
          <w:tab w:val="left" w:pos="1872"/>
          <w:tab w:val="left" w:pos="9187"/>
        </w:tabs>
      </w:pPr>
    </w:p>
    <w:p w:rsidR="00641942" w:rsidRPr="00641942" w:rsidRDefault="00641942" w:rsidP="00641942">
      <w:pPr>
        <w:widowControl w:val="0"/>
        <w:tabs>
          <w:tab w:val="center" w:pos="590"/>
          <w:tab w:val="center" w:pos="1440"/>
          <w:tab w:val="left" w:pos="1872"/>
          <w:tab w:val="left" w:pos="9187"/>
        </w:tabs>
      </w:pPr>
      <w:r w:rsidRPr="00641942">
        <w:rPr>
          <w:u w:val="single"/>
        </w:rPr>
        <w:tab/>
        <w:t>Date</w:t>
      </w:r>
      <w:r w:rsidRPr="00641942">
        <w:rPr>
          <w:u w:val="single"/>
        </w:rPr>
        <w:tab/>
        <w:t>Body</w:t>
      </w:r>
      <w:r w:rsidRPr="00641942">
        <w:rPr>
          <w:u w:val="single"/>
        </w:rPr>
        <w:tab/>
        <w:t>Action Description with journal page number</w:t>
      </w:r>
      <w:r w:rsidRPr="00641942">
        <w:rPr>
          <w:u w:val="single"/>
        </w:rPr>
        <w:tab/>
      </w:r>
    </w:p>
    <w:p w:rsidR="008F6FD9" w:rsidRDefault="008F6FD9" w:rsidP="008F6FD9">
      <w:pPr>
        <w:widowControl w:val="0"/>
        <w:tabs>
          <w:tab w:val="right" w:pos="1008"/>
          <w:tab w:val="left" w:pos="1152"/>
          <w:tab w:val="left" w:pos="1872"/>
          <w:tab w:val="left" w:pos="9187"/>
        </w:tabs>
        <w:ind w:left="2088" w:hanging="2088"/>
      </w:pPr>
      <w:r>
        <w:tab/>
        <w:t>3/22/2022</w:t>
      </w:r>
      <w:r>
        <w:tab/>
        <w:t>Senate</w:t>
      </w:r>
      <w:r>
        <w:tab/>
        <w:t>Introduced, adopted, sent to House (</w:t>
      </w:r>
      <w:hyperlink r:id="rId6" w:history="1">
        <w:r w:rsidRPr="008D7A44">
          <w:rPr>
            <w:rStyle w:val="Hyperlink"/>
          </w:rPr>
          <w:t>Senate Journal</w:t>
        </w:r>
        <w:r w:rsidRPr="008D7A44">
          <w:rPr>
            <w:rStyle w:val="Hyperlink"/>
          </w:rPr>
          <w:noBreakHyphen/>
          <w:t>page 3</w:t>
        </w:r>
      </w:hyperlink>
      <w:r>
        <w:t>)</w:t>
      </w:r>
    </w:p>
    <w:p w:rsidR="008F6FD9" w:rsidRDefault="008F6FD9" w:rsidP="008F6FD9">
      <w:pPr>
        <w:widowControl w:val="0"/>
        <w:tabs>
          <w:tab w:val="right" w:pos="1008"/>
          <w:tab w:val="left" w:pos="1152"/>
          <w:tab w:val="left" w:pos="1872"/>
          <w:tab w:val="left" w:pos="9187"/>
        </w:tabs>
        <w:ind w:left="2088" w:hanging="2088"/>
      </w:pPr>
      <w:r>
        <w:tab/>
        <w:t>3/29/2022</w:t>
      </w:r>
      <w:r>
        <w:tab/>
        <w:t>House</w:t>
      </w:r>
      <w:r>
        <w:tab/>
        <w:t>Introduced, adopted, returned with concurrence (</w:t>
      </w:r>
      <w:hyperlink r:id="rId7" w:history="1">
        <w:r w:rsidRPr="008D7A44">
          <w:rPr>
            <w:rStyle w:val="Hyperlink"/>
          </w:rPr>
          <w:t>House Journal</w:t>
        </w:r>
        <w:r w:rsidRPr="008D7A44">
          <w:rPr>
            <w:rStyle w:val="Hyperlink"/>
          </w:rPr>
          <w:noBreakHyphen/>
          <w:t>page 25</w:t>
        </w:r>
      </w:hyperlink>
      <w:r>
        <w:t>)</w:t>
      </w:r>
    </w:p>
    <w:p w:rsidR="008F6FD9" w:rsidRDefault="008F6FD9" w:rsidP="008F6FD9">
      <w:pPr>
        <w:widowControl w:val="0"/>
        <w:tabs>
          <w:tab w:val="right" w:pos="1008"/>
          <w:tab w:val="left" w:pos="1152"/>
          <w:tab w:val="left" w:pos="1872"/>
          <w:tab w:val="left" w:pos="9187"/>
        </w:tabs>
        <w:ind w:left="2088" w:hanging="2088"/>
      </w:pPr>
    </w:p>
    <w:p w:rsidR="00641942" w:rsidRDefault="00641942" w:rsidP="00641942">
      <w:pPr>
        <w:widowControl w:val="0"/>
        <w:tabs>
          <w:tab w:val="right" w:pos="1008"/>
          <w:tab w:val="left" w:pos="1152"/>
          <w:tab w:val="left" w:pos="1872"/>
          <w:tab w:val="left" w:pos="9187"/>
        </w:tabs>
        <w:ind w:left="2088" w:hanging="2088"/>
      </w:pPr>
      <w:r>
        <w:t xml:space="preserve">View the latest </w:t>
      </w:r>
      <w:hyperlink r:id="rId8" w:history="1">
        <w:r w:rsidRPr="00641942">
          <w:rPr>
            <w:rStyle w:val="Hyperlink"/>
          </w:rPr>
          <w:t>legislative information</w:t>
        </w:r>
      </w:hyperlink>
      <w:r>
        <w:t xml:space="preserve"> at the website</w:t>
      </w:r>
    </w:p>
    <w:p w:rsidR="00641942" w:rsidRDefault="00641942" w:rsidP="00641942">
      <w:pPr>
        <w:widowControl w:val="0"/>
        <w:tabs>
          <w:tab w:val="right" w:pos="1008"/>
          <w:tab w:val="left" w:pos="1152"/>
          <w:tab w:val="left" w:pos="1872"/>
          <w:tab w:val="left" w:pos="9187"/>
        </w:tabs>
        <w:ind w:left="2088" w:hanging="2088"/>
      </w:pPr>
    </w:p>
    <w:p w:rsidR="00641942" w:rsidRPr="00641942" w:rsidRDefault="00641942" w:rsidP="00641942">
      <w:pPr>
        <w:widowControl w:val="0"/>
        <w:tabs>
          <w:tab w:val="right" w:pos="1008"/>
          <w:tab w:val="left" w:pos="1152"/>
          <w:tab w:val="left" w:pos="1872"/>
          <w:tab w:val="left" w:pos="9187"/>
        </w:tabs>
        <w:ind w:left="2088" w:hanging="2088"/>
      </w:pPr>
    </w:p>
    <w:p w:rsidR="00641942" w:rsidRDefault="00641942" w:rsidP="00641942">
      <w:r w:rsidRPr="00641942">
        <w:rPr>
          <w:b/>
        </w:rPr>
        <w:t>VERSIONS OF THIS BILL</w:t>
      </w:r>
    </w:p>
    <w:p w:rsidR="00641942" w:rsidRDefault="00641942" w:rsidP="00641942"/>
    <w:p w:rsidR="00641942" w:rsidRDefault="00C26838" w:rsidP="00641942">
      <w:hyperlink r:id="rId9" w:history="1">
        <w:r w:rsidR="00641942">
          <w:rPr>
            <w:rStyle w:val="Hyperlink"/>
          </w:rPr>
          <w:t>3/22/2022</w:t>
        </w:r>
      </w:hyperlink>
    </w:p>
    <w:p w:rsidR="00641942" w:rsidRDefault="00641942" w:rsidP="00641942"/>
    <w:p w:rsidR="00641942" w:rsidRDefault="00641942" w:rsidP="00641942">
      <w:pPr>
        <w:sectPr w:rsidR="00641942" w:rsidSect="00641942">
          <w:pgSz w:w="12240" w:h="15840" w:code="1"/>
          <w:pgMar w:top="1080" w:right="1440" w:bottom="1080" w:left="1440" w:header="720" w:footer="720" w:gutter="0"/>
          <w:cols w:space="720"/>
          <w:noEndnote/>
          <w:docGrid w:linePitch="360"/>
        </w:sectPr>
      </w:pPr>
    </w:p>
    <w:p w:rsidR="007120EA" w:rsidRPr="00522CE0" w:rsidRDefault="00712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763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7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w:t>
      </w:r>
      <w:r w:rsidRPr="00662FF4">
        <w:rPr>
          <w:bCs/>
          <w:color w:val="000000" w:themeColor="text1"/>
          <w:szCs w:val="23"/>
          <w:u w:color="000000" w:themeColor="text1"/>
        </w:rPr>
        <w:t>THE LAURENS COMMISSION OF PUBLIC WORKS</w:t>
      </w:r>
      <w:r>
        <w:rPr>
          <w:rFonts w:eastAsia="Times New Roman"/>
        </w:rPr>
        <w:t xml:space="preserve"> UPON THE OCCASION OF ITS ONE HUNDREDTH ANNIVERSARY AND TO COMMEND THE ORGANIZATION FOR ITS MANY YEARS OF DEDICATED SERVICE TO THE LAURENS COMMUNITY AND THE PEOPLE AND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are pleased to recognize the Laurens Commission of Public Works as it celebrates this important milestone;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r>
        <w:rPr>
          <w:rFonts w:eastAsia="Times New Roman"/>
        </w:rPr>
        <w:t xml:space="preserve">Whereas, the Laurens Commission of Public Works </w:t>
      </w:r>
      <w:r w:rsidRPr="00662FF4">
        <w:rPr>
          <w:color w:val="000000" w:themeColor="text1"/>
          <w:szCs w:val="23"/>
          <w:u w:color="000000" w:themeColor="text1"/>
        </w:rPr>
        <w:t xml:space="preserve">was established in </w:t>
      </w:r>
      <w:r>
        <w:rPr>
          <w:color w:val="000000" w:themeColor="text1"/>
          <w:szCs w:val="23"/>
          <w:u w:color="000000" w:themeColor="text1"/>
        </w:rPr>
        <w:t>1922</w:t>
      </w:r>
      <w:r w:rsidRPr="00662FF4">
        <w:rPr>
          <w:color w:val="000000" w:themeColor="text1"/>
          <w:szCs w:val="23"/>
          <w:u w:color="000000" w:themeColor="text1"/>
        </w:rPr>
        <w:t xml:space="preserve"> pursuant to Statute at Large, No. 470, Section 3016, Civil Code 1912 of the South Carolina General Assembly</w:t>
      </w:r>
      <w:r>
        <w:rPr>
          <w:color w:val="000000" w:themeColor="text1"/>
          <w:szCs w:val="23"/>
          <w:u w:color="000000" w:themeColor="text1"/>
        </w:rPr>
        <w:t>;</w:t>
      </w:r>
      <w:r w:rsidRPr="00662FF4">
        <w:rPr>
          <w:color w:val="000000" w:themeColor="text1"/>
          <w:szCs w:val="23"/>
          <w:u w:color="000000" w:themeColor="text1"/>
        </w:rPr>
        <w:t xml:space="preserve"> </w:t>
      </w:r>
      <w:r>
        <w:rPr>
          <w:bCs/>
          <w:color w:val="000000" w:themeColor="text1"/>
          <w:szCs w:val="23"/>
          <w:u w:color="000000" w:themeColor="text1"/>
        </w:rPr>
        <w:t>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r>
        <w:rPr>
          <w:bCs/>
          <w:color w:val="000000" w:themeColor="text1"/>
          <w:szCs w:val="23"/>
          <w:u w:color="000000" w:themeColor="text1"/>
        </w:rPr>
        <w:t xml:space="preserve">Whereas, during this time, </w:t>
      </w:r>
      <w:r>
        <w:rPr>
          <w:rFonts w:eastAsia="Times New Roman"/>
        </w:rPr>
        <w:t>the Laurens Commission of Public Works</w:t>
      </w:r>
      <w:r w:rsidRPr="00662FF4">
        <w:rPr>
          <w:color w:val="000000" w:themeColor="text1"/>
          <w:szCs w:val="23"/>
          <w:u w:color="000000" w:themeColor="text1"/>
        </w:rPr>
        <w:t xml:space="preserve"> has provided electricity, natural gas, water</w:t>
      </w:r>
      <w:r>
        <w:rPr>
          <w:color w:val="000000" w:themeColor="text1"/>
          <w:szCs w:val="23"/>
          <w:u w:color="000000" w:themeColor="text1"/>
        </w:rPr>
        <w:t>,</w:t>
      </w:r>
      <w:r w:rsidRPr="00662FF4">
        <w:rPr>
          <w:color w:val="000000" w:themeColor="text1"/>
          <w:szCs w:val="23"/>
          <w:u w:color="000000" w:themeColor="text1"/>
        </w:rPr>
        <w:t xml:space="preserve"> and sanitary sewer services to the citizens of Laurens and surrounding areas</w:t>
      </w:r>
      <w:r w:rsidRPr="00662FF4">
        <w:rPr>
          <w:bCs/>
          <w:color w:val="000000" w:themeColor="text1"/>
          <w:szCs w:val="23"/>
          <w:u w:color="000000" w:themeColor="text1"/>
        </w:rPr>
        <w:t>;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r>
        <w:rPr>
          <w:bCs/>
          <w:color w:val="000000" w:themeColor="text1"/>
          <w:szCs w:val="23"/>
          <w:u w:color="000000" w:themeColor="text1"/>
        </w:rPr>
        <w:t xml:space="preserve">Whereas, </w:t>
      </w:r>
      <w:r>
        <w:rPr>
          <w:rFonts w:eastAsia="Times New Roman"/>
        </w:rPr>
        <w:t xml:space="preserve">the Laurens Commission of Public Works </w:t>
      </w:r>
      <w:r w:rsidRPr="00662FF4">
        <w:rPr>
          <w:color w:val="000000" w:themeColor="text1"/>
          <w:szCs w:val="23"/>
          <w:u w:color="000000" w:themeColor="text1"/>
        </w:rPr>
        <w:t>has served the community in general for the betterment and fulfillment of all</w:t>
      </w:r>
      <w:r w:rsidRPr="00662FF4">
        <w:rPr>
          <w:bCs/>
          <w:color w:val="000000" w:themeColor="text1"/>
          <w:szCs w:val="23"/>
          <w:u w:color="000000" w:themeColor="text1"/>
        </w:rPr>
        <w:t>;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color w:val="000000" w:themeColor="text1"/>
          <w:szCs w:val="23"/>
          <w:u w:color="000000" w:themeColor="text1"/>
        </w:rPr>
        <w:t xml:space="preserve">Whereas, </w:t>
      </w:r>
      <w:r w:rsidRPr="00662FF4">
        <w:rPr>
          <w:color w:val="000000" w:themeColor="text1"/>
          <w:szCs w:val="23"/>
          <w:u w:color="000000" w:themeColor="text1"/>
        </w:rPr>
        <w:t>the entire community of Laurens has grown and prospered as a direct re</w:t>
      </w:r>
      <w:r>
        <w:rPr>
          <w:color w:val="000000" w:themeColor="text1"/>
          <w:szCs w:val="23"/>
          <w:u w:color="000000" w:themeColor="text1"/>
        </w:rPr>
        <w:t>sult of the actions taken by this organization’s</w:t>
      </w:r>
      <w:r w:rsidRPr="00662FF4">
        <w:rPr>
          <w:color w:val="000000" w:themeColor="text1"/>
          <w:szCs w:val="23"/>
          <w:u w:color="000000" w:themeColor="text1"/>
        </w:rPr>
        <w:t xml:space="preserve"> Board of Commissioners, management team and dedicated employees</w:t>
      </w:r>
      <w:r>
        <w:rPr>
          <w:color w:val="000000" w:themeColor="text1"/>
          <w:szCs w:val="23"/>
          <w:u w:color="000000" w:themeColor="text1"/>
        </w:rPr>
        <w:t>;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greatly appreciate the dedication and commitment of the Laurens Commission of Public Works to serving the people and the State of South Carolina.  Now, therefore,</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congratulate the Laurens Commission of Public Works upon the occasion of its one hundredth anniversary and commend the organization for its many years of dedicated service to the Laurens community and the people and the State of South Carolina.</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BB" w:rsidRPr="00522CE0" w:rsidRDefault="00ED7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Laurens Commission of Public Works.</w:t>
      </w:r>
    </w:p>
    <w:p w:rsidR="001F6B5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1942" w:rsidRDefault="00641942" w:rsidP="00641942">
      <w:pPr>
        <w:suppressAutoHyphens/>
        <w:jc w:val="both"/>
        <w:rPr>
          <w:rFonts w:eastAsia="Times New Roman"/>
        </w:rPr>
      </w:pPr>
    </w:p>
    <w:sectPr w:rsidR="00641942" w:rsidSect="006419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63BB" w:rsidRDefault="00C763BB" w:rsidP="00522CE0">
      <w:r>
        <w:separator/>
      </w:r>
    </w:p>
  </w:endnote>
  <w:endnote w:type="continuationSeparator" w:id="0">
    <w:p w:rsidR="00C763BB" w:rsidRDefault="00C763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C3F953-18C3-4018-B119-B74E7ABCA94A}"/>
    <w:embedBold r:id="rId2" w:fontKey="{2FB74437-0C46-44C2-99E6-AFE77FF86BA5}"/>
  </w:font>
  <w:font w:name="Calibri">
    <w:panose1 w:val="020F0502020204030204"/>
    <w:charset w:val="00"/>
    <w:family w:val="swiss"/>
    <w:pitch w:val="variable"/>
    <w:sig w:usb0="E4002EFF" w:usb1="C000247B" w:usb2="00000009" w:usb3="00000000" w:csb0="000001FF" w:csb1="00000000"/>
    <w:embedRegular r:id="rId3" w:fontKey="{B83AD53A-3A44-48CF-975A-3DD4B3B41BE5}"/>
    <w:embedBold r:id="rId4" w:fontKey="{3AB862DF-1640-48F2-95CD-D1C927DCE3A8}"/>
  </w:font>
  <w:font w:name="Cambria">
    <w:panose1 w:val="02040503050406030204"/>
    <w:charset w:val="00"/>
    <w:family w:val="roman"/>
    <w:pitch w:val="variable"/>
    <w:sig w:usb0="E00006FF" w:usb1="420024FF" w:usb2="02000000" w:usb3="00000000" w:csb0="0000019F" w:csb1="00000000"/>
    <w:embedRegular r:id="rId5" w:fontKey="{5D60C78D-138C-42DB-82EA-96B401260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1942" w:rsidRPr="007120EA" w:rsidRDefault="00641942" w:rsidP="007120EA">
    <w:pPr>
      <w:pStyle w:val="Footer"/>
      <w:tabs>
        <w:tab w:val="clear" w:pos="4680"/>
        <w:tab w:val="clear" w:pos="9360"/>
        <w:tab w:val="center" w:pos="2995"/>
      </w:tabs>
      <w:spacing w:before="120"/>
    </w:pPr>
    <w:r>
      <w:t>[1183]</w:t>
    </w:r>
    <w:r>
      <w:tab/>
    </w:r>
    <w:r>
      <w:fldChar w:fldCharType="begin"/>
    </w:r>
    <w:r>
      <w:instrText xml:space="preserve"> PAGE  \* MERGEFORMAT </w:instrText>
    </w:r>
    <w:r>
      <w:fldChar w:fldCharType="separate"/>
    </w:r>
    <w:r w:rsidR="00E252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63BB" w:rsidRDefault="00C763BB" w:rsidP="00522CE0">
      <w:r>
        <w:separator/>
      </w:r>
    </w:p>
  </w:footnote>
  <w:footnote w:type="continuationSeparator" w:id="0">
    <w:p w:rsidR="00C763BB" w:rsidRDefault="00C763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1LAUR.KMM.DBV"/>
    <w:docVar w:name="CoverAttorneyInitials" w:val="KMM"/>
    <w:docVar w:name="CoverAttorneyLastName" w:val="Moffitt"/>
    <w:docVar w:name="CoverBillType" w:val="c"/>
    <w:docVar w:name="CoverSenator" w:val="DBV"/>
    <w:docVar w:name="dvBillNumber" w:val="1183"/>
    <w:docVar w:name="dvBillNumberPrefix" w:val="S. "/>
    <w:docVar w:name="dvOriginalBody" w:val="Senate"/>
    <w:docVar w:name="fulldraftpath" w:val="L:\S-RES\DBV\021LAUR.KMM.DBV.DOCX"/>
    <w:docVar w:name="NameofBody" w:val="S"/>
    <w:docVar w:name="vgroup2" w:val="S-RES"/>
  </w:docVars>
  <w:rsids>
    <w:rsidRoot w:val="00C763BB"/>
    <w:rsid w:val="00042AC1"/>
    <w:rsid w:val="00046516"/>
    <w:rsid w:val="00072458"/>
    <w:rsid w:val="0007601D"/>
    <w:rsid w:val="000B0720"/>
    <w:rsid w:val="000B5EAF"/>
    <w:rsid w:val="001315B2"/>
    <w:rsid w:val="00170561"/>
    <w:rsid w:val="00174988"/>
    <w:rsid w:val="00186AC9"/>
    <w:rsid w:val="00197DF1"/>
    <w:rsid w:val="001A7FE5"/>
    <w:rsid w:val="001B3DD9"/>
    <w:rsid w:val="001B7E5D"/>
    <w:rsid w:val="001C74E8"/>
    <w:rsid w:val="001D3BAC"/>
    <w:rsid w:val="001F6B55"/>
    <w:rsid w:val="00216025"/>
    <w:rsid w:val="00245C4E"/>
    <w:rsid w:val="002C1321"/>
    <w:rsid w:val="002C2031"/>
    <w:rsid w:val="002C5896"/>
    <w:rsid w:val="002D3BED"/>
    <w:rsid w:val="002D4BCD"/>
    <w:rsid w:val="002F58BA"/>
    <w:rsid w:val="00307C2B"/>
    <w:rsid w:val="00315D04"/>
    <w:rsid w:val="00383247"/>
    <w:rsid w:val="003D45F0"/>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1942"/>
    <w:rsid w:val="006A1802"/>
    <w:rsid w:val="006C0CBB"/>
    <w:rsid w:val="006C74EA"/>
    <w:rsid w:val="006F56CF"/>
    <w:rsid w:val="007120EA"/>
    <w:rsid w:val="00720D40"/>
    <w:rsid w:val="007318D4"/>
    <w:rsid w:val="00765784"/>
    <w:rsid w:val="007A4390"/>
    <w:rsid w:val="007E5CB7"/>
    <w:rsid w:val="008314D2"/>
    <w:rsid w:val="008548DE"/>
    <w:rsid w:val="00870F6F"/>
    <w:rsid w:val="008B2F42"/>
    <w:rsid w:val="008C3697"/>
    <w:rsid w:val="008E185F"/>
    <w:rsid w:val="008F023B"/>
    <w:rsid w:val="008F6FD9"/>
    <w:rsid w:val="00904E16"/>
    <w:rsid w:val="009162B3"/>
    <w:rsid w:val="00927C62"/>
    <w:rsid w:val="00943A7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763BB"/>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17256"/>
    <w:rsid w:val="00E2236D"/>
    <w:rsid w:val="00E252B1"/>
    <w:rsid w:val="00E76AD9"/>
    <w:rsid w:val="00E86EE2"/>
    <w:rsid w:val="00E91E2F"/>
    <w:rsid w:val="00EA3546"/>
    <w:rsid w:val="00EB47AE"/>
    <w:rsid w:val="00EC34E1"/>
    <w:rsid w:val="00ED7898"/>
    <w:rsid w:val="00EE18C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CE384BA-AD05-4CE4-BDB3-F812A545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19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3&amp;session=124&amp;summary=B" TargetMode="External"/><Relationship Id="rId3" Type="http://schemas.openxmlformats.org/officeDocument/2006/relationships/webSettings" Target="web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83_202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2403</Characters>
  <Application>Microsoft Office Word</Application>
  <DocSecurity>0</DocSecurity>
  <Lines>20</Lines>
  <Paragraphs>5</Paragraphs>
  <ScaleCrop>false</ScaleCrop>
  <Company>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1183: Subject not yet available - South Carolina Legislature Online</dc:title>
  <dc:subject/>
  <dc:creator>Victoria Chandler</dc:creator>
  <cp:keywords/>
  <dc:description/>
  <cp:lastModifiedBy>Sade Wilson</cp:lastModifiedBy>
  <cp:revision>2</cp:revision>
  <dcterms:created xsi:type="dcterms:W3CDTF">2022-05-06T13:54:00Z</dcterms:created>
  <dcterms:modified xsi:type="dcterms:W3CDTF">2022-05-06T13:54:00Z</dcterms:modified>
</cp:coreProperties>
</file>