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0AA" w:rsidRDefault="004C00AA" w:rsidP="004C00AA">
      <w:pPr>
        <w:widowControl w:val="0"/>
        <w:jc w:val="center"/>
      </w:pPr>
      <w:r w:rsidRPr="004C00AA">
        <w:rPr>
          <w:b/>
        </w:rPr>
        <w:t>South Carolina General Assembly</w:t>
      </w:r>
    </w:p>
    <w:p w:rsidR="004C00AA" w:rsidRDefault="004C00AA" w:rsidP="004C00AA">
      <w:pPr>
        <w:widowControl w:val="0"/>
        <w:jc w:val="center"/>
      </w:pPr>
      <w:r>
        <w:t>124th Session, 2021-2022</w:t>
      </w:r>
    </w:p>
    <w:p w:rsidR="004C00AA" w:rsidRDefault="004C00AA" w:rsidP="004C00AA">
      <w:pPr>
        <w:widowControl w:val="0"/>
        <w:jc w:val="left"/>
      </w:pPr>
    </w:p>
    <w:p w:rsidR="004C00AA" w:rsidRDefault="004C00AA" w:rsidP="004C00AA">
      <w:pPr>
        <w:widowControl w:val="0"/>
        <w:jc w:val="left"/>
        <w:rPr>
          <w:b/>
        </w:rPr>
      </w:pPr>
      <w:r w:rsidRPr="004C00AA">
        <w:rPr>
          <w:b/>
        </w:rPr>
        <w:t>H. 3717</w:t>
      </w:r>
    </w:p>
    <w:p w:rsidR="004C00AA" w:rsidRDefault="004C00AA" w:rsidP="004C00AA">
      <w:pPr>
        <w:widowControl w:val="0"/>
        <w:jc w:val="left"/>
        <w:rPr>
          <w:b/>
        </w:rPr>
      </w:pPr>
    </w:p>
    <w:p w:rsidR="004C00AA" w:rsidRDefault="004C00AA" w:rsidP="004C00AA">
      <w:pPr>
        <w:widowControl w:val="0"/>
        <w:jc w:val="left"/>
      </w:pPr>
      <w:r w:rsidRPr="004C00AA">
        <w:rPr>
          <w:b/>
        </w:rPr>
        <w:t>STATUS INFORMATION</w:t>
      </w:r>
    </w:p>
    <w:p w:rsidR="004C00AA" w:rsidRDefault="004C00AA" w:rsidP="004C00AA">
      <w:pPr>
        <w:widowControl w:val="0"/>
        <w:jc w:val="left"/>
      </w:pPr>
    </w:p>
    <w:p w:rsidR="004C00AA" w:rsidRDefault="004C00AA" w:rsidP="004C00AA">
      <w:pPr>
        <w:widowControl w:val="0"/>
        <w:jc w:val="left"/>
      </w:pPr>
      <w:r>
        <w:t>House Resolution</w:t>
      </w:r>
    </w:p>
    <w:p w:rsidR="004C00AA" w:rsidRDefault="004C00AA" w:rsidP="004C00AA">
      <w:pPr>
        <w:widowControl w:val="0"/>
        <w:jc w:val="left"/>
      </w:pPr>
      <w:r>
        <w:t>Sponsors: Reps. Erickson,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4C00AA" w:rsidRDefault="004C00AA" w:rsidP="004C00AA">
      <w:pPr>
        <w:widowControl w:val="0"/>
        <w:jc w:val="left"/>
      </w:pPr>
      <w:r>
        <w:t>Document Path: l:\council\bills\gm\24452sa21.docx</w:t>
      </w:r>
    </w:p>
    <w:p w:rsidR="004C00AA" w:rsidRDefault="004C00AA" w:rsidP="004C00AA">
      <w:pPr>
        <w:widowControl w:val="0"/>
        <w:jc w:val="left"/>
      </w:pPr>
    </w:p>
    <w:p w:rsidR="004C00AA" w:rsidRDefault="004C00AA" w:rsidP="004C00AA">
      <w:pPr>
        <w:widowControl w:val="0"/>
        <w:jc w:val="left"/>
      </w:pPr>
      <w:r>
        <w:t>Introduced in the House on January 27, 2021</w:t>
      </w:r>
    </w:p>
    <w:p w:rsidR="004C00AA" w:rsidRDefault="004C00AA" w:rsidP="004C00AA">
      <w:pPr>
        <w:widowControl w:val="0"/>
        <w:jc w:val="left"/>
      </w:pPr>
      <w:r>
        <w:t>Adopted by the House on January 27, 2021</w:t>
      </w:r>
    </w:p>
    <w:p w:rsidR="004C00AA" w:rsidRDefault="004C00AA" w:rsidP="004C00AA">
      <w:pPr>
        <w:widowControl w:val="0"/>
        <w:jc w:val="left"/>
      </w:pPr>
    </w:p>
    <w:p w:rsidR="004C00AA" w:rsidRDefault="006B4078" w:rsidP="004C00AA">
      <w:pPr>
        <w:widowControl w:val="0"/>
        <w:jc w:val="left"/>
      </w:pPr>
      <w:r>
        <w:t>Summary: Winifred Agnes Aida Greenwood Watson</w:t>
      </w:r>
    </w:p>
    <w:p w:rsidR="004C00AA" w:rsidRDefault="004C00AA" w:rsidP="004C00AA">
      <w:pPr>
        <w:widowControl w:val="0"/>
        <w:jc w:val="left"/>
      </w:pPr>
    </w:p>
    <w:p w:rsidR="004C00AA" w:rsidRDefault="004C00AA" w:rsidP="004C00AA">
      <w:pPr>
        <w:widowControl w:val="0"/>
        <w:jc w:val="left"/>
      </w:pPr>
    </w:p>
    <w:p w:rsidR="004C00AA" w:rsidRDefault="004C00AA" w:rsidP="004C00AA">
      <w:pPr>
        <w:widowControl w:val="0"/>
        <w:tabs>
          <w:tab w:val="center" w:pos="590"/>
          <w:tab w:val="center" w:pos="1440"/>
          <w:tab w:val="left" w:pos="1872"/>
          <w:tab w:val="left" w:pos="9187"/>
        </w:tabs>
        <w:jc w:val="left"/>
      </w:pPr>
      <w:r w:rsidRPr="004C00AA">
        <w:rPr>
          <w:b/>
        </w:rPr>
        <w:t>HISTORY OF LEGISLATIVE ACTIONS</w:t>
      </w:r>
    </w:p>
    <w:p w:rsidR="004C00AA" w:rsidRDefault="004C00AA" w:rsidP="004C00AA">
      <w:pPr>
        <w:widowControl w:val="0"/>
        <w:tabs>
          <w:tab w:val="center" w:pos="590"/>
          <w:tab w:val="center" w:pos="1440"/>
          <w:tab w:val="left" w:pos="1872"/>
          <w:tab w:val="left" w:pos="9187"/>
        </w:tabs>
        <w:jc w:val="left"/>
      </w:pPr>
    </w:p>
    <w:p w:rsidR="004C00AA" w:rsidRPr="004C00AA" w:rsidRDefault="004C00AA" w:rsidP="004C00AA">
      <w:pPr>
        <w:widowControl w:val="0"/>
        <w:tabs>
          <w:tab w:val="center" w:pos="590"/>
          <w:tab w:val="center" w:pos="1440"/>
          <w:tab w:val="left" w:pos="1872"/>
          <w:tab w:val="left" w:pos="9187"/>
        </w:tabs>
        <w:jc w:val="left"/>
      </w:pPr>
      <w:r w:rsidRPr="004C00AA">
        <w:rPr>
          <w:u w:val="single"/>
        </w:rPr>
        <w:tab/>
        <w:t>Date</w:t>
      </w:r>
      <w:r w:rsidRPr="004C00AA">
        <w:rPr>
          <w:u w:val="single"/>
        </w:rPr>
        <w:tab/>
        <w:t>Body</w:t>
      </w:r>
      <w:r w:rsidRPr="004C00AA">
        <w:rPr>
          <w:u w:val="single"/>
        </w:rPr>
        <w:tab/>
        <w:t>Action Description with journal page number</w:t>
      </w:r>
      <w:r w:rsidRPr="004C00AA">
        <w:rPr>
          <w:u w:val="single"/>
        </w:rPr>
        <w:tab/>
      </w:r>
    </w:p>
    <w:p w:rsidR="002C768A" w:rsidRDefault="002C768A" w:rsidP="002C768A">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7A055C">
          <w:rPr>
            <w:rStyle w:val="Hyperlink"/>
          </w:rPr>
          <w:t>House Journal</w:t>
        </w:r>
        <w:r w:rsidRPr="007A055C">
          <w:rPr>
            <w:rStyle w:val="Hyperlink"/>
          </w:rPr>
          <w:noBreakHyphen/>
          <w:t>page 6</w:t>
        </w:r>
      </w:hyperlink>
      <w:r>
        <w:t>)</w:t>
      </w:r>
    </w:p>
    <w:p w:rsidR="002C768A" w:rsidRDefault="002C768A" w:rsidP="002C768A">
      <w:pPr>
        <w:widowControl w:val="0"/>
        <w:tabs>
          <w:tab w:val="right" w:pos="1008"/>
          <w:tab w:val="left" w:pos="1152"/>
          <w:tab w:val="left" w:pos="1872"/>
          <w:tab w:val="left" w:pos="9187"/>
        </w:tabs>
        <w:ind w:left="2088" w:hanging="2088"/>
      </w:pPr>
    </w:p>
    <w:p w:rsidR="004C00AA" w:rsidRDefault="004C00AA" w:rsidP="004C00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C00AA">
          <w:rPr>
            <w:rStyle w:val="Hyperlink"/>
          </w:rPr>
          <w:t>legislative information</w:t>
        </w:r>
      </w:hyperlink>
      <w:r>
        <w:t xml:space="preserve"> at the website</w:t>
      </w:r>
    </w:p>
    <w:p w:rsidR="004C00AA" w:rsidRDefault="004C00AA" w:rsidP="004C00AA">
      <w:pPr>
        <w:widowControl w:val="0"/>
        <w:tabs>
          <w:tab w:val="right" w:pos="1008"/>
          <w:tab w:val="left" w:pos="1152"/>
          <w:tab w:val="left" w:pos="1872"/>
          <w:tab w:val="left" w:pos="9187"/>
        </w:tabs>
        <w:ind w:left="2088" w:hanging="2088"/>
        <w:jc w:val="left"/>
      </w:pPr>
    </w:p>
    <w:p w:rsidR="004C00AA" w:rsidRPr="004C00AA" w:rsidRDefault="004C00AA" w:rsidP="004C00AA">
      <w:pPr>
        <w:widowControl w:val="0"/>
        <w:tabs>
          <w:tab w:val="right" w:pos="1008"/>
          <w:tab w:val="left" w:pos="1152"/>
          <w:tab w:val="left" w:pos="1872"/>
          <w:tab w:val="left" w:pos="9187"/>
        </w:tabs>
        <w:ind w:left="2088" w:hanging="2088"/>
        <w:jc w:val="left"/>
      </w:pPr>
    </w:p>
    <w:p w:rsidR="004C00AA" w:rsidRDefault="004C00AA" w:rsidP="004C00AA">
      <w:r w:rsidRPr="004C00AA">
        <w:rPr>
          <w:b/>
        </w:rPr>
        <w:t>VERSIONS OF THIS BILL</w:t>
      </w:r>
    </w:p>
    <w:p w:rsidR="004C00AA" w:rsidRDefault="004C00AA" w:rsidP="004C00AA"/>
    <w:p w:rsidR="004C00AA" w:rsidRDefault="00FE2A33" w:rsidP="004C00AA">
      <w:hyperlink r:id="rId9" w:history="1">
        <w:r w:rsidR="004C00AA">
          <w:rPr>
            <w:rStyle w:val="Hyperlink"/>
          </w:rPr>
          <w:t>1/27/2021</w:t>
        </w:r>
      </w:hyperlink>
    </w:p>
    <w:p w:rsidR="004C00AA" w:rsidRDefault="004C00AA" w:rsidP="004C00AA"/>
    <w:p w:rsidR="004C00AA" w:rsidRDefault="004C00AA" w:rsidP="004C00AA">
      <w:pPr>
        <w:sectPr w:rsidR="004C00AA" w:rsidSect="004C00AA">
          <w:pgSz w:w="12240" w:h="15840" w:code="1"/>
          <w:pgMar w:top="1080" w:right="1440" w:bottom="1080" w:left="1440" w:header="720" w:footer="720" w:gutter="0"/>
          <w:cols w:space="720"/>
          <w:noEndnote/>
          <w:docGrid w:linePitch="360"/>
        </w:sectPr>
      </w:pPr>
    </w:p>
    <w:p w:rsidR="007E77BD" w:rsidRDefault="007E77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5E2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B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1255">
        <w:rPr>
          <w:color w:val="000000" w:themeColor="text1"/>
          <w:u w:color="000000" w:themeColor="text1"/>
        </w:rPr>
        <w:t>TO CONGRATULATE WINIFRED AGNES AIDA GREENWOOD WATSON OF BEAUFORT COUNTY ON THE OCCASION OF HER EIGHTY</w:t>
      </w:r>
      <w:r w:rsidR="008F3300">
        <w:rPr>
          <w:color w:val="000000" w:themeColor="text1"/>
          <w:u w:color="000000" w:themeColor="text1"/>
        </w:rPr>
        <w:noBreakHyphen/>
      </w:r>
      <w:r w:rsidRPr="00D11255">
        <w:rPr>
          <w:color w:val="000000" w:themeColor="text1"/>
          <w:u w:color="000000" w:themeColor="text1"/>
        </w:rPr>
        <w:t>EIGHTH BIRTHDAY AND TO WISH HER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the members of the South Carolina House of Representatives are delighted to learn that Winifred Agnes Aida Greenwood Watson of Beaufort County celebrated her eighty</w:t>
      </w:r>
      <w:r w:rsidR="008F3300">
        <w:rPr>
          <w:color w:val="000000" w:themeColor="text1"/>
          <w:u w:color="000000" w:themeColor="text1"/>
        </w:rPr>
        <w:noBreakHyphen/>
      </w:r>
      <w:r w:rsidRPr="00D11255">
        <w:rPr>
          <w:color w:val="000000" w:themeColor="text1"/>
          <w:u w:color="000000" w:themeColor="text1"/>
        </w:rPr>
        <w:t xml:space="preserve">eighth birthday on January 21, 2021; and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born on January 21, 193</w:t>
      </w:r>
      <w:r>
        <w:rPr>
          <w:color w:val="000000" w:themeColor="text1"/>
          <w:u w:color="000000" w:themeColor="text1"/>
        </w:rPr>
        <w:t>3</w:t>
      </w:r>
      <w:r w:rsidRPr="00D11255">
        <w:rPr>
          <w:color w:val="000000" w:themeColor="text1"/>
          <w:u w:color="000000" w:themeColor="text1"/>
        </w:rPr>
        <w:t>, in Nicosia, Cyprus, she has witnessed remarkable social changes, technological advancements, and international developments that have spanned the globe from the continent of her birth to her adopted home during the intervening years and now into the third decade of the twenty</w:t>
      </w:r>
      <w:r w:rsidR="008F3300">
        <w:rPr>
          <w:color w:val="000000" w:themeColor="text1"/>
          <w:u w:color="000000" w:themeColor="text1"/>
        </w:rPr>
        <w:noBreakHyphen/>
      </w:r>
      <w:r w:rsidRPr="00D11255">
        <w:rPr>
          <w:color w:val="000000" w:themeColor="text1"/>
          <w:u w:color="000000" w:themeColor="text1"/>
        </w:rPr>
        <w:t xml:space="preserve">first century; and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the daughter of Edward Arthur Greenwood and Adelaide Cirilli Greenwood, Winifred grew up in Nicosia with her two siblings, Mary and Willie;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on June 12, 1957, she married her beloved husband United States Marine Henry Lee Watson, Jr., and they moved to the United States the next month;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 xml:space="preserve">Whereas, the Watsons </w:t>
      </w:r>
      <w:r>
        <w:rPr>
          <w:color w:val="000000" w:themeColor="text1"/>
          <w:u w:color="000000" w:themeColor="text1"/>
        </w:rPr>
        <w:t>moved to</w:t>
      </w:r>
      <w:r w:rsidRPr="00D11255">
        <w:rPr>
          <w:color w:val="000000" w:themeColor="text1"/>
          <w:u w:color="000000" w:themeColor="text1"/>
        </w:rPr>
        <w:t xml:space="preserve"> various duty stations in Camp Lejeune, North Carolina; Hawaii; New Jersey; Laurel Bay, South Carolina; and Marietta, Georgia, before settling in Beaufort in 1968;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 xml:space="preserve">Whereas, together they reared six fine children: Henry A. Watson, Geralyn Watson, Heather E. Watson, Christopher J. Watson, Cameron B. Watson, and Theresa L. Watson.  Their children blessed </w:t>
      </w:r>
      <w:r w:rsidRPr="00D11255">
        <w:rPr>
          <w:color w:val="000000" w:themeColor="text1"/>
          <w:u w:color="000000" w:themeColor="text1"/>
        </w:rPr>
        <w:lastRenderedPageBreak/>
        <w:t>them with the addition of ten loving grandchildren and nine great</w:t>
      </w:r>
      <w:r w:rsidR="008F3300">
        <w:rPr>
          <w:color w:val="000000" w:themeColor="text1"/>
          <w:u w:color="000000" w:themeColor="text1"/>
        </w:rPr>
        <w:noBreakHyphen/>
      </w:r>
      <w:r w:rsidRPr="00D11255">
        <w:rPr>
          <w:color w:val="000000" w:themeColor="text1"/>
          <w:u w:color="000000" w:themeColor="text1"/>
        </w:rPr>
        <w:t>grandchildren;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Mrs. Watson became a proud United States citizen on July 1, 1963, and she has been a faithful member of St. Peters Catholic Church since the late 1960s;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 xml:space="preserve">Whereas, in 1975, she became a small business owner and satisfied her enjoyment of making beautiful and delicious cakes when she opened The Cake Boutique, which she kept until its closing twenty years later in 1995; and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Mrs. Watson’s reputation creating cakes that were amazing works of art became so regarded just a year after opening the shop that when she made a cake for the Beaufort Chamber of Commerce, a photo of it was used to grace</w:t>
      </w:r>
      <w:r>
        <w:rPr>
          <w:color w:val="000000" w:themeColor="text1"/>
          <w:u w:color="000000" w:themeColor="text1"/>
        </w:rPr>
        <w:t xml:space="preserve"> the</w:t>
      </w:r>
      <w:r w:rsidRPr="00D11255">
        <w:rPr>
          <w:color w:val="000000" w:themeColor="text1"/>
          <w:u w:color="000000" w:themeColor="text1"/>
        </w:rPr>
        <w:t xml:space="preserve"> cover of a Beaufort magazine; and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 xml:space="preserve">Whereas, during her career with The Cake Boutique, she specialized in creating cakes for movies that were filmed in the idyllic and picturesque Lowcountry locale.  Some of these cakes included birthday cakes for </w:t>
      </w:r>
      <w:r w:rsidRPr="00D11255">
        <w:rPr>
          <w:i/>
          <w:color w:val="000000" w:themeColor="text1"/>
          <w:u w:color="000000" w:themeColor="text1"/>
        </w:rPr>
        <w:t>The Great Santini</w:t>
      </w:r>
      <w:r w:rsidRPr="00D11255">
        <w:rPr>
          <w:color w:val="000000" w:themeColor="text1"/>
          <w:u w:color="000000" w:themeColor="text1"/>
        </w:rPr>
        <w:t xml:space="preserve"> and </w:t>
      </w:r>
      <w:r w:rsidRPr="00D11255">
        <w:rPr>
          <w:i/>
          <w:color w:val="000000" w:themeColor="text1"/>
          <w:u w:color="000000" w:themeColor="text1"/>
        </w:rPr>
        <w:t>The Prince of Tides</w:t>
      </w:r>
      <w:r w:rsidRPr="00D11255">
        <w:rPr>
          <w:color w:val="000000" w:themeColor="text1"/>
          <w:u w:color="000000" w:themeColor="text1"/>
        </w:rPr>
        <w:t xml:space="preserve">, a wedding cake for </w:t>
      </w:r>
      <w:r w:rsidRPr="00D11255">
        <w:rPr>
          <w:i/>
          <w:color w:val="000000" w:themeColor="text1"/>
          <w:u w:color="000000" w:themeColor="text1"/>
        </w:rPr>
        <w:t>Forrest Gump</w:t>
      </w:r>
      <w:r w:rsidRPr="00D11255">
        <w:rPr>
          <w:color w:val="000000" w:themeColor="text1"/>
          <w:u w:color="000000" w:themeColor="text1"/>
        </w:rPr>
        <w:t xml:space="preserve">.  When </w:t>
      </w:r>
      <w:r w:rsidRPr="00D11255">
        <w:rPr>
          <w:i/>
          <w:color w:val="000000" w:themeColor="text1"/>
          <w:u w:color="000000" w:themeColor="text1"/>
        </w:rPr>
        <w:t>The War</w:t>
      </w:r>
      <w:r w:rsidRPr="00D11255">
        <w:rPr>
          <w:color w:val="000000" w:themeColor="text1"/>
          <w:u w:color="000000" w:themeColor="text1"/>
        </w:rPr>
        <w:t xml:space="preserve"> was filmed in Beaufort in the early 1990s, she made the cake for the cast party, and shortly thereafter during the filming of</w:t>
      </w:r>
      <w:r w:rsidRPr="00D11255">
        <w:rPr>
          <w:i/>
          <w:color w:val="000000" w:themeColor="text1"/>
          <w:u w:color="000000" w:themeColor="text1"/>
        </w:rPr>
        <w:t xml:space="preserve"> Something to Talk About</w:t>
      </w:r>
      <w:r w:rsidRPr="00D11255">
        <w:rPr>
          <w:color w:val="000000" w:themeColor="text1"/>
          <w:u w:color="000000" w:themeColor="text1"/>
        </w:rPr>
        <w:t>, she made Robert Duvall’s birthday cake; and</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when the original owner of The Tapestry, a shop that featured cross stitching and other needlecraft supplies, sold the store to move away, Mrs. Watson purchased it as well and made another business of her other favorite hobbies; and</w:t>
      </w:r>
    </w:p>
    <w:p w:rsidR="00650F4A" w:rsidRPr="00D11255" w:rsidRDefault="00650F4A"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Whereas, the South Carolina House of Representatives is pleased to honor this daughter of South Carolina at the celebration of her eighty</w:t>
      </w:r>
      <w:r w:rsidR="008F3300">
        <w:rPr>
          <w:color w:val="000000" w:themeColor="text1"/>
          <w:u w:color="000000" w:themeColor="text1"/>
        </w:rPr>
        <w:noBreakHyphen/>
      </w:r>
      <w:r w:rsidRPr="00D11255">
        <w:rPr>
          <w:color w:val="000000" w:themeColor="text1"/>
          <w:u w:color="000000" w:themeColor="text1"/>
        </w:rPr>
        <w:t xml:space="preserve">eighth birthday, and the members join with her family and friends in congratulating her on reaching this extraordinary milestone. Now, therefore,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Be it resolved by the House of Representatives:</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BA6"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1255">
        <w:rPr>
          <w:color w:val="000000" w:themeColor="text1"/>
          <w:u w:color="000000" w:themeColor="text1"/>
        </w:rPr>
        <w:t>That the members of the South Carolina House of Representatives, by this resolution, congratulate Winifred Agnes Aida Greenwood Watson of Beaufort County on the occasion of her eighty</w:t>
      </w:r>
      <w:r w:rsidR="008F3300">
        <w:rPr>
          <w:color w:val="000000" w:themeColor="text1"/>
          <w:u w:color="000000" w:themeColor="text1"/>
        </w:rPr>
        <w:noBreakHyphen/>
      </w:r>
      <w:r w:rsidRPr="00D11255">
        <w:rPr>
          <w:color w:val="000000" w:themeColor="text1"/>
          <w:u w:color="000000" w:themeColor="text1"/>
        </w:rPr>
        <w:t xml:space="preserve">eighth birthday and wish her a joyous birthday celebration and many years of continued health and happiness. </w:t>
      </w:r>
    </w:p>
    <w:p w:rsidR="00C30BA6" w:rsidRPr="00D11255"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5E2C" w:rsidRDefault="00C30BA6" w:rsidP="00C3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1255">
        <w:rPr>
          <w:color w:val="000000" w:themeColor="text1"/>
          <w:u w:color="000000" w:themeColor="text1"/>
        </w:rPr>
        <w:t>Be it further resolved that a copy of this resolution be provided to Winifred Agnes Aida Greenwood Watson.</w:t>
      </w:r>
    </w:p>
    <w:p w:rsidR="00401162" w:rsidRDefault="008F33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0AA" w:rsidRDefault="004C00AA" w:rsidP="004C00AA">
      <w:pPr>
        <w:suppressAutoHyphens/>
      </w:pPr>
    </w:p>
    <w:sectPr w:rsidR="004C00AA" w:rsidSect="004C00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E2C" w:rsidRDefault="00195E2C" w:rsidP="009F0C77">
      <w:r>
        <w:separator/>
      </w:r>
    </w:p>
  </w:endnote>
  <w:endnote w:type="continuationSeparator" w:id="0">
    <w:p w:rsidR="00195E2C" w:rsidRDefault="00195E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BB088E-A01B-4E62-8EEE-53ACD735EE03}"/>
    <w:embedBold r:id="rId2" w:fontKey="{8A8EA53D-655A-4B0D-B255-2EFB3CDCB070}"/>
    <w:embedItalic r:id="rId3" w:fontKey="{D4049A81-F685-4B26-9589-F33E41CA15FE}"/>
  </w:font>
  <w:font w:name="Calibri">
    <w:panose1 w:val="020F0502020204030204"/>
    <w:charset w:val="00"/>
    <w:family w:val="swiss"/>
    <w:pitch w:val="variable"/>
    <w:sig w:usb0="E0002EFF" w:usb1="C000247B" w:usb2="00000009" w:usb3="00000000" w:csb0="000001FF" w:csb1="00000000"/>
    <w:embedRegular r:id="rId4" w:fontKey="{F6AC8801-46C8-4CBD-BAAB-3F1960F328D8}"/>
  </w:font>
  <w:font w:name="Cambria">
    <w:panose1 w:val="02040503050406030204"/>
    <w:charset w:val="00"/>
    <w:family w:val="roman"/>
    <w:pitch w:val="variable"/>
    <w:sig w:usb0="E00006FF" w:usb1="420024FF" w:usb2="02000000" w:usb3="00000000" w:csb0="0000019F" w:csb1="00000000"/>
    <w:embedRegular r:id="rId5" w:fontKey="{47621DFE-42F2-4BC2-A173-F70404E503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0AA" w:rsidRPr="007E77BD" w:rsidRDefault="004C00AA" w:rsidP="007E77BD">
    <w:pPr>
      <w:pStyle w:val="Footer"/>
      <w:tabs>
        <w:tab w:val="clear" w:pos="4680"/>
        <w:tab w:val="clear" w:pos="9360"/>
        <w:tab w:val="center" w:pos="2995"/>
      </w:tabs>
      <w:spacing w:before="120"/>
    </w:pPr>
    <w:r>
      <w:t>[3717]</w:t>
    </w:r>
    <w:r>
      <w:tab/>
    </w:r>
    <w:r>
      <w:fldChar w:fldCharType="begin"/>
    </w:r>
    <w:r>
      <w:instrText xml:space="preserve"> PAGE  \* MERGEFORMAT </w:instrText>
    </w:r>
    <w:r>
      <w:fldChar w:fldCharType="separate"/>
    </w:r>
    <w:r w:rsidR="006B40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E2C" w:rsidRDefault="00195E2C" w:rsidP="009F0C77">
      <w:r>
        <w:separator/>
      </w:r>
    </w:p>
  </w:footnote>
  <w:footnote w:type="continuationSeparator" w:id="0">
    <w:p w:rsidR="00195E2C" w:rsidRDefault="00195E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2SA21"/>
    <w:docVar w:name="CoverBillType" w:val="r"/>
    <w:docVar w:name="DocPath" w:val="L:\Council\bills\GM\24452SA21.DOCX"/>
    <w:docVar w:name="dvBillNumber" w:val="3717"/>
    <w:docVar w:name="dvBillNumberPrefix" w:val="H. "/>
    <w:docVar w:name="dvOriginalBody" w:val="House"/>
    <w:docVar w:name="dvSteno" w:val="GM"/>
    <w:docVar w:name="NameofBody" w:val="h"/>
    <w:docVar w:name="vGroup2" w:val="Council"/>
  </w:docVars>
  <w:rsids>
    <w:rsidRoot w:val="00195E2C"/>
    <w:rsid w:val="00011869"/>
    <w:rsid w:val="00015CD6"/>
    <w:rsid w:val="000E0100"/>
    <w:rsid w:val="000E1785"/>
    <w:rsid w:val="000F40FA"/>
    <w:rsid w:val="001035F1"/>
    <w:rsid w:val="0010776B"/>
    <w:rsid w:val="00133E66"/>
    <w:rsid w:val="001435A3"/>
    <w:rsid w:val="00146ED3"/>
    <w:rsid w:val="00151044"/>
    <w:rsid w:val="00195E2C"/>
    <w:rsid w:val="001D08F2"/>
    <w:rsid w:val="001D3A58"/>
    <w:rsid w:val="001D525B"/>
    <w:rsid w:val="001D7F4F"/>
    <w:rsid w:val="00205238"/>
    <w:rsid w:val="002321B6"/>
    <w:rsid w:val="00232912"/>
    <w:rsid w:val="00250967"/>
    <w:rsid w:val="002543C8"/>
    <w:rsid w:val="0025541D"/>
    <w:rsid w:val="00284AAE"/>
    <w:rsid w:val="002C768A"/>
    <w:rsid w:val="002E5912"/>
    <w:rsid w:val="00301B21"/>
    <w:rsid w:val="00325348"/>
    <w:rsid w:val="0032732C"/>
    <w:rsid w:val="00336AD0"/>
    <w:rsid w:val="0037079A"/>
    <w:rsid w:val="003C4DAB"/>
    <w:rsid w:val="003D01E8"/>
    <w:rsid w:val="003E5288"/>
    <w:rsid w:val="003F6D79"/>
    <w:rsid w:val="00401162"/>
    <w:rsid w:val="0041760A"/>
    <w:rsid w:val="00417C01"/>
    <w:rsid w:val="004403BD"/>
    <w:rsid w:val="00461441"/>
    <w:rsid w:val="004809EE"/>
    <w:rsid w:val="004C00AA"/>
    <w:rsid w:val="004E7D54"/>
    <w:rsid w:val="005273C6"/>
    <w:rsid w:val="00530A69"/>
    <w:rsid w:val="00545593"/>
    <w:rsid w:val="00556EBF"/>
    <w:rsid w:val="00577C6C"/>
    <w:rsid w:val="005A62FE"/>
    <w:rsid w:val="005C2FE2"/>
    <w:rsid w:val="005E2BC9"/>
    <w:rsid w:val="00605102"/>
    <w:rsid w:val="006215AA"/>
    <w:rsid w:val="00650F4A"/>
    <w:rsid w:val="006913C9"/>
    <w:rsid w:val="0069470D"/>
    <w:rsid w:val="006B4078"/>
    <w:rsid w:val="006D58AA"/>
    <w:rsid w:val="00734F00"/>
    <w:rsid w:val="00736959"/>
    <w:rsid w:val="007932C2"/>
    <w:rsid w:val="007A70AE"/>
    <w:rsid w:val="007E77BD"/>
    <w:rsid w:val="008362E8"/>
    <w:rsid w:val="0085786E"/>
    <w:rsid w:val="008A1768"/>
    <w:rsid w:val="008A489F"/>
    <w:rsid w:val="008F0F33"/>
    <w:rsid w:val="008F3300"/>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0BA6"/>
    <w:rsid w:val="00C31C95"/>
    <w:rsid w:val="00C3483A"/>
    <w:rsid w:val="00C74E9D"/>
    <w:rsid w:val="00C826DD"/>
    <w:rsid w:val="00C82FD3"/>
    <w:rsid w:val="00C92819"/>
    <w:rsid w:val="00CC6B7B"/>
    <w:rsid w:val="00CD2089"/>
    <w:rsid w:val="00CD557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ADAD4-AAE4-4D45-83F3-EB707A649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C00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7&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17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6AB47-AD4F-4D03-8BB4-E19D4C733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854</Words>
  <Characters>4694</Characters>
  <Application>Microsoft Office Word</Application>
  <DocSecurity>0</DocSecurity>
  <Lines>138</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3717: Subject not yet available - South Carolina Legislature Online</dc:title>
  <dc:creator>Niki Downey</dc:creator>
  <cp:lastModifiedBy>S Wilson</cp:lastModifiedBy>
  <cp:revision>2</cp:revision>
  <dcterms:created xsi:type="dcterms:W3CDTF">2021-01-28T20:25:00Z</dcterms:created>
  <dcterms:modified xsi:type="dcterms:W3CDTF">2021-01-28T20:25:00Z</dcterms:modified>
</cp:coreProperties>
</file>