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738" w:rsidRDefault="005D3738" w:rsidP="005D3738">
      <w:pPr>
        <w:widowControl w:val="0"/>
        <w:jc w:val="center"/>
      </w:pPr>
      <w:r w:rsidRPr="005D3738">
        <w:rPr>
          <w:b/>
        </w:rPr>
        <w:t>South Carolina General Assembly</w:t>
      </w:r>
    </w:p>
    <w:p w:rsidR="005D3738" w:rsidRDefault="005D3738" w:rsidP="005D3738">
      <w:pPr>
        <w:widowControl w:val="0"/>
        <w:jc w:val="center"/>
      </w:pPr>
      <w:r>
        <w:t>124th Session, 2021-2022</w:t>
      </w:r>
    </w:p>
    <w:p w:rsidR="005D3738" w:rsidRDefault="005D3738" w:rsidP="005D3738">
      <w:pPr>
        <w:widowControl w:val="0"/>
        <w:jc w:val="left"/>
      </w:pPr>
    </w:p>
    <w:p w:rsidR="005D3738" w:rsidRDefault="005D3738" w:rsidP="005D3738">
      <w:pPr>
        <w:widowControl w:val="0"/>
        <w:jc w:val="left"/>
        <w:rPr>
          <w:b/>
        </w:rPr>
      </w:pPr>
      <w:r w:rsidRPr="005D3738">
        <w:rPr>
          <w:b/>
        </w:rPr>
        <w:t>H. 3732</w:t>
      </w:r>
    </w:p>
    <w:p w:rsidR="005D3738" w:rsidRDefault="005D3738" w:rsidP="005D3738">
      <w:pPr>
        <w:widowControl w:val="0"/>
        <w:jc w:val="left"/>
        <w:rPr>
          <w:b/>
        </w:rPr>
      </w:pPr>
    </w:p>
    <w:p w:rsidR="005D3738" w:rsidRDefault="005D3738" w:rsidP="005D3738">
      <w:pPr>
        <w:widowControl w:val="0"/>
        <w:jc w:val="left"/>
      </w:pPr>
      <w:r w:rsidRPr="005D3738">
        <w:rPr>
          <w:b/>
        </w:rPr>
        <w:t>STATUS INFORMATION</w:t>
      </w:r>
    </w:p>
    <w:p w:rsidR="005D3738" w:rsidRDefault="005D3738" w:rsidP="005D3738">
      <w:pPr>
        <w:widowControl w:val="0"/>
        <w:jc w:val="left"/>
      </w:pPr>
    </w:p>
    <w:p w:rsidR="005D3738" w:rsidRDefault="005D3738" w:rsidP="005D3738">
      <w:pPr>
        <w:widowControl w:val="0"/>
        <w:jc w:val="left"/>
      </w:pPr>
      <w:r>
        <w:t>Joint Resolution</w:t>
      </w:r>
    </w:p>
    <w:p w:rsidR="005D3738" w:rsidRDefault="005D3738" w:rsidP="005D3738">
      <w:pPr>
        <w:widowControl w:val="0"/>
        <w:jc w:val="left"/>
      </w:pPr>
      <w:r>
        <w:t>Sponsors: Rep. Howard</w:t>
      </w:r>
    </w:p>
    <w:p w:rsidR="005D3738" w:rsidRDefault="005D3738" w:rsidP="005D3738">
      <w:pPr>
        <w:widowControl w:val="0"/>
        <w:jc w:val="left"/>
      </w:pPr>
      <w:r>
        <w:t>Document Path: l:\council\bills\nbd\11159vr21.docx</w:t>
      </w:r>
    </w:p>
    <w:p w:rsidR="005D3738" w:rsidRDefault="005D3738" w:rsidP="005D3738">
      <w:pPr>
        <w:widowControl w:val="0"/>
        <w:jc w:val="left"/>
      </w:pPr>
    </w:p>
    <w:p w:rsidR="005A0BB4" w:rsidRDefault="005A0BB4" w:rsidP="005D3738">
      <w:pPr>
        <w:widowControl w:val="0"/>
        <w:jc w:val="left"/>
      </w:pPr>
      <w:r>
        <w:t>Introduced in the House on January 27, 2021</w:t>
      </w:r>
    </w:p>
    <w:p w:rsidR="005A0BB4" w:rsidRPr="005A0BB4" w:rsidRDefault="005A0BB4" w:rsidP="005D3738">
      <w:pPr>
        <w:widowControl w:val="0"/>
        <w:jc w:val="left"/>
      </w:pPr>
      <w:r>
        <w:t xml:space="preserve">Currently residing in the House Committee on </w:t>
      </w:r>
      <w:r w:rsidRPr="005A0BB4">
        <w:rPr>
          <w:b/>
        </w:rPr>
        <w:t>Medical, Military, Public and Municipal Affairs</w:t>
      </w:r>
    </w:p>
    <w:p w:rsidR="005A0BB4" w:rsidRDefault="005A0BB4" w:rsidP="005D3738">
      <w:pPr>
        <w:widowControl w:val="0"/>
        <w:jc w:val="left"/>
      </w:pPr>
    </w:p>
    <w:p w:rsidR="005D3738" w:rsidRDefault="00843E2E" w:rsidP="005D3738">
      <w:pPr>
        <w:widowControl w:val="0"/>
        <w:jc w:val="left"/>
      </w:pPr>
      <w:r>
        <w:t>Summary: COVID-19 vaccine</w:t>
      </w:r>
    </w:p>
    <w:p w:rsidR="005D3738" w:rsidRDefault="005D3738" w:rsidP="005D3738">
      <w:pPr>
        <w:widowControl w:val="0"/>
        <w:jc w:val="left"/>
      </w:pPr>
    </w:p>
    <w:p w:rsidR="005D3738" w:rsidRDefault="005D3738" w:rsidP="005D3738">
      <w:pPr>
        <w:widowControl w:val="0"/>
        <w:jc w:val="left"/>
      </w:pPr>
    </w:p>
    <w:p w:rsidR="005D3738" w:rsidRDefault="005D3738" w:rsidP="005D37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738">
        <w:rPr>
          <w:b/>
        </w:rPr>
        <w:t>HISTORY OF LEGISLATIVE ACTIONS</w:t>
      </w:r>
    </w:p>
    <w:p w:rsidR="005D3738" w:rsidRDefault="005D3738" w:rsidP="005D37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3738" w:rsidRPr="005D3738" w:rsidRDefault="005D3738" w:rsidP="005D37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738">
        <w:rPr>
          <w:u w:val="single"/>
        </w:rPr>
        <w:tab/>
        <w:t>Date</w:t>
      </w:r>
      <w:r w:rsidRPr="005D3738">
        <w:rPr>
          <w:u w:val="single"/>
        </w:rPr>
        <w:tab/>
        <w:t>Body</w:t>
      </w:r>
      <w:r w:rsidRPr="005D3738">
        <w:rPr>
          <w:u w:val="single"/>
        </w:rPr>
        <w:tab/>
        <w:t>Action Description with journal page number</w:t>
      </w:r>
      <w:r w:rsidRPr="005D3738">
        <w:rPr>
          <w:u w:val="single"/>
        </w:rPr>
        <w:tab/>
      </w:r>
    </w:p>
    <w:p w:rsidR="00E1025E" w:rsidRDefault="00E1025E" w:rsidP="00E10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read first time (</w:t>
      </w:r>
      <w:hyperlink r:id="rId7" w:history="1">
        <w:r w:rsidRPr="00A433A6">
          <w:rPr>
            <w:rStyle w:val="Hyperlink"/>
          </w:rPr>
          <w:t>House Journal</w:t>
        </w:r>
        <w:r w:rsidRPr="00A433A6">
          <w:rPr>
            <w:rStyle w:val="Hyperlink"/>
          </w:rPr>
          <w:noBreakHyphen/>
          <w:t>page 16</w:t>
        </w:r>
      </w:hyperlink>
      <w:r>
        <w:t>)</w:t>
      </w:r>
    </w:p>
    <w:p w:rsidR="00E1025E" w:rsidRDefault="00E1025E" w:rsidP="00E10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 xml:space="preserve">Referred to Committee on </w:t>
      </w:r>
      <w:r w:rsidRPr="00A433A6">
        <w:rPr>
          <w:b/>
        </w:rPr>
        <w:t>Medical, Military, Public and Municipal Affairs</w:t>
      </w:r>
      <w:r>
        <w:t xml:space="preserve"> (</w:t>
      </w:r>
      <w:hyperlink r:id="rId8" w:history="1">
        <w:r w:rsidRPr="00A433A6">
          <w:rPr>
            <w:rStyle w:val="Hyperlink"/>
          </w:rPr>
          <w:t>House Journal</w:t>
        </w:r>
        <w:r w:rsidRPr="00A433A6">
          <w:rPr>
            <w:rStyle w:val="Hyperlink"/>
          </w:rPr>
          <w:noBreakHyphen/>
          <w:t>page 16</w:t>
        </w:r>
      </w:hyperlink>
      <w:r>
        <w:t>)</w:t>
      </w:r>
    </w:p>
    <w:p w:rsidR="00E1025E" w:rsidRDefault="00E1025E" w:rsidP="00E10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3738" w:rsidRDefault="005D3738" w:rsidP="005D3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D3738">
          <w:rPr>
            <w:rStyle w:val="Hyperlink"/>
          </w:rPr>
          <w:t>legislative information</w:t>
        </w:r>
      </w:hyperlink>
      <w:r>
        <w:t xml:space="preserve"> at the website</w:t>
      </w:r>
    </w:p>
    <w:p w:rsidR="005D3738" w:rsidRDefault="005D3738" w:rsidP="005D3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738" w:rsidRPr="005D3738" w:rsidRDefault="005D3738" w:rsidP="005D3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738" w:rsidRDefault="005D3738" w:rsidP="005D3738">
      <w:pPr>
        <w:widowControl w:val="0"/>
        <w:jc w:val="left"/>
      </w:pPr>
      <w:r w:rsidRPr="005D3738">
        <w:rPr>
          <w:b/>
        </w:rPr>
        <w:t>VERSIONS OF THIS BILL</w:t>
      </w:r>
    </w:p>
    <w:p w:rsidR="005D3738" w:rsidRDefault="005D3738" w:rsidP="005D3738">
      <w:pPr>
        <w:widowControl w:val="0"/>
        <w:jc w:val="left"/>
      </w:pPr>
    </w:p>
    <w:p w:rsidR="005D3738" w:rsidRDefault="00AE586D" w:rsidP="005D3738">
      <w:pPr>
        <w:widowControl w:val="0"/>
        <w:jc w:val="left"/>
      </w:pPr>
      <w:hyperlink r:id="rId10" w:history="1">
        <w:r w:rsidR="005D3738">
          <w:rPr>
            <w:rStyle w:val="Hyperlink"/>
          </w:rPr>
          <w:t>1/27/2021</w:t>
        </w:r>
      </w:hyperlink>
    </w:p>
    <w:p w:rsidR="005D3738" w:rsidRDefault="005D3738" w:rsidP="005D3738"/>
    <w:p w:rsidR="005D3738" w:rsidRDefault="005D3738" w:rsidP="005D3738">
      <w:pPr>
        <w:sectPr w:rsidR="005D3738" w:rsidSect="005D37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96D" w:rsidRDefault="005F796D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003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5B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6AE5">
        <w:rPr>
          <w:color w:val="000000" w:themeColor="text1"/>
          <w:u w:color="000000" w:themeColor="text1"/>
        </w:rPr>
        <w:t>TO REQUIRE THE DEPARTMENT OF HEALTH AND ENVIRONMENTAL CONTROL TO ADD CUSTODIAL WORKERS TO PHASE 1A OF THE STATE</w:t>
      </w:r>
      <w:r w:rsidRPr="00575B71">
        <w:rPr>
          <w:color w:val="000000" w:themeColor="text1"/>
          <w:u w:color="000000" w:themeColor="text1"/>
        </w:rPr>
        <w:t>’</w:t>
      </w:r>
      <w:r w:rsidRPr="00386AE5">
        <w:rPr>
          <w:color w:val="000000" w:themeColor="text1"/>
          <w:u w:color="000000" w:themeColor="text1"/>
        </w:rPr>
        <w:t>S COVID</w:t>
      </w:r>
      <w:r>
        <w:rPr>
          <w:color w:val="000000" w:themeColor="text1"/>
          <w:u w:color="000000" w:themeColor="text1"/>
        </w:rPr>
        <w:noBreakHyphen/>
      </w:r>
      <w:r w:rsidRPr="00386AE5">
        <w:rPr>
          <w:color w:val="000000" w:themeColor="text1"/>
          <w:u w:color="000000" w:themeColor="text1"/>
        </w:rPr>
        <w:t>19 VACCINE PLAN FOR PURPOSES OF VACCINE ROLLOUT OF INITIAL VACCINE DOSES.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0037" w:rsidRDefault="00D400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5B71" w:rsidRDefault="00575B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B71" w:rsidRDefault="00575B71" w:rsidP="00575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6AE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6AE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86AE5">
        <w:rPr>
          <w:color w:val="000000" w:themeColor="text1"/>
          <w:u w:color="000000" w:themeColor="text1"/>
        </w:rPr>
        <w:t>The Department of Health and Environmental Control shall add custodial workers to Phase 1</w:t>
      </w:r>
      <w:r w:rsidR="00CD5EB6">
        <w:rPr>
          <w:color w:val="000000" w:themeColor="text1"/>
          <w:u w:color="000000" w:themeColor="text1"/>
        </w:rPr>
        <w:t>a</w:t>
      </w:r>
      <w:r w:rsidRPr="00386AE5">
        <w:rPr>
          <w:color w:val="000000" w:themeColor="text1"/>
          <w:u w:color="000000" w:themeColor="text1"/>
        </w:rPr>
        <w:t xml:space="preserve"> of the </w:t>
      </w:r>
      <w:r w:rsidR="00CD5EB6">
        <w:rPr>
          <w:color w:val="000000" w:themeColor="text1"/>
          <w:u w:color="000000" w:themeColor="text1"/>
        </w:rPr>
        <w:t>s</w:t>
      </w:r>
      <w:r w:rsidRPr="00386AE5">
        <w:rPr>
          <w:color w:val="000000" w:themeColor="text1"/>
          <w:u w:color="000000" w:themeColor="text1"/>
        </w:rPr>
        <w:t>tate</w:t>
      </w:r>
      <w:r w:rsidRPr="00575B71">
        <w:rPr>
          <w:color w:val="000000" w:themeColor="text1"/>
          <w:u w:color="000000" w:themeColor="text1"/>
        </w:rPr>
        <w:t>’</w:t>
      </w:r>
      <w:r w:rsidRPr="00386AE5">
        <w:rPr>
          <w:color w:val="000000" w:themeColor="text1"/>
          <w:u w:color="000000" w:themeColor="text1"/>
        </w:rPr>
        <w:t>s COVID</w:t>
      </w:r>
      <w:r>
        <w:rPr>
          <w:color w:val="000000" w:themeColor="text1"/>
          <w:u w:color="000000" w:themeColor="text1"/>
        </w:rPr>
        <w:noBreakHyphen/>
      </w:r>
      <w:r w:rsidRPr="00386AE5">
        <w:rPr>
          <w:color w:val="000000" w:themeColor="text1"/>
          <w:u w:color="000000" w:themeColor="text1"/>
        </w:rPr>
        <w:t xml:space="preserve">19 Vaccine Plan for purposes of vaccine rollout of initial vaccine doses. </w:t>
      </w:r>
    </w:p>
    <w:p w:rsidR="00575B71" w:rsidRPr="00386AE5" w:rsidRDefault="00575B71" w:rsidP="00575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037" w:rsidRDefault="00575B71" w:rsidP="00575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386AE5">
        <w:rPr>
          <w:color w:val="000000" w:themeColor="text1"/>
          <w:u w:color="000000" w:themeColor="text1"/>
        </w:rPr>
        <w:t>This</w:t>
      </w:r>
      <w:r w:rsidRPr="00386AE5">
        <w:rPr>
          <w:b/>
          <w:color w:val="000000" w:themeColor="text1"/>
          <w:u w:color="000000" w:themeColor="text1"/>
        </w:rPr>
        <w:t xml:space="preserve"> </w:t>
      </w:r>
      <w:r w:rsidRPr="00386AE5">
        <w:rPr>
          <w:color w:val="000000" w:themeColor="text1"/>
          <w:u w:color="000000" w:themeColor="text1"/>
        </w:rPr>
        <w:t>joint resolution takes effect upon approval by the Governor.</w:t>
      </w:r>
    </w:p>
    <w:p w:rsidR="009F1AD6" w:rsidRDefault="00575B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738" w:rsidRDefault="005D3738" w:rsidP="005D3738">
      <w:pPr>
        <w:suppressAutoHyphens/>
      </w:pPr>
    </w:p>
    <w:sectPr w:rsidR="005D3738" w:rsidSect="005D37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037" w:rsidRDefault="00D40037" w:rsidP="009F0C77">
      <w:r>
        <w:separator/>
      </w:r>
    </w:p>
  </w:endnote>
  <w:endnote w:type="continuationSeparator" w:id="0">
    <w:p w:rsidR="00D40037" w:rsidRDefault="00D40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624644-02CA-4488-ACFC-8B1367234371}"/>
    <w:embedBold r:id="rId2" w:fontKey="{67F35C58-BBB7-4B60-98AA-8B8EE15985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4B3C92-3189-49D8-9ECD-ED0A510045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92781C-0A75-4FA1-92AF-8747139D7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289516-D69B-4AA7-A3AE-896F6F25C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38" w:rsidRPr="005F796D" w:rsidRDefault="005D3738" w:rsidP="005F7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3E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037" w:rsidRDefault="00D40037" w:rsidP="009F0C77">
      <w:r>
        <w:separator/>
      </w:r>
    </w:p>
  </w:footnote>
  <w:footnote w:type="continuationSeparator" w:id="0">
    <w:p w:rsidR="00D40037" w:rsidRDefault="00D40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9VR21"/>
    <w:docVar w:name="CoverBillType" w:val="j"/>
    <w:docVar w:name="DocPath" w:val="L:\Council\bills\NBD\11159VR21.DOCX"/>
    <w:docVar w:name="dvBillNumber" w:val="373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400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B71"/>
    <w:rsid w:val="00577C6C"/>
    <w:rsid w:val="005A0BB4"/>
    <w:rsid w:val="005A62FE"/>
    <w:rsid w:val="005C2FE2"/>
    <w:rsid w:val="005D3738"/>
    <w:rsid w:val="005E2BC9"/>
    <w:rsid w:val="005F796D"/>
    <w:rsid w:val="00605102"/>
    <w:rsid w:val="006215AA"/>
    <w:rsid w:val="00673340"/>
    <w:rsid w:val="006913C9"/>
    <w:rsid w:val="0069470D"/>
    <w:rsid w:val="006D58AA"/>
    <w:rsid w:val="00734F00"/>
    <w:rsid w:val="00736959"/>
    <w:rsid w:val="007A70AE"/>
    <w:rsid w:val="008362E8"/>
    <w:rsid w:val="00843E2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AD6"/>
    <w:rsid w:val="009F4DD1"/>
    <w:rsid w:val="00A02543"/>
    <w:rsid w:val="00A13F9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EB6"/>
    <w:rsid w:val="00D17FB4"/>
    <w:rsid w:val="00D40037"/>
    <w:rsid w:val="00D73A67"/>
    <w:rsid w:val="00D970A9"/>
    <w:rsid w:val="00DF0C99"/>
    <w:rsid w:val="00DF3845"/>
    <w:rsid w:val="00E1025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F98E6E-64BC-455F-A6F5-58147050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C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37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32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3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28446-13D9-4B84-9FF1-E6D48CC44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1310</Characters>
  <Application>Microsoft Office Word</Application>
  <DocSecurity>0</DocSecurity>
  <Lines>38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3732: Subject not yet available - South Carolina Legislature Online</dc:title>
  <dc:creator>Niki Downey</dc:creator>
  <cp:lastModifiedBy>S Wilson</cp:lastModifiedBy>
  <cp:revision>2</cp:revision>
  <cp:lastPrinted>2021-01-26T19:10:00Z</cp:lastPrinted>
  <dcterms:created xsi:type="dcterms:W3CDTF">2021-01-28T20:28:00Z</dcterms:created>
  <dcterms:modified xsi:type="dcterms:W3CDTF">2021-01-28T20:28:00Z</dcterms:modified>
</cp:coreProperties>
</file>