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44C" w:rsidRDefault="0047444C" w:rsidP="0047444C">
      <w:pPr>
        <w:widowControl w:val="0"/>
        <w:jc w:val="center"/>
      </w:pPr>
      <w:r w:rsidRPr="0047444C">
        <w:rPr>
          <w:b/>
        </w:rPr>
        <w:t>South Carolina General Assembly</w:t>
      </w:r>
    </w:p>
    <w:p w:rsidR="0047444C" w:rsidRDefault="0047444C" w:rsidP="0047444C">
      <w:pPr>
        <w:widowControl w:val="0"/>
        <w:jc w:val="center"/>
      </w:pPr>
      <w:r>
        <w:t>124th Session, 2021-2022</w:t>
      </w:r>
    </w:p>
    <w:p w:rsidR="0047444C" w:rsidRDefault="0047444C" w:rsidP="0047444C">
      <w:pPr>
        <w:widowControl w:val="0"/>
        <w:jc w:val="left"/>
      </w:pPr>
    </w:p>
    <w:p w:rsidR="0047444C" w:rsidRDefault="0047444C" w:rsidP="0047444C">
      <w:pPr>
        <w:widowControl w:val="0"/>
        <w:jc w:val="left"/>
        <w:rPr>
          <w:b/>
        </w:rPr>
      </w:pPr>
      <w:r w:rsidRPr="0047444C">
        <w:rPr>
          <w:b/>
        </w:rPr>
        <w:t>H. 4047</w:t>
      </w:r>
    </w:p>
    <w:p w:rsidR="0047444C" w:rsidRDefault="0047444C" w:rsidP="0047444C">
      <w:pPr>
        <w:widowControl w:val="0"/>
        <w:jc w:val="left"/>
        <w:rPr>
          <w:b/>
        </w:rPr>
      </w:pPr>
    </w:p>
    <w:p w:rsidR="0047444C" w:rsidRDefault="0047444C" w:rsidP="0047444C">
      <w:pPr>
        <w:widowControl w:val="0"/>
        <w:jc w:val="left"/>
      </w:pPr>
      <w:r w:rsidRPr="0047444C">
        <w:rPr>
          <w:b/>
        </w:rPr>
        <w:t>STATUS INFORMATION</w:t>
      </w:r>
    </w:p>
    <w:p w:rsidR="0047444C" w:rsidRDefault="0047444C" w:rsidP="0047444C">
      <w:pPr>
        <w:widowControl w:val="0"/>
        <w:jc w:val="left"/>
      </w:pPr>
    </w:p>
    <w:p w:rsidR="0047444C" w:rsidRDefault="0047444C" w:rsidP="0047444C">
      <w:pPr>
        <w:widowControl w:val="0"/>
        <w:jc w:val="left"/>
      </w:pPr>
      <w:r>
        <w:t>General Bill</w:t>
      </w:r>
    </w:p>
    <w:p w:rsidR="0047444C" w:rsidRDefault="00010E84" w:rsidP="0047444C">
      <w:pPr>
        <w:widowControl w:val="0"/>
        <w:jc w:val="left"/>
      </w:pPr>
      <w:r>
        <w:t>Sponsors: Reps. McKnight, McCravy, Erickson, Pope, Oremus, Jones, Long, Chumley, Haddon, Magnuson, G.R. Smith, Trantham, Burns, May, McCabe, Taylor, Dabney, Bannister, Forrest, Hiott, Hixon, Jordan, Lowe, McGarry, Hyde, Fry, Crawford, Huggins, Atkinson and Hill</w:t>
      </w:r>
    </w:p>
    <w:p w:rsidR="0047444C" w:rsidRDefault="0047444C" w:rsidP="0047444C">
      <w:pPr>
        <w:widowControl w:val="0"/>
        <w:jc w:val="left"/>
      </w:pPr>
      <w:r>
        <w:t>Document Path: l:\council\bills\rt\17001vr21.docx</w:t>
      </w:r>
    </w:p>
    <w:p w:rsidR="0047444C" w:rsidRDefault="0047444C" w:rsidP="0047444C">
      <w:pPr>
        <w:widowControl w:val="0"/>
        <w:jc w:val="left"/>
      </w:pPr>
    </w:p>
    <w:p w:rsidR="0047444C" w:rsidRDefault="0047444C" w:rsidP="0047444C">
      <w:pPr>
        <w:widowControl w:val="0"/>
        <w:jc w:val="left"/>
      </w:pPr>
      <w:r>
        <w:t>Introduced in the House on March 9, 2021</w:t>
      </w:r>
    </w:p>
    <w:p w:rsidR="0047444C" w:rsidRDefault="0047444C" w:rsidP="0047444C">
      <w:pPr>
        <w:widowControl w:val="0"/>
        <w:jc w:val="left"/>
      </w:pPr>
      <w:r>
        <w:t xml:space="preserve">Currently residing in the House Committee on </w:t>
      </w:r>
      <w:r w:rsidRPr="0047444C">
        <w:rPr>
          <w:b/>
        </w:rPr>
        <w:t>Judiciary</w:t>
      </w:r>
    </w:p>
    <w:p w:rsidR="0047444C" w:rsidRDefault="0047444C" w:rsidP="0047444C">
      <w:pPr>
        <w:widowControl w:val="0"/>
        <w:jc w:val="left"/>
      </w:pPr>
    </w:p>
    <w:p w:rsidR="0047444C" w:rsidRDefault="0047444C" w:rsidP="0047444C">
      <w:pPr>
        <w:widowControl w:val="0"/>
        <w:jc w:val="left"/>
      </w:pPr>
      <w:r>
        <w:t>Summary: SC Minor Child Compassion and Protection Act</w:t>
      </w:r>
    </w:p>
    <w:p w:rsidR="0047444C" w:rsidRDefault="0047444C" w:rsidP="0047444C">
      <w:pPr>
        <w:widowControl w:val="0"/>
        <w:jc w:val="left"/>
      </w:pPr>
    </w:p>
    <w:p w:rsidR="0047444C" w:rsidRDefault="0047444C" w:rsidP="0047444C">
      <w:pPr>
        <w:widowControl w:val="0"/>
        <w:jc w:val="left"/>
      </w:pPr>
    </w:p>
    <w:p w:rsidR="0047444C" w:rsidRDefault="0047444C" w:rsidP="0047444C">
      <w:pPr>
        <w:widowControl w:val="0"/>
        <w:tabs>
          <w:tab w:val="center" w:pos="590"/>
          <w:tab w:val="center" w:pos="1440"/>
          <w:tab w:val="left" w:pos="1872"/>
          <w:tab w:val="left" w:pos="9187"/>
        </w:tabs>
        <w:jc w:val="left"/>
      </w:pPr>
      <w:r w:rsidRPr="0047444C">
        <w:rPr>
          <w:b/>
        </w:rPr>
        <w:t>HISTORY OF LEGISLATIVE ACTIONS</w:t>
      </w:r>
    </w:p>
    <w:p w:rsidR="0047444C" w:rsidRDefault="0047444C" w:rsidP="0047444C">
      <w:pPr>
        <w:widowControl w:val="0"/>
        <w:tabs>
          <w:tab w:val="center" w:pos="590"/>
          <w:tab w:val="center" w:pos="1440"/>
          <w:tab w:val="left" w:pos="1872"/>
          <w:tab w:val="left" w:pos="9187"/>
        </w:tabs>
        <w:jc w:val="left"/>
      </w:pPr>
    </w:p>
    <w:p w:rsidR="0047444C" w:rsidRPr="0047444C" w:rsidRDefault="0047444C" w:rsidP="0047444C">
      <w:pPr>
        <w:widowControl w:val="0"/>
        <w:tabs>
          <w:tab w:val="center" w:pos="590"/>
          <w:tab w:val="center" w:pos="1440"/>
          <w:tab w:val="left" w:pos="1872"/>
          <w:tab w:val="left" w:pos="9187"/>
        </w:tabs>
        <w:jc w:val="left"/>
      </w:pPr>
      <w:r w:rsidRPr="0047444C">
        <w:rPr>
          <w:u w:val="single"/>
        </w:rPr>
        <w:tab/>
        <w:t>Date</w:t>
      </w:r>
      <w:r w:rsidRPr="0047444C">
        <w:rPr>
          <w:u w:val="single"/>
        </w:rPr>
        <w:tab/>
        <w:t>Body</w:t>
      </w:r>
      <w:r w:rsidRPr="0047444C">
        <w:rPr>
          <w:u w:val="single"/>
        </w:rPr>
        <w:tab/>
        <w:t>Action Description with journal page number</w:t>
      </w:r>
      <w:r w:rsidRPr="0047444C">
        <w:rPr>
          <w:u w:val="single"/>
        </w:rPr>
        <w:tab/>
      </w:r>
    </w:p>
    <w:p w:rsidR="00010E84" w:rsidRDefault="00010E84" w:rsidP="00010E84">
      <w:pPr>
        <w:widowControl w:val="0"/>
        <w:tabs>
          <w:tab w:val="right" w:pos="1008"/>
          <w:tab w:val="left" w:pos="1152"/>
          <w:tab w:val="left" w:pos="1872"/>
          <w:tab w:val="left" w:pos="9187"/>
        </w:tabs>
        <w:ind w:left="2088" w:hanging="2088"/>
      </w:pPr>
      <w:r>
        <w:tab/>
        <w:t>3/9/2021</w:t>
      </w:r>
      <w:r>
        <w:tab/>
        <w:t>House</w:t>
      </w:r>
      <w:r>
        <w:tab/>
        <w:t>Introduced and read first time (</w:t>
      </w:r>
      <w:hyperlink r:id="rId7" w:history="1">
        <w:r w:rsidRPr="00EB27F0">
          <w:rPr>
            <w:rStyle w:val="Hyperlink"/>
          </w:rPr>
          <w:t>House Journal</w:t>
        </w:r>
        <w:r w:rsidRPr="00EB27F0">
          <w:rPr>
            <w:rStyle w:val="Hyperlink"/>
          </w:rPr>
          <w:noBreakHyphen/>
          <w:t>page 34</w:t>
        </w:r>
      </w:hyperlink>
      <w:r>
        <w:t>)</w:t>
      </w:r>
    </w:p>
    <w:p w:rsidR="00010E84" w:rsidRDefault="00010E84" w:rsidP="00010E84">
      <w:pPr>
        <w:widowControl w:val="0"/>
        <w:tabs>
          <w:tab w:val="right" w:pos="1008"/>
          <w:tab w:val="left" w:pos="1152"/>
          <w:tab w:val="left" w:pos="1872"/>
          <w:tab w:val="left" w:pos="9187"/>
        </w:tabs>
        <w:ind w:left="2088" w:hanging="2088"/>
      </w:pPr>
      <w:r>
        <w:tab/>
        <w:t>3/9/2021</w:t>
      </w:r>
      <w:r>
        <w:tab/>
        <w:t>House</w:t>
      </w:r>
      <w:r>
        <w:tab/>
        <w:t xml:space="preserve">Referred to Committee on </w:t>
      </w:r>
      <w:r w:rsidRPr="00EB27F0">
        <w:rPr>
          <w:b/>
        </w:rPr>
        <w:t>Judiciary</w:t>
      </w:r>
      <w:r>
        <w:t xml:space="preserve"> (</w:t>
      </w:r>
      <w:hyperlink r:id="rId8" w:history="1">
        <w:r w:rsidRPr="00EB27F0">
          <w:rPr>
            <w:rStyle w:val="Hyperlink"/>
          </w:rPr>
          <w:t>House Journal</w:t>
        </w:r>
        <w:r w:rsidRPr="00EB27F0">
          <w:rPr>
            <w:rStyle w:val="Hyperlink"/>
          </w:rPr>
          <w:noBreakHyphen/>
          <w:t>page 34</w:t>
        </w:r>
      </w:hyperlink>
      <w:r>
        <w:t>)</w:t>
      </w:r>
    </w:p>
    <w:p w:rsidR="00010E84" w:rsidRDefault="00010E84" w:rsidP="00010E84">
      <w:pPr>
        <w:widowControl w:val="0"/>
        <w:tabs>
          <w:tab w:val="right" w:pos="1008"/>
          <w:tab w:val="left" w:pos="1152"/>
          <w:tab w:val="left" w:pos="1872"/>
          <w:tab w:val="left" w:pos="9187"/>
        </w:tabs>
        <w:ind w:left="2088" w:hanging="2088"/>
      </w:pPr>
      <w:r>
        <w:tab/>
        <w:t>3/10/2021</w:t>
      </w:r>
      <w:r>
        <w:tab/>
        <w:t>House</w:t>
      </w:r>
      <w:r>
        <w:tab/>
        <w:t>Member(s) request name added as sponsor: McGarry</w:t>
      </w:r>
    </w:p>
    <w:p w:rsidR="00010E84" w:rsidRDefault="00010E84" w:rsidP="00010E84">
      <w:pPr>
        <w:widowControl w:val="0"/>
        <w:tabs>
          <w:tab w:val="right" w:pos="1008"/>
          <w:tab w:val="left" w:pos="1152"/>
          <w:tab w:val="left" w:pos="1872"/>
          <w:tab w:val="left" w:pos="9187"/>
        </w:tabs>
        <w:ind w:left="2088" w:hanging="2088"/>
      </w:pPr>
      <w:r>
        <w:tab/>
        <w:t>3/18/2021</w:t>
      </w:r>
      <w:r>
        <w:tab/>
        <w:t>House</w:t>
      </w:r>
      <w:r>
        <w:tab/>
        <w:t>Member(s) request name added as sponsor: Hyde, Fry, Crawford</w:t>
      </w:r>
    </w:p>
    <w:p w:rsidR="00010E84" w:rsidRDefault="00010E84" w:rsidP="00010E84">
      <w:pPr>
        <w:widowControl w:val="0"/>
        <w:tabs>
          <w:tab w:val="right" w:pos="1008"/>
          <w:tab w:val="left" w:pos="1152"/>
          <w:tab w:val="left" w:pos="1872"/>
          <w:tab w:val="left" w:pos="9187"/>
        </w:tabs>
        <w:ind w:left="2088" w:hanging="2088"/>
      </w:pPr>
      <w:r>
        <w:tab/>
        <w:t>3/22/2021</w:t>
      </w:r>
      <w:r>
        <w:tab/>
        <w:t>House</w:t>
      </w:r>
      <w:r>
        <w:tab/>
        <w:t>Member(s) request name added as sponsor: Huggins</w:t>
      </w:r>
    </w:p>
    <w:p w:rsidR="00010E84" w:rsidRDefault="00010E84" w:rsidP="00010E84">
      <w:pPr>
        <w:widowControl w:val="0"/>
        <w:tabs>
          <w:tab w:val="right" w:pos="1008"/>
          <w:tab w:val="left" w:pos="1152"/>
          <w:tab w:val="left" w:pos="1872"/>
          <w:tab w:val="left" w:pos="9187"/>
        </w:tabs>
        <w:ind w:left="2088" w:hanging="2088"/>
      </w:pPr>
      <w:r>
        <w:tab/>
        <w:t>4/6/2021</w:t>
      </w:r>
      <w:r>
        <w:tab/>
        <w:t>House</w:t>
      </w:r>
      <w:r>
        <w:tab/>
        <w:t>Member(s) request name added as sponsor: Atkinson</w:t>
      </w:r>
    </w:p>
    <w:p w:rsidR="00010E84" w:rsidRDefault="00010E84" w:rsidP="00010E84">
      <w:pPr>
        <w:widowControl w:val="0"/>
        <w:tabs>
          <w:tab w:val="right" w:pos="1008"/>
          <w:tab w:val="left" w:pos="1152"/>
          <w:tab w:val="left" w:pos="1872"/>
          <w:tab w:val="left" w:pos="9187"/>
        </w:tabs>
        <w:ind w:left="2088" w:hanging="2088"/>
      </w:pPr>
      <w:r>
        <w:tab/>
        <w:t>1/25/2022</w:t>
      </w:r>
      <w:r>
        <w:tab/>
        <w:t>House</w:t>
      </w:r>
      <w:r>
        <w:tab/>
        <w:t>Member(s) request name added as sponsor: Hill</w:t>
      </w:r>
    </w:p>
    <w:p w:rsidR="00010E84" w:rsidRDefault="00010E84" w:rsidP="00010E84">
      <w:pPr>
        <w:widowControl w:val="0"/>
        <w:tabs>
          <w:tab w:val="right" w:pos="1008"/>
          <w:tab w:val="left" w:pos="1152"/>
          <w:tab w:val="left" w:pos="1872"/>
          <w:tab w:val="left" w:pos="9187"/>
        </w:tabs>
        <w:ind w:left="2088" w:hanging="2088"/>
      </w:pPr>
    </w:p>
    <w:p w:rsidR="0047444C" w:rsidRDefault="0047444C" w:rsidP="004744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7444C">
          <w:rPr>
            <w:rStyle w:val="Hyperlink"/>
          </w:rPr>
          <w:t>legislative information</w:t>
        </w:r>
      </w:hyperlink>
      <w:r>
        <w:t xml:space="preserve"> at the website</w:t>
      </w:r>
    </w:p>
    <w:p w:rsidR="0047444C" w:rsidRDefault="0047444C" w:rsidP="0047444C">
      <w:pPr>
        <w:widowControl w:val="0"/>
        <w:tabs>
          <w:tab w:val="right" w:pos="1008"/>
          <w:tab w:val="left" w:pos="1152"/>
          <w:tab w:val="left" w:pos="1872"/>
          <w:tab w:val="left" w:pos="9187"/>
        </w:tabs>
        <w:ind w:left="2088" w:hanging="2088"/>
        <w:jc w:val="left"/>
      </w:pPr>
    </w:p>
    <w:p w:rsidR="0047444C" w:rsidRPr="0047444C" w:rsidRDefault="0047444C" w:rsidP="0047444C">
      <w:pPr>
        <w:widowControl w:val="0"/>
        <w:tabs>
          <w:tab w:val="right" w:pos="1008"/>
          <w:tab w:val="left" w:pos="1152"/>
          <w:tab w:val="left" w:pos="1872"/>
          <w:tab w:val="left" w:pos="9187"/>
        </w:tabs>
        <w:ind w:left="2088" w:hanging="2088"/>
        <w:jc w:val="left"/>
      </w:pPr>
    </w:p>
    <w:p w:rsidR="0047444C" w:rsidRDefault="0047444C" w:rsidP="0047444C">
      <w:pPr>
        <w:widowControl w:val="0"/>
        <w:jc w:val="left"/>
      </w:pPr>
      <w:r w:rsidRPr="0047444C">
        <w:rPr>
          <w:b/>
        </w:rPr>
        <w:t>VERSIONS OF THIS BILL</w:t>
      </w:r>
    </w:p>
    <w:p w:rsidR="0047444C" w:rsidRDefault="0047444C" w:rsidP="0047444C">
      <w:pPr>
        <w:widowControl w:val="0"/>
        <w:jc w:val="left"/>
      </w:pPr>
    </w:p>
    <w:p w:rsidR="0047444C" w:rsidRDefault="00F41EA7" w:rsidP="0047444C">
      <w:pPr>
        <w:widowControl w:val="0"/>
        <w:jc w:val="left"/>
      </w:pPr>
      <w:hyperlink r:id="rId10" w:history="1">
        <w:r w:rsidR="0047444C">
          <w:rPr>
            <w:rStyle w:val="Hyperlink"/>
          </w:rPr>
          <w:t>3/9/2021</w:t>
        </w:r>
      </w:hyperlink>
    </w:p>
    <w:p w:rsidR="0047444C" w:rsidRDefault="0047444C" w:rsidP="0047444C"/>
    <w:p w:rsidR="0047444C" w:rsidRDefault="0047444C" w:rsidP="0047444C">
      <w:pPr>
        <w:sectPr w:rsidR="0047444C" w:rsidSect="0047444C">
          <w:pgSz w:w="12240" w:h="15840" w:code="1"/>
          <w:pgMar w:top="1080" w:right="1440" w:bottom="1080" w:left="1440" w:header="720" w:footer="720" w:gutter="0"/>
          <w:cols w:space="720"/>
          <w:noEndnote/>
          <w:docGrid w:linePitch="360"/>
        </w:sectPr>
      </w:pPr>
    </w:p>
    <w:p w:rsidR="002F1DDC" w:rsidRDefault="002F1DDC" w:rsidP="00FC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ADF" w:rsidRDefault="00FC1ADF" w:rsidP="00FC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ADF" w:rsidRDefault="00FC1ADF" w:rsidP="00FC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ADF" w:rsidRDefault="00FC1ADF" w:rsidP="00FC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ADF" w:rsidRDefault="00FC1ADF" w:rsidP="00FC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ADF" w:rsidRDefault="00FC1ADF" w:rsidP="00FC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ADF" w:rsidRDefault="00FC1ADF" w:rsidP="00FC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1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48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329" w:rsidRPr="00D11CD3"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11CD3">
        <w:rPr>
          <w:color w:val="000000" w:themeColor="text1"/>
          <w:u w:color="000000" w:themeColor="text1"/>
        </w:rPr>
        <w:t>TO AMEND THE CODE OF LAWS OF SOUTH CAROLINA, 1976, TO ENACT THE “SOUTH CAROLINA VULNERABLE CHILD COMPASSION AND PROTECTION ACT” BY ADDING CHAPTER 139 TO TITLE 44 SO AS TO PROHIBIT THE PERFORMANCE OF A MEDICAL PROCEDURE OR THE PRESCRIPTION OR ISSUANCE OF MEDI</w:t>
      </w:r>
      <w:r w:rsidR="00E3009D">
        <w:rPr>
          <w:color w:val="000000" w:themeColor="text1"/>
          <w:u w:color="000000" w:themeColor="text1"/>
        </w:rPr>
        <w:t>CATION, UPON OR TO A MINOR</w:t>
      </w:r>
      <w:r w:rsidRPr="00D11CD3">
        <w:rPr>
          <w:color w:val="000000" w:themeColor="text1"/>
          <w:u w:color="000000" w:themeColor="text1"/>
        </w:rPr>
        <w:t>, THAT IS INTENDED TO ALTER THE APPEARANCE OF THE MINOR</w:t>
      </w:r>
      <w:r w:rsidR="001023C4" w:rsidRPr="001023C4">
        <w:rPr>
          <w:color w:val="000000" w:themeColor="text1"/>
          <w:u w:color="000000" w:themeColor="text1"/>
        </w:rPr>
        <w:t>’</w:t>
      </w:r>
      <w:r w:rsidRPr="00D11CD3">
        <w:rPr>
          <w:color w:val="000000" w:themeColor="text1"/>
          <w:u w:color="000000" w:themeColor="text1"/>
        </w:rPr>
        <w:t>S GENDER OR DELAY PUBERTY, WITH EXCEPTIONS; TO CREATE CRIMINAL PENALTIES; AND FOR OTHER PURPOSES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4849" w:rsidRDefault="003E48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4849" w:rsidRDefault="003E48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329" w:rsidRDefault="003E484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B5329" w:rsidRPr="00D11CD3">
        <w:rPr>
          <w:color w:val="000000" w:themeColor="text1"/>
          <w:u w:color="000000" w:themeColor="text1"/>
        </w:rPr>
        <w:t xml:space="preserve">This act </w:t>
      </w:r>
      <w:r w:rsidR="009B5329">
        <w:rPr>
          <w:color w:val="000000" w:themeColor="text1"/>
          <w:u w:color="000000" w:themeColor="text1"/>
        </w:rPr>
        <w:t>is known and may be cited</w:t>
      </w:r>
      <w:r w:rsidR="009B5329" w:rsidRPr="00D11CD3">
        <w:rPr>
          <w:color w:val="000000" w:themeColor="text1"/>
          <w:u w:color="000000" w:themeColor="text1"/>
        </w:rPr>
        <w:t xml:space="preserve"> as the</w:t>
      </w:r>
      <w:r w:rsidR="009B5329">
        <w:rPr>
          <w:color w:val="000000" w:themeColor="text1"/>
          <w:u w:color="000000" w:themeColor="text1"/>
        </w:rPr>
        <w:t xml:space="preserve"> “South Carolina </w:t>
      </w:r>
      <w:r w:rsidR="009B5329" w:rsidRPr="00D11CD3">
        <w:rPr>
          <w:color w:val="000000" w:themeColor="text1"/>
          <w:u w:color="000000" w:themeColor="text1"/>
        </w:rPr>
        <w:t>Vulnerable</w:t>
      </w:r>
      <w:r w:rsidR="009B5329">
        <w:rPr>
          <w:color w:val="000000" w:themeColor="text1"/>
          <w:u w:color="000000" w:themeColor="text1"/>
        </w:rPr>
        <w:t xml:space="preserve"> </w:t>
      </w:r>
      <w:r w:rsidR="009B5329" w:rsidRPr="00D11CD3">
        <w:rPr>
          <w:color w:val="000000" w:themeColor="text1"/>
          <w:u w:color="000000" w:themeColor="text1"/>
        </w:rPr>
        <w:t>Child</w:t>
      </w:r>
      <w:r w:rsidR="009B5329">
        <w:rPr>
          <w:color w:val="000000" w:themeColor="text1"/>
          <w:u w:color="000000" w:themeColor="text1"/>
        </w:rPr>
        <w:t xml:space="preserve"> Compassion and Protection Act”.</w:t>
      </w:r>
      <w:r w:rsidR="009B5329" w:rsidRPr="00D11CD3">
        <w:rPr>
          <w:color w:val="000000" w:themeColor="text1"/>
          <w:u w:color="000000" w:themeColor="text1"/>
        </w:rPr>
        <w:t xml:space="preserve"> </w:t>
      </w: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CD3">
        <w:rPr>
          <w:color w:val="000000" w:themeColor="text1"/>
          <w:u w:color="000000" w:themeColor="text1"/>
        </w:rPr>
        <w:t>SECTION</w:t>
      </w:r>
      <w:r>
        <w:rPr>
          <w:color w:val="000000" w:themeColor="text1"/>
          <w:u w:color="000000" w:themeColor="text1"/>
        </w:rPr>
        <w:tab/>
      </w:r>
      <w:r w:rsidRPr="00D11CD3">
        <w:rPr>
          <w:color w:val="000000" w:themeColor="text1"/>
          <w:u w:color="000000" w:themeColor="text1"/>
        </w:rPr>
        <w:t>2.</w:t>
      </w:r>
      <w:r>
        <w:rPr>
          <w:color w:val="000000" w:themeColor="text1"/>
          <w:u w:color="000000" w:themeColor="text1"/>
        </w:rPr>
        <w:tab/>
        <w:t>Title 44 of the 1976 Code is amended by adding:</w:t>
      </w: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329" w:rsidRDefault="009B5329" w:rsidP="00F27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w:t>
      </w:r>
      <w:r w:rsidR="00EF4FF6">
        <w:rPr>
          <w:color w:val="000000" w:themeColor="text1"/>
          <w:u w:color="000000" w:themeColor="text1"/>
        </w:rPr>
        <w:t>HAPTER</w:t>
      </w:r>
      <w:r w:rsidR="00E3009D">
        <w:rPr>
          <w:color w:val="000000" w:themeColor="text1"/>
          <w:u w:color="000000" w:themeColor="text1"/>
        </w:rPr>
        <w:t xml:space="preserve"> </w:t>
      </w:r>
      <w:r>
        <w:rPr>
          <w:color w:val="000000" w:themeColor="text1"/>
          <w:u w:color="000000" w:themeColor="text1"/>
        </w:rPr>
        <w:t>139</w:t>
      </w:r>
    </w:p>
    <w:p w:rsidR="00E3009D" w:rsidRDefault="00E3009D" w:rsidP="00F27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009D" w:rsidRDefault="00E3009D" w:rsidP="00F27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South Carolina </w:t>
      </w:r>
      <w:r w:rsidRPr="00D11CD3">
        <w:rPr>
          <w:color w:val="000000" w:themeColor="text1"/>
          <w:u w:color="000000" w:themeColor="text1"/>
        </w:rPr>
        <w:t>Vulnerable</w:t>
      </w:r>
      <w:r>
        <w:rPr>
          <w:color w:val="000000" w:themeColor="text1"/>
          <w:u w:color="000000" w:themeColor="text1"/>
        </w:rPr>
        <w:t xml:space="preserve"> </w:t>
      </w:r>
      <w:r w:rsidRPr="00D11CD3">
        <w:rPr>
          <w:color w:val="000000" w:themeColor="text1"/>
          <w:u w:color="000000" w:themeColor="text1"/>
        </w:rPr>
        <w:t>Child</w:t>
      </w:r>
      <w:r>
        <w:rPr>
          <w:color w:val="000000" w:themeColor="text1"/>
          <w:u w:color="000000" w:themeColor="text1"/>
        </w:rPr>
        <w:t xml:space="preserve"> Compassion and Protection Act</w:t>
      </w: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023C4">
        <w:rPr>
          <w:color w:val="000000" w:themeColor="text1"/>
          <w:u w:color="000000" w:themeColor="text1"/>
        </w:rPr>
        <w:noBreakHyphen/>
      </w:r>
      <w:r>
        <w:rPr>
          <w:color w:val="000000" w:themeColor="text1"/>
          <w:u w:color="000000" w:themeColor="text1"/>
        </w:rPr>
        <w:t>139</w:t>
      </w:r>
      <w:r w:rsidR="001023C4">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Pr>
          <w:color w:val="000000" w:themeColor="text1"/>
          <w:u w:color="000000" w:themeColor="text1"/>
        </w:rPr>
        <w:tab/>
      </w:r>
      <w:r w:rsidRPr="00D11CD3">
        <w:rPr>
          <w:color w:val="000000" w:themeColor="text1"/>
          <w:u w:color="000000" w:themeColor="text1"/>
        </w:rPr>
        <w:t xml:space="preserve">For the purposes of this </w:t>
      </w:r>
      <w:r>
        <w:rPr>
          <w:color w:val="000000" w:themeColor="text1"/>
          <w:u w:color="000000" w:themeColor="text1"/>
        </w:rPr>
        <w:t xml:space="preserve">chapter: </w:t>
      </w: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1CD3">
        <w:rPr>
          <w:color w:val="000000" w:themeColor="text1"/>
          <w:u w:color="000000" w:themeColor="text1"/>
        </w:rPr>
        <w:t>(1)</w:t>
      </w:r>
      <w:r>
        <w:rPr>
          <w:color w:val="000000" w:themeColor="text1"/>
          <w:u w:color="000000" w:themeColor="text1"/>
        </w:rPr>
        <w:tab/>
      </w:r>
      <w:r w:rsidR="001023C4" w:rsidRPr="001023C4">
        <w:rPr>
          <w:color w:val="000000" w:themeColor="text1"/>
          <w:u w:color="000000" w:themeColor="text1"/>
        </w:rPr>
        <w:t>‘</w:t>
      </w:r>
      <w:r>
        <w:rPr>
          <w:color w:val="000000" w:themeColor="text1"/>
          <w:u w:color="000000" w:themeColor="text1"/>
        </w:rPr>
        <w:t>Minor</w:t>
      </w:r>
      <w:r w:rsidR="001023C4" w:rsidRPr="001023C4">
        <w:rPr>
          <w:color w:val="000000" w:themeColor="text1"/>
          <w:u w:color="000000" w:themeColor="text1"/>
        </w:rPr>
        <w:t>’</w:t>
      </w:r>
      <w:r>
        <w:rPr>
          <w:color w:val="000000" w:themeColor="text1"/>
          <w:u w:color="000000" w:themeColor="text1"/>
        </w:rPr>
        <w:t xml:space="preserve"> means</w:t>
      </w:r>
      <w:r w:rsidRPr="00D11CD3">
        <w:rPr>
          <w:color w:val="000000" w:themeColor="text1"/>
          <w:u w:color="000000" w:themeColor="text1"/>
        </w:rPr>
        <w:t xml:space="preserve"> </w:t>
      </w:r>
      <w:r>
        <w:rPr>
          <w:color w:val="000000" w:themeColor="text1"/>
          <w:u w:color="000000" w:themeColor="text1"/>
        </w:rPr>
        <w:t>a person who is under the age of eighteen.</w:t>
      </w: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1CD3">
        <w:rPr>
          <w:color w:val="000000" w:themeColor="text1"/>
          <w:u w:color="000000" w:themeColor="text1"/>
        </w:rPr>
        <w:t>(2)</w:t>
      </w:r>
      <w:r>
        <w:rPr>
          <w:color w:val="000000" w:themeColor="text1"/>
          <w:u w:color="000000" w:themeColor="text1"/>
        </w:rPr>
        <w:tab/>
      </w:r>
      <w:r w:rsidR="001023C4" w:rsidRPr="001023C4">
        <w:rPr>
          <w:color w:val="000000" w:themeColor="text1"/>
          <w:u w:color="000000" w:themeColor="text1"/>
        </w:rPr>
        <w:t>‘</w:t>
      </w:r>
      <w:r>
        <w:rPr>
          <w:color w:val="000000" w:themeColor="text1"/>
          <w:u w:color="000000" w:themeColor="text1"/>
        </w:rPr>
        <w:t>Person</w:t>
      </w:r>
      <w:r w:rsidR="001023C4" w:rsidRPr="001023C4">
        <w:rPr>
          <w:color w:val="000000" w:themeColor="text1"/>
          <w:u w:color="000000" w:themeColor="text1"/>
        </w:rPr>
        <w:t>’</w:t>
      </w:r>
      <w:r w:rsidRPr="00D11CD3">
        <w:rPr>
          <w:color w:val="000000" w:themeColor="text1"/>
          <w:u w:color="000000" w:themeColor="text1"/>
        </w:rPr>
        <w:t xml:space="preserve"> </w:t>
      </w:r>
      <w:r>
        <w:rPr>
          <w:color w:val="000000" w:themeColor="text1"/>
          <w:u w:color="000000" w:themeColor="text1"/>
        </w:rPr>
        <w:t xml:space="preserve">means any of the following: </w:t>
      </w: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11CD3">
        <w:rPr>
          <w:color w:val="000000" w:themeColor="text1"/>
          <w:u w:color="000000" w:themeColor="text1"/>
        </w:rPr>
        <w:t>a</w:t>
      </w:r>
      <w:r>
        <w:rPr>
          <w:color w:val="000000" w:themeColor="text1"/>
          <w:u w:color="000000" w:themeColor="text1"/>
        </w:rPr>
        <w:t>)</w:t>
      </w:r>
      <w:r>
        <w:rPr>
          <w:color w:val="000000" w:themeColor="text1"/>
          <w:u w:color="000000" w:themeColor="text1"/>
        </w:rPr>
        <w:tab/>
        <w:t>a</w:t>
      </w:r>
      <w:r w:rsidRPr="00D11CD3">
        <w:rPr>
          <w:color w:val="000000" w:themeColor="text1"/>
          <w:u w:color="000000" w:themeColor="text1"/>
        </w:rPr>
        <w:t>ny individual</w:t>
      </w:r>
      <w:r>
        <w:rPr>
          <w:color w:val="000000" w:themeColor="text1"/>
          <w:u w:color="000000" w:themeColor="text1"/>
        </w:rPr>
        <w:t>;</w:t>
      </w: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11CD3">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Pr="00D11CD3">
        <w:rPr>
          <w:color w:val="000000" w:themeColor="text1"/>
          <w:u w:color="000000" w:themeColor="text1"/>
        </w:rPr>
        <w:t xml:space="preserve">ny agent, employee, official, or contractor of </w:t>
      </w:r>
      <w:r>
        <w:rPr>
          <w:color w:val="000000" w:themeColor="text1"/>
          <w:u w:color="000000" w:themeColor="text1"/>
        </w:rPr>
        <w:t>any legal entity; or</w:t>
      </w: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11CD3">
        <w:rPr>
          <w:color w:val="000000" w:themeColor="text1"/>
          <w:u w:color="000000" w:themeColor="text1"/>
        </w:rPr>
        <w:t>c</w:t>
      </w:r>
      <w:r>
        <w:rPr>
          <w:color w:val="000000" w:themeColor="text1"/>
          <w:u w:color="000000" w:themeColor="text1"/>
        </w:rPr>
        <w:t>)</w:t>
      </w:r>
      <w:r>
        <w:rPr>
          <w:color w:val="000000" w:themeColor="text1"/>
          <w:u w:color="000000" w:themeColor="text1"/>
        </w:rPr>
        <w:tab/>
        <w:t>a</w:t>
      </w:r>
      <w:r w:rsidRPr="00D11CD3">
        <w:rPr>
          <w:color w:val="000000" w:themeColor="text1"/>
          <w:u w:color="000000" w:themeColor="text1"/>
        </w:rPr>
        <w:t xml:space="preserve">ny agent, employee, official, or contractor of a school district or the </w:t>
      </w:r>
      <w:r>
        <w:rPr>
          <w:color w:val="000000" w:themeColor="text1"/>
          <w:u w:color="000000" w:themeColor="text1"/>
        </w:rPr>
        <w:t>S</w:t>
      </w:r>
      <w:r w:rsidRPr="00D11CD3">
        <w:rPr>
          <w:color w:val="000000" w:themeColor="text1"/>
          <w:u w:color="000000" w:themeColor="text1"/>
        </w:rPr>
        <w:t xml:space="preserve">tate or any of its political </w:t>
      </w:r>
      <w:r w:rsidR="007D3818">
        <w:rPr>
          <w:color w:val="000000" w:themeColor="text1"/>
          <w:u w:color="000000" w:themeColor="text1"/>
        </w:rPr>
        <w:t>subdivisions or agencies.</w:t>
      </w:r>
      <w:r>
        <w:rPr>
          <w:color w:val="000000" w:themeColor="text1"/>
          <w:u w:color="000000" w:themeColor="text1"/>
        </w:rPr>
        <w:tab/>
      </w:r>
      <w:r w:rsidRPr="00D11CD3">
        <w:rPr>
          <w:color w:val="000000" w:themeColor="text1"/>
          <w:u w:color="000000" w:themeColor="text1"/>
        </w:rPr>
        <w:t>(3)</w:t>
      </w:r>
      <w:r>
        <w:rPr>
          <w:color w:val="000000" w:themeColor="text1"/>
          <w:u w:color="000000" w:themeColor="text1"/>
        </w:rPr>
        <w:tab/>
      </w:r>
      <w:r w:rsidR="001023C4" w:rsidRPr="001023C4">
        <w:rPr>
          <w:color w:val="000000" w:themeColor="text1"/>
          <w:u w:color="000000" w:themeColor="text1"/>
        </w:rPr>
        <w:t>‘</w:t>
      </w:r>
      <w:r>
        <w:rPr>
          <w:color w:val="000000" w:themeColor="text1"/>
          <w:u w:color="000000" w:themeColor="text1"/>
        </w:rPr>
        <w:t>Sex</w:t>
      </w:r>
      <w:r w:rsidR="001023C4" w:rsidRPr="001023C4">
        <w:rPr>
          <w:color w:val="000000" w:themeColor="text1"/>
          <w:u w:color="000000" w:themeColor="text1"/>
        </w:rPr>
        <w:t>’</w:t>
      </w:r>
      <w:r>
        <w:rPr>
          <w:color w:val="000000" w:themeColor="text1"/>
          <w:u w:color="000000" w:themeColor="text1"/>
        </w:rPr>
        <w:t xml:space="preserve"> means th</w:t>
      </w:r>
      <w:r w:rsidRPr="00D11CD3">
        <w:rPr>
          <w:color w:val="000000" w:themeColor="text1"/>
          <w:u w:color="000000" w:themeColor="text1"/>
        </w:rPr>
        <w:t>e biol</w:t>
      </w:r>
      <w:r>
        <w:rPr>
          <w:color w:val="000000" w:themeColor="text1"/>
          <w:u w:color="000000" w:themeColor="text1"/>
        </w:rPr>
        <w:t>ogical state of being male or</w:t>
      </w:r>
      <w:r w:rsidRPr="00D11CD3">
        <w:rPr>
          <w:color w:val="000000" w:themeColor="text1"/>
          <w:u w:color="000000" w:themeColor="text1"/>
        </w:rPr>
        <w:t xml:space="preserve"> female, </w:t>
      </w:r>
      <w:r w:rsidRPr="00D11CD3">
        <w:rPr>
          <w:color w:val="000000" w:themeColor="text1"/>
          <w:u w:color="000000" w:themeColor="text1"/>
        </w:rPr>
        <w:lastRenderedPageBreak/>
        <w:t>based on the individual</w:t>
      </w:r>
      <w:r w:rsidR="001023C4" w:rsidRPr="001023C4">
        <w:rPr>
          <w:color w:val="000000" w:themeColor="text1"/>
          <w:u w:color="000000" w:themeColor="text1"/>
        </w:rPr>
        <w:t>’</w:t>
      </w:r>
      <w:r w:rsidRPr="00D11CD3">
        <w:rPr>
          <w:color w:val="000000" w:themeColor="text1"/>
          <w:u w:color="000000" w:themeColor="text1"/>
        </w:rPr>
        <w:t>s</w:t>
      </w:r>
      <w:r>
        <w:rPr>
          <w:color w:val="000000" w:themeColor="text1"/>
          <w:u w:color="000000" w:themeColor="text1"/>
        </w:rPr>
        <w:t xml:space="preserve"> sex organs, chromosomes, and</w:t>
      </w:r>
      <w:r w:rsidRPr="00D11CD3">
        <w:rPr>
          <w:color w:val="000000" w:themeColor="text1"/>
          <w:u w:color="000000" w:themeColor="text1"/>
        </w:rPr>
        <w:t xml:space="preserve"> end</w:t>
      </w:r>
      <w:r>
        <w:rPr>
          <w:color w:val="000000" w:themeColor="text1"/>
          <w:u w:color="000000" w:themeColor="text1"/>
        </w:rPr>
        <w:t>ogenous hormone profiles.</w:t>
      </w: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3818"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CD3">
        <w:rPr>
          <w:color w:val="000000" w:themeColor="text1"/>
          <w:u w:color="000000" w:themeColor="text1"/>
        </w:rPr>
        <w:t xml:space="preserve">Section </w:t>
      </w:r>
      <w:r>
        <w:rPr>
          <w:color w:val="000000" w:themeColor="text1"/>
          <w:u w:color="000000" w:themeColor="text1"/>
        </w:rPr>
        <w:t>44</w:t>
      </w:r>
      <w:r w:rsidR="001023C4">
        <w:rPr>
          <w:color w:val="000000" w:themeColor="text1"/>
          <w:u w:color="000000" w:themeColor="text1"/>
        </w:rPr>
        <w:noBreakHyphen/>
      </w:r>
      <w:r>
        <w:rPr>
          <w:color w:val="000000" w:themeColor="text1"/>
          <w:u w:color="000000" w:themeColor="text1"/>
        </w:rPr>
        <w:t>139</w:t>
      </w:r>
      <w:r w:rsidR="001023C4">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Pr>
          <w:color w:val="000000" w:themeColor="text1"/>
          <w:u w:color="000000" w:themeColor="text1"/>
        </w:rPr>
        <w:tab/>
      </w:r>
      <w:r w:rsidRPr="00D11CD3">
        <w:rPr>
          <w:color w:val="000000" w:themeColor="text1"/>
          <w:u w:color="000000" w:themeColor="text1"/>
        </w:rPr>
        <w:t>(</w:t>
      </w:r>
      <w:r>
        <w:rPr>
          <w:color w:val="000000" w:themeColor="text1"/>
          <w:u w:color="000000" w:themeColor="text1"/>
        </w:rPr>
        <w:t>A</w:t>
      </w:r>
      <w:r w:rsidRPr="00D11CD3">
        <w:rPr>
          <w:color w:val="000000" w:themeColor="text1"/>
          <w:u w:color="000000" w:themeColor="text1"/>
        </w:rPr>
        <w:t>)</w:t>
      </w:r>
      <w:r>
        <w:rPr>
          <w:color w:val="000000" w:themeColor="text1"/>
          <w:u w:color="000000" w:themeColor="text1"/>
        </w:rPr>
        <w:tab/>
      </w:r>
      <w:r w:rsidRPr="00D11CD3">
        <w:rPr>
          <w:color w:val="000000" w:themeColor="text1"/>
          <w:u w:color="000000" w:themeColor="text1"/>
        </w:rPr>
        <w:t>Except as provided in subsection (</w:t>
      </w:r>
      <w:r>
        <w:rPr>
          <w:color w:val="000000" w:themeColor="text1"/>
          <w:u w:color="000000" w:themeColor="text1"/>
        </w:rPr>
        <w:t>B</w:t>
      </w:r>
      <w:r w:rsidRPr="00D11CD3">
        <w:rPr>
          <w:color w:val="000000" w:themeColor="text1"/>
          <w:u w:color="000000" w:themeColor="text1"/>
        </w:rPr>
        <w:t>), no person shall engage in, cou</w:t>
      </w:r>
      <w:r>
        <w:rPr>
          <w:color w:val="000000" w:themeColor="text1"/>
          <w:u w:color="000000" w:themeColor="text1"/>
        </w:rPr>
        <w:t>nsel, make a referral for, or</w:t>
      </w:r>
      <w:r w:rsidRPr="00D11CD3">
        <w:rPr>
          <w:color w:val="000000" w:themeColor="text1"/>
          <w:u w:color="000000" w:themeColor="text1"/>
        </w:rPr>
        <w:t xml:space="preserve"> cause any of the following pr</w:t>
      </w:r>
      <w:r>
        <w:rPr>
          <w:color w:val="000000" w:themeColor="text1"/>
          <w:u w:color="000000" w:themeColor="text1"/>
        </w:rPr>
        <w:t>actices to be performed upon a</w:t>
      </w:r>
      <w:r w:rsidRPr="00D11CD3">
        <w:rPr>
          <w:color w:val="000000" w:themeColor="text1"/>
          <w:u w:color="000000" w:themeColor="text1"/>
        </w:rPr>
        <w:t xml:space="preserve"> minor if the practice is performed for the pu</w:t>
      </w:r>
      <w:r>
        <w:rPr>
          <w:color w:val="000000" w:themeColor="text1"/>
          <w:u w:color="000000" w:themeColor="text1"/>
        </w:rPr>
        <w:t>rpose of</w:t>
      </w:r>
      <w:r w:rsidRPr="00D11CD3">
        <w:rPr>
          <w:color w:val="000000" w:themeColor="text1"/>
          <w:u w:color="000000" w:themeColor="text1"/>
        </w:rPr>
        <w:t xml:space="preserve"> attempting to alter the appearance of or affirm the minor</w:t>
      </w:r>
      <w:r w:rsidR="001023C4" w:rsidRPr="001023C4">
        <w:rPr>
          <w:color w:val="000000" w:themeColor="text1"/>
          <w:u w:color="000000" w:themeColor="text1"/>
        </w:rPr>
        <w:t>’</w:t>
      </w:r>
      <w:r w:rsidR="007D3818">
        <w:rPr>
          <w:color w:val="000000" w:themeColor="text1"/>
          <w:u w:color="000000" w:themeColor="text1"/>
        </w:rPr>
        <w:t>s</w:t>
      </w:r>
      <w:r w:rsidRPr="00D11CD3">
        <w:rPr>
          <w:color w:val="000000" w:themeColor="text1"/>
          <w:u w:color="000000" w:themeColor="text1"/>
        </w:rPr>
        <w:t xml:space="preserve"> perception of </w:t>
      </w:r>
      <w:r w:rsidR="007D3818">
        <w:rPr>
          <w:color w:val="000000" w:themeColor="text1"/>
          <w:u w:color="000000" w:themeColor="text1"/>
        </w:rPr>
        <w:t>the minor</w:t>
      </w:r>
      <w:r w:rsidR="001023C4" w:rsidRPr="001023C4">
        <w:rPr>
          <w:color w:val="000000" w:themeColor="text1"/>
          <w:u w:color="000000" w:themeColor="text1"/>
        </w:rPr>
        <w:t>’</w:t>
      </w:r>
      <w:r w:rsidR="007D3818">
        <w:rPr>
          <w:color w:val="000000" w:themeColor="text1"/>
          <w:u w:color="000000" w:themeColor="text1"/>
        </w:rPr>
        <w:t>s</w:t>
      </w:r>
      <w:r w:rsidRPr="00D11CD3">
        <w:rPr>
          <w:color w:val="000000" w:themeColor="text1"/>
          <w:u w:color="000000" w:themeColor="text1"/>
        </w:rPr>
        <w:t xml:space="preserve"> gender o</w:t>
      </w:r>
      <w:r w:rsidR="007D3818">
        <w:rPr>
          <w:color w:val="000000" w:themeColor="text1"/>
          <w:u w:color="000000" w:themeColor="text1"/>
        </w:rPr>
        <w:t xml:space="preserve">r sex, if that perception is </w:t>
      </w:r>
      <w:r w:rsidRPr="00D11CD3">
        <w:rPr>
          <w:color w:val="000000" w:themeColor="text1"/>
          <w:u w:color="000000" w:themeColor="text1"/>
        </w:rPr>
        <w:t>inconsistent with the minor</w:t>
      </w:r>
      <w:r w:rsidR="001023C4" w:rsidRPr="001023C4">
        <w:rPr>
          <w:color w:val="000000" w:themeColor="text1"/>
          <w:u w:color="000000" w:themeColor="text1"/>
        </w:rPr>
        <w:t>’</w:t>
      </w:r>
      <w:r w:rsidRPr="00D11CD3">
        <w:rPr>
          <w:color w:val="000000" w:themeColor="text1"/>
          <w:u w:color="000000" w:themeColor="text1"/>
        </w:rPr>
        <w:t xml:space="preserve">s sex as defined in this </w:t>
      </w:r>
      <w:r w:rsidR="007D3818">
        <w:rPr>
          <w:color w:val="000000" w:themeColor="text1"/>
          <w:u w:color="000000" w:themeColor="text1"/>
        </w:rPr>
        <w:t>chapter</w:t>
      </w:r>
      <w:r w:rsidRPr="00D11CD3">
        <w:rPr>
          <w:color w:val="000000" w:themeColor="text1"/>
          <w:u w:color="000000" w:themeColor="text1"/>
        </w:rPr>
        <w:t>:</w:t>
      </w:r>
    </w:p>
    <w:p w:rsidR="007D3818" w:rsidRDefault="007D3818"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5329" w:rsidRPr="00D11CD3">
        <w:rPr>
          <w:color w:val="000000" w:themeColor="text1"/>
          <w:u w:color="000000" w:themeColor="text1"/>
        </w:rPr>
        <w:t>(1)</w:t>
      </w:r>
      <w:r>
        <w:rPr>
          <w:color w:val="000000" w:themeColor="text1"/>
          <w:u w:color="000000" w:themeColor="text1"/>
        </w:rPr>
        <w:tab/>
        <w:t>p</w:t>
      </w:r>
      <w:r w:rsidR="009B5329" w:rsidRPr="00D11CD3">
        <w:rPr>
          <w:color w:val="000000" w:themeColor="text1"/>
          <w:u w:color="000000" w:themeColor="text1"/>
        </w:rPr>
        <w:t>rescribing,</w:t>
      </w:r>
      <w:r>
        <w:rPr>
          <w:color w:val="000000" w:themeColor="text1"/>
          <w:u w:color="000000" w:themeColor="text1"/>
        </w:rPr>
        <w:t xml:space="preserve"> dispensing, administering, or </w:t>
      </w:r>
      <w:r w:rsidR="003E068C">
        <w:rPr>
          <w:color w:val="000000" w:themeColor="text1"/>
          <w:u w:color="000000" w:themeColor="text1"/>
        </w:rPr>
        <w:t>otherwise supplying puberty-</w:t>
      </w:r>
      <w:r>
        <w:rPr>
          <w:color w:val="000000" w:themeColor="text1"/>
          <w:u w:color="000000" w:themeColor="text1"/>
        </w:rPr>
        <w:t>blocking medication to stop or delay normal puberty;</w:t>
      </w:r>
    </w:p>
    <w:p w:rsidR="007D3818" w:rsidRDefault="007D3818"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5329" w:rsidRPr="00D11CD3">
        <w:rPr>
          <w:color w:val="000000" w:themeColor="text1"/>
          <w:u w:color="000000" w:themeColor="text1"/>
        </w:rPr>
        <w:t>(2)</w:t>
      </w:r>
      <w:r>
        <w:rPr>
          <w:color w:val="000000" w:themeColor="text1"/>
          <w:u w:color="000000" w:themeColor="text1"/>
        </w:rPr>
        <w:tab/>
        <w:t>p</w:t>
      </w:r>
      <w:r w:rsidR="009B5329" w:rsidRPr="00D11CD3">
        <w:rPr>
          <w:color w:val="000000" w:themeColor="text1"/>
          <w:u w:color="000000" w:themeColor="text1"/>
        </w:rPr>
        <w:t>rescribing,</w:t>
      </w:r>
      <w:r>
        <w:rPr>
          <w:color w:val="000000" w:themeColor="text1"/>
          <w:u w:color="000000" w:themeColor="text1"/>
        </w:rPr>
        <w:t xml:space="preserve"> dispensing, administering, or</w:t>
      </w:r>
      <w:r w:rsidR="009B5329" w:rsidRPr="00D11CD3">
        <w:rPr>
          <w:color w:val="000000" w:themeColor="text1"/>
          <w:u w:color="000000" w:themeColor="text1"/>
        </w:rPr>
        <w:t xml:space="preserve"> otherwise supplying supraphysiologic doses of testosterone or </w:t>
      </w:r>
      <w:r>
        <w:rPr>
          <w:color w:val="000000" w:themeColor="text1"/>
          <w:u w:color="000000" w:themeColor="text1"/>
        </w:rPr>
        <w:t>other androgens to females;</w:t>
      </w:r>
    </w:p>
    <w:p w:rsidR="007D3818" w:rsidRDefault="007D3818"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5329" w:rsidRPr="00D11CD3">
        <w:rPr>
          <w:color w:val="000000" w:themeColor="text1"/>
          <w:u w:color="000000" w:themeColor="text1"/>
        </w:rPr>
        <w:t>(3)</w:t>
      </w:r>
      <w:r>
        <w:rPr>
          <w:color w:val="000000" w:themeColor="text1"/>
          <w:u w:color="000000" w:themeColor="text1"/>
        </w:rPr>
        <w:tab/>
        <w:t>p</w:t>
      </w:r>
      <w:r w:rsidR="009B5329" w:rsidRPr="00D11CD3">
        <w:rPr>
          <w:color w:val="000000" w:themeColor="text1"/>
          <w:u w:color="000000" w:themeColor="text1"/>
        </w:rPr>
        <w:t>rescribing, dispensing,</w:t>
      </w:r>
      <w:r>
        <w:rPr>
          <w:color w:val="000000" w:themeColor="text1"/>
          <w:u w:color="000000" w:themeColor="text1"/>
        </w:rPr>
        <w:t xml:space="preserve"> administering, or</w:t>
      </w:r>
      <w:r w:rsidR="009B5329" w:rsidRPr="00D11CD3">
        <w:rPr>
          <w:color w:val="000000" w:themeColor="text1"/>
          <w:u w:color="000000" w:themeColor="text1"/>
        </w:rPr>
        <w:t xml:space="preserve"> otherwise supplying supraphy</w:t>
      </w:r>
      <w:r>
        <w:rPr>
          <w:color w:val="000000" w:themeColor="text1"/>
          <w:u w:color="000000" w:themeColor="text1"/>
        </w:rPr>
        <w:t xml:space="preserve">siologic doses of estrogen to </w:t>
      </w:r>
      <w:r w:rsidR="009B5329" w:rsidRPr="00D11CD3">
        <w:rPr>
          <w:color w:val="000000" w:themeColor="text1"/>
          <w:u w:color="000000" w:themeColor="text1"/>
        </w:rPr>
        <w:t>males</w:t>
      </w:r>
      <w:r>
        <w:rPr>
          <w:color w:val="000000" w:themeColor="text1"/>
          <w:u w:color="000000" w:themeColor="text1"/>
        </w:rPr>
        <w:t>;</w:t>
      </w:r>
    </w:p>
    <w:p w:rsidR="007D3818" w:rsidRDefault="007D3818"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5329" w:rsidRPr="00D11CD3">
        <w:rPr>
          <w:color w:val="000000" w:themeColor="text1"/>
          <w:u w:color="000000" w:themeColor="text1"/>
        </w:rPr>
        <w:t>(4)</w:t>
      </w:r>
      <w:r>
        <w:rPr>
          <w:color w:val="000000" w:themeColor="text1"/>
          <w:u w:color="000000" w:themeColor="text1"/>
        </w:rPr>
        <w:tab/>
        <w:t>p</w:t>
      </w:r>
      <w:r w:rsidR="009B5329" w:rsidRPr="00D11CD3">
        <w:rPr>
          <w:color w:val="000000" w:themeColor="text1"/>
          <w:u w:color="000000" w:themeColor="text1"/>
        </w:rPr>
        <w:t>erforming surgeries that sterilize, including castration, vasectomy</w:t>
      </w:r>
      <w:r>
        <w:rPr>
          <w:color w:val="000000" w:themeColor="text1"/>
          <w:u w:color="000000" w:themeColor="text1"/>
        </w:rPr>
        <w:t>, hysterectomy, oophorectomy, orchiectomy, and penectomy;</w:t>
      </w:r>
    </w:p>
    <w:p w:rsidR="007D3818" w:rsidRDefault="007D3818"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5329" w:rsidRPr="00D11CD3">
        <w:rPr>
          <w:color w:val="000000" w:themeColor="text1"/>
          <w:u w:color="000000" w:themeColor="text1"/>
        </w:rPr>
        <w:t>(5)</w:t>
      </w:r>
      <w:r>
        <w:rPr>
          <w:color w:val="000000" w:themeColor="text1"/>
          <w:u w:color="000000" w:themeColor="text1"/>
        </w:rPr>
        <w:tab/>
        <w:t>p</w:t>
      </w:r>
      <w:r w:rsidR="009B5329" w:rsidRPr="00D11CD3">
        <w:rPr>
          <w:color w:val="000000" w:themeColor="text1"/>
          <w:u w:color="000000" w:themeColor="text1"/>
        </w:rPr>
        <w:t>erforming surgeries t</w:t>
      </w:r>
      <w:r>
        <w:rPr>
          <w:color w:val="000000" w:themeColor="text1"/>
          <w:u w:color="000000" w:themeColor="text1"/>
        </w:rPr>
        <w:t>hat artificially construct</w:t>
      </w:r>
      <w:r w:rsidR="009B5329" w:rsidRPr="00D11CD3">
        <w:rPr>
          <w:color w:val="000000" w:themeColor="text1"/>
          <w:u w:color="000000" w:themeColor="text1"/>
        </w:rPr>
        <w:t xml:space="preserve"> tissue with the appearance of gen</w:t>
      </w:r>
      <w:r>
        <w:rPr>
          <w:color w:val="000000" w:themeColor="text1"/>
          <w:u w:color="000000" w:themeColor="text1"/>
        </w:rPr>
        <w:t xml:space="preserve">italia that differs from the </w:t>
      </w:r>
      <w:r w:rsidR="009B5329" w:rsidRPr="00D11CD3">
        <w:rPr>
          <w:color w:val="000000" w:themeColor="text1"/>
          <w:u w:color="000000" w:themeColor="text1"/>
        </w:rPr>
        <w:t>individual</w:t>
      </w:r>
      <w:r w:rsidR="001023C4" w:rsidRPr="001023C4">
        <w:rPr>
          <w:color w:val="000000" w:themeColor="text1"/>
          <w:u w:color="000000" w:themeColor="text1"/>
        </w:rPr>
        <w:t>’</w:t>
      </w:r>
      <w:r w:rsidR="009B5329" w:rsidRPr="00D11CD3">
        <w:rPr>
          <w:color w:val="000000" w:themeColor="text1"/>
          <w:u w:color="000000" w:themeColor="text1"/>
        </w:rPr>
        <w:t>s sex, including metoi</w:t>
      </w:r>
      <w:r>
        <w:rPr>
          <w:color w:val="000000" w:themeColor="text1"/>
          <w:u w:color="000000" w:themeColor="text1"/>
        </w:rPr>
        <w:t>dioplasty, phalloplasty, and vaginoplasty; or</w:t>
      </w:r>
    </w:p>
    <w:p w:rsidR="007D3818" w:rsidRDefault="007D3818"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5329" w:rsidRPr="00D11CD3">
        <w:rPr>
          <w:color w:val="000000" w:themeColor="text1"/>
          <w:u w:color="000000" w:themeColor="text1"/>
        </w:rPr>
        <w:t>(6)</w:t>
      </w:r>
      <w:r>
        <w:rPr>
          <w:color w:val="000000" w:themeColor="text1"/>
          <w:u w:color="000000" w:themeColor="text1"/>
        </w:rPr>
        <w:tab/>
        <w:t>r</w:t>
      </w:r>
      <w:r w:rsidR="009B5329" w:rsidRPr="00D11CD3">
        <w:rPr>
          <w:color w:val="000000" w:themeColor="text1"/>
          <w:u w:color="000000" w:themeColor="text1"/>
        </w:rPr>
        <w:t>emoving any healthy or non</w:t>
      </w:r>
      <w:r>
        <w:rPr>
          <w:color w:val="000000" w:themeColor="text1"/>
          <w:u w:color="000000" w:themeColor="text1"/>
        </w:rPr>
        <w:t xml:space="preserve">diseased body part or tissue. </w:t>
      </w:r>
      <w:r>
        <w:rPr>
          <w:color w:val="000000" w:themeColor="text1"/>
          <w:u w:color="000000" w:themeColor="text1"/>
        </w:rPr>
        <w:tab/>
      </w:r>
      <w:r w:rsidR="009B5329" w:rsidRPr="00D11CD3">
        <w:rPr>
          <w:color w:val="000000" w:themeColor="text1"/>
          <w:u w:color="000000" w:themeColor="text1"/>
        </w:rPr>
        <w:t>(</w:t>
      </w:r>
      <w:r>
        <w:rPr>
          <w:color w:val="000000" w:themeColor="text1"/>
          <w:u w:color="000000" w:themeColor="text1"/>
        </w:rPr>
        <w:t>B)</w:t>
      </w:r>
      <w:r>
        <w:rPr>
          <w:color w:val="000000" w:themeColor="text1"/>
          <w:u w:color="000000" w:themeColor="text1"/>
        </w:rPr>
        <w:tab/>
      </w:r>
      <w:r w:rsidR="009B5329" w:rsidRPr="00D11CD3">
        <w:rPr>
          <w:color w:val="000000" w:themeColor="text1"/>
          <w:u w:color="000000" w:themeColor="text1"/>
        </w:rPr>
        <w:t>Subsection (</w:t>
      </w:r>
      <w:r>
        <w:rPr>
          <w:color w:val="000000" w:themeColor="text1"/>
          <w:u w:color="000000" w:themeColor="text1"/>
        </w:rPr>
        <w:t>A</w:t>
      </w:r>
      <w:r w:rsidR="009B5329" w:rsidRPr="00D11CD3">
        <w:rPr>
          <w:color w:val="000000" w:themeColor="text1"/>
          <w:u w:color="000000" w:themeColor="text1"/>
        </w:rPr>
        <w:t>) d</w:t>
      </w:r>
      <w:r>
        <w:rPr>
          <w:color w:val="000000" w:themeColor="text1"/>
          <w:u w:color="000000" w:themeColor="text1"/>
        </w:rPr>
        <w:t xml:space="preserve">oes not apply to a procedure </w:t>
      </w:r>
      <w:r w:rsidR="009B5329" w:rsidRPr="00D11CD3">
        <w:rPr>
          <w:color w:val="000000" w:themeColor="text1"/>
          <w:u w:color="000000" w:themeColor="text1"/>
        </w:rPr>
        <w:t>undertaken to treat a minor bor</w:t>
      </w:r>
      <w:r>
        <w:rPr>
          <w:color w:val="000000" w:themeColor="text1"/>
          <w:u w:color="000000" w:themeColor="text1"/>
        </w:rPr>
        <w:t>n with a medically verifiable</w:t>
      </w:r>
      <w:r w:rsidR="009B5329" w:rsidRPr="00D11CD3">
        <w:rPr>
          <w:color w:val="000000" w:themeColor="text1"/>
          <w:u w:color="000000" w:themeColor="text1"/>
        </w:rPr>
        <w:t xml:space="preserve"> disorder of sex develo</w:t>
      </w:r>
      <w:r>
        <w:rPr>
          <w:color w:val="000000" w:themeColor="text1"/>
          <w:u w:color="000000" w:themeColor="text1"/>
        </w:rPr>
        <w:t>pment, including either of the following:</w:t>
      </w:r>
    </w:p>
    <w:p w:rsidR="007D3818" w:rsidRDefault="007D3818"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5329" w:rsidRPr="00D11CD3">
        <w:rPr>
          <w:color w:val="000000" w:themeColor="text1"/>
          <w:u w:color="000000" w:themeColor="text1"/>
        </w:rPr>
        <w:t>(1)</w:t>
      </w:r>
      <w:r>
        <w:rPr>
          <w:color w:val="000000" w:themeColor="text1"/>
          <w:u w:color="000000" w:themeColor="text1"/>
        </w:rPr>
        <w:tab/>
        <w:t>a</w:t>
      </w:r>
      <w:r w:rsidR="009B5329" w:rsidRPr="00D11CD3">
        <w:rPr>
          <w:color w:val="000000" w:themeColor="text1"/>
          <w:u w:color="000000" w:themeColor="text1"/>
        </w:rPr>
        <w:t xml:space="preserve">n individual born with external biological sex characteristics that are </w:t>
      </w:r>
      <w:r>
        <w:rPr>
          <w:color w:val="000000" w:themeColor="text1"/>
          <w:u w:color="000000" w:themeColor="text1"/>
        </w:rPr>
        <w:t>ambiguous</w:t>
      </w:r>
      <w:r w:rsidR="00E3009D">
        <w:rPr>
          <w:color w:val="000000" w:themeColor="text1"/>
          <w:u w:color="000000" w:themeColor="text1"/>
        </w:rPr>
        <w:t xml:space="preserve"> and the ambiguity is unresolvable</w:t>
      </w:r>
      <w:r>
        <w:rPr>
          <w:color w:val="000000" w:themeColor="text1"/>
          <w:u w:color="000000" w:themeColor="text1"/>
        </w:rPr>
        <w:t>, including an</w:t>
      </w:r>
      <w:r w:rsidR="009B5329" w:rsidRPr="00D11CD3">
        <w:rPr>
          <w:color w:val="000000" w:themeColor="text1"/>
          <w:u w:color="000000" w:themeColor="text1"/>
        </w:rPr>
        <w:t xml:space="preserve"> individual born with </w:t>
      </w:r>
      <w:r>
        <w:rPr>
          <w:color w:val="000000" w:themeColor="text1"/>
          <w:u w:color="000000" w:themeColor="text1"/>
        </w:rPr>
        <w:t>forty</w:t>
      </w:r>
      <w:r w:rsidR="001023C4">
        <w:rPr>
          <w:color w:val="000000" w:themeColor="text1"/>
          <w:u w:color="000000" w:themeColor="text1"/>
        </w:rPr>
        <w:noBreakHyphen/>
      </w:r>
      <w:r>
        <w:rPr>
          <w:color w:val="000000" w:themeColor="text1"/>
          <w:u w:color="000000" w:themeColor="text1"/>
        </w:rPr>
        <w:t>six</w:t>
      </w:r>
      <w:r w:rsidR="009B5329" w:rsidRPr="00D11CD3">
        <w:rPr>
          <w:color w:val="000000" w:themeColor="text1"/>
          <w:u w:color="000000" w:themeColor="text1"/>
        </w:rPr>
        <w:t xml:space="preserve"> XX c</w:t>
      </w:r>
      <w:r>
        <w:rPr>
          <w:color w:val="000000" w:themeColor="text1"/>
          <w:u w:color="000000" w:themeColor="text1"/>
        </w:rPr>
        <w:t>hromosomes with virilization, forty</w:t>
      </w:r>
      <w:r w:rsidR="001023C4">
        <w:rPr>
          <w:color w:val="000000" w:themeColor="text1"/>
          <w:u w:color="000000" w:themeColor="text1"/>
        </w:rPr>
        <w:noBreakHyphen/>
      </w:r>
      <w:r>
        <w:rPr>
          <w:color w:val="000000" w:themeColor="text1"/>
          <w:u w:color="000000" w:themeColor="text1"/>
        </w:rPr>
        <w:t>six</w:t>
      </w:r>
      <w:r w:rsidR="001023C4">
        <w:rPr>
          <w:color w:val="000000" w:themeColor="text1"/>
          <w:u w:color="000000" w:themeColor="text1"/>
        </w:rPr>
        <w:t xml:space="preserve"> XY chromosomes with under</w:t>
      </w:r>
      <w:r w:rsidR="009B5329" w:rsidRPr="00D11CD3">
        <w:rPr>
          <w:color w:val="000000" w:themeColor="text1"/>
          <w:u w:color="000000" w:themeColor="text1"/>
        </w:rPr>
        <w:t>viriliz</w:t>
      </w:r>
      <w:r>
        <w:rPr>
          <w:color w:val="000000" w:themeColor="text1"/>
          <w:u w:color="000000" w:themeColor="text1"/>
        </w:rPr>
        <w:t>ation, or having both ovarian</w:t>
      </w:r>
      <w:r w:rsidR="009B5329" w:rsidRPr="00D11CD3">
        <w:rPr>
          <w:color w:val="000000" w:themeColor="text1"/>
          <w:u w:color="000000" w:themeColor="text1"/>
        </w:rPr>
        <w:t xml:space="preserve"> and testicular tissue</w:t>
      </w:r>
      <w:r>
        <w:rPr>
          <w:color w:val="000000" w:themeColor="text1"/>
          <w:u w:color="000000" w:themeColor="text1"/>
        </w:rPr>
        <w:t>; or</w:t>
      </w:r>
    </w:p>
    <w:p w:rsidR="007D3818" w:rsidRDefault="007D3818"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5329" w:rsidRPr="00D11CD3">
        <w:rPr>
          <w:color w:val="000000" w:themeColor="text1"/>
          <w:u w:color="000000" w:themeColor="text1"/>
        </w:rPr>
        <w:t>(2)</w:t>
      </w:r>
      <w:r>
        <w:rPr>
          <w:color w:val="000000" w:themeColor="text1"/>
          <w:u w:color="000000" w:themeColor="text1"/>
        </w:rPr>
        <w:tab/>
        <w:t>a</w:t>
      </w:r>
      <w:r w:rsidR="009B5329" w:rsidRPr="00D11CD3">
        <w:rPr>
          <w:color w:val="000000" w:themeColor="text1"/>
          <w:u w:color="000000" w:themeColor="text1"/>
        </w:rPr>
        <w:t>n individual w</w:t>
      </w:r>
      <w:r>
        <w:rPr>
          <w:color w:val="000000" w:themeColor="text1"/>
          <w:u w:color="000000" w:themeColor="text1"/>
        </w:rPr>
        <w:t xml:space="preserve">hom a physician has otherwise </w:t>
      </w:r>
      <w:r w:rsidR="009B5329" w:rsidRPr="00D11CD3">
        <w:rPr>
          <w:color w:val="000000" w:themeColor="text1"/>
          <w:u w:color="000000" w:themeColor="text1"/>
        </w:rPr>
        <w:t>diagnosed with a disorder of se</w:t>
      </w:r>
      <w:r>
        <w:rPr>
          <w:color w:val="000000" w:themeColor="text1"/>
          <w:u w:color="000000" w:themeColor="text1"/>
        </w:rPr>
        <w:t>xual development, in which the</w:t>
      </w:r>
      <w:r w:rsidR="009B5329" w:rsidRPr="00D11CD3">
        <w:rPr>
          <w:color w:val="000000" w:themeColor="text1"/>
          <w:u w:color="000000" w:themeColor="text1"/>
        </w:rPr>
        <w:t xml:space="preserve"> physician has determined t</w:t>
      </w:r>
      <w:r>
        <w:rPr>
          <w:color w:val="000000" w:themeColor="text1"/>
          <w:u w:color="000000" w:themeColor="text1"/>
        </w:rPr>
        <w:t xml:space="preserve">hrough genetic or biochemical </w:t>
      </w:r>
      <w:r w:rsidR="009B5329" w:rsidRPr="00D11CD3">
        <w:rPr>
          <w:color w:val="000000" w:themeColor="text1"/>
          <w:u w:color="000000" w:themeColor="text1"/>
        </w:rPr>
        <w:t xml:space="preserve">testing that the person does </w:t>
      </w:r>
      <w:r>
        <w:rPr>
          <w:color w:val="000000" w:themeColor="text1"/>
          <w:u w:color="000000" w:themeColor="text1"/>
        </w:rPr>
        <w:t>not have normal sex chromosome</w:t>
      </w:r>
      <w:r w:rsidR="009B5329" w:rsidRPr="00D11CD3">
        <w:rPr>
          <w:color w:val="000000" w:themeColor="text1"/>
          <w:u w:color="000000" w:themeColor="text1"/>
        </w:rPr>
        <w:t xml:space="preserve"> structure, sex steroid horm</w:t>
      </w:r>
      <w:r>
        <w:rPr>
          <w:color w:val="000000" w:themeColor="text1"/>
          <w:u w:color="000000" w:themeColor="text1"/>
        </w:rPr>
        <w:t>one production, or sex steroid</w:t>
      </w:r>
      <w:r w:rsidR="009B5329" w:rsidRPr="00D11CD3">
        <w:rPr>
          <w:color w:val="000000" w:themeColor="text1"/>
          <w:u w:color="000000" w:themeColor="text1"/>
        </w:rPr>
        <w:t xml:space="preserve"> hormone action f</w:t>
      </w:r>
      <w:r>
        <w:rPr>
          <w:color w:val="000000" w:themeColor="text1"/>
          <w:u w:color="000000" w:themeColor="text1"/>
        </w:rPr>
        <w:t xml:space="preserve">or a male or female. </w:t>
      </w:r>
    </w:p>
    <w:p w:rsidR="007D3818" w:rsidRDefault="007D3818"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9B5329" w:rsidRPr="00D11CD3">
        <w:rPr>
          <w:color w:val="000000" w:themeColor="text1"/>
          <w:u w:color="000000" w:themeColor="text1"/>
        </w:rPr>
        <w:t xml:space="preserve">A </w:t>
      </w:r>
      <w:r>
        <w:rPr>
          <w:color w:val="000000" w:themeColor="text1"/>
          <w:u w:color="000000" w:themeColor="text1"/>
        </w:rPr>
        <w:t xml:space="preserve">person who </w:t>
      </w:r>
      <w:r w:rsidR="009B5329" w:rsidRPr="00D11CD3">
        <w:rPr>
          <w:color w:val="000000" w:themeColor="text1"/>
          <w:u w:color="000000" w:themeColor="text1"/>
        </w:rPr>
        <w:t>violat</w:t>
      </w:r>
      <w:r>
        <w:rPr>
          <w:color w:val="000000" w:themeColor="text1"/>
          <w:u w:color="000000" w:themeColor="text1"/>
        </w:rPr>
        <w:t>es</w:t>
      </w:r>
      <w:r w:rsidR="009B5329" w:rsidRPr="00D11CD3">
        <w:rPr>
          <w:color w:val="000000" w:themeColor="text1"/>
          <w:u w:color="000000" w:themeColor="text1"/>
        </w:rPr>
        <w:t xml:space="preserve"> this section is </w:t>
      </w:r>
      <w:r>
        <w:rPr>
          <w:color w:val="000000" w:themeColor="text1"/>
          <w:u w:color="000000" w:themeColor="text1"/>
        </w:rPr>
        <w:t xml:space="preserve">guilty of </w:t>
      </w:r>
      <w:r w:rsidR="009B5329" w:rsidRPr="00D11CD3">
        <w:rPr>
          <w:color w:val="000000" w:themeColor="text1"/>
          <w:u w:color="000000" w:themeColor="text1"/>
        </w:rPr>
        <w:t>a felony</w:t>
      </w:r>
      <w:r>
        <w:rPr>
          <w:color w:val="000000" w:themeColor="text1"/>
          <w:u w:color="000000" w:themeColor="text1"/>
        </w:rPr>
        <w:t xml:space="preserve"> and, upon conviction</w:t>
      </w:r>
      <w:r w:rsidR="00E3009D">
        <w:rPr>
          <w:color w:val="000000" w:themeColor="text1"/>
          <w:u w:color="000000" w:themeColor="text1"/>
        </w:rPr>
        <w:t>,</w:t>
      </w:r>
      <w:r>
        <w:rPr>
          <w:color w:val="000000" w:themeColor="text1"/>
          <w:u w:color="000000" w:themeColor="text1"/>
        </w:rPr>
        <w:t xml:space="preserve"> must be imprisoned no</w:t>
      </w:r>
      <w:r w:rsidR="003E068C">
        <w:rPr>
          <w:color w:val="000000" w:themeColor="text1"/>
          <w:u w:color="000000" w:themeColor="text1"/>
        </w:rPr>
        <w:t>t</w:t>
      </w:r>
      <w:r>
        <w:rPr>
          <w:color w:val="000000" w:themeColor="text1"/>
          <w:u w:color="000000" w:themeColor="text1"/>
        </w:rPr>
        <w:t xml:space="preserve"> more than twenty years.</w:t>
      </w:r>
    </w:p>
    <w:p w:rsidR="002A2AB4" w:rsidRDefault="002A2AB4"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AB4" w:rsidRDefault="002A2AB4"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023C4">
        <w:rPr>
          <w:color w:val="000000" w:themeColor="text1"/>
          <w:u w:color="000000" w:themeColor="text1"/>
        </w:rPr>
        <w:noBreakHyphen/>
      </w:r>
      <w:r>
        <w:rPr>
          <w:color w:val="000000" w:themeColor="text1"/>
          <w:u w:color="000000" w:themeColor="text1"/>
        </w:rPr>
        <w:t>139</w:t>
      </w:r>
      <w:r w:rsidR="001023C4">
        <w:rPr>
          <w:color w:val="000000" w:themeColor="text1"/>
          <w:u w:color="000000" w:themeColor="text1"/>
        </w:rPr>
        <w:noBreakHyphen/>
      </w:r>
      <w:r>
        <w:rPr>
          <w:color w:val="000000" w:themeColor="text1"/>
          <w:u w:color="000000" w:themeColor="text1"/>
        </w:rPr>
        <w:t>30</w:t>
      </w:r>
      <w:r w:rsidR="009B5329" w:rsidRPr="00D11CD3">
        <w:rPr>
          <w:color w:val="000000" w:themeColor="text1"/>
          <w:u w:color="000000" w:themeColor="text1"/>
        </w:rPr>
        <w:t>.</w:t>
      </w:r>
      <w:r>
        <w:rPr>
          <w:color w:val="000000" w:themeColor="text1"/>
          <w:u w:color="000000" w:themeColor="text1"/>
        </w:rPr>
        <w:tab/>
      </w:r>
      <w:r>
        <w:rPr>
          <w:color w:val="000000" w:themeColor="text1"/>
          <w:u w:color="000000" w:themeColor="text1"/>
        </w:rPr>
        <w:tab/>
        <w:t>A</w:t>
      </w:r>
      <w:r w:rsidR="009B5329" w:rsidRPr="00D11CD3">
        <w:rPr>
          <w:color w:val="000000" w:themeColor="text1"/>
          <w:u w:color="000000" w:themeColor="text1"/>
        </w:rPr>
        <w:t xml:space="preserve"> nurse, </w:t>
      </w:r>
      <w:r>
        <w:rPr>
          <w:color w:val="000000" w:themeColor="text1"/>
          <w:u w:color="000000" w:themeColor="text1"/>
        </w:rPr>
        <w:t>counselor, teacher, principal,</w:t>
      </w:r>
      <w:r w:rsidR="009B5329" w:rsidRPr="00D11CD3">
        <w:rPr>
          <w:color w:val="000000" w:themeColor="text1"/>
          <w:u w:color="000000" w:themeColor="text1"/>
        </w:rPr>
        <w:t xml:space="preserve"> or other administrative official a</w:t>
      </w:r>
      <w:r>
        <w:rPr>
          <w:color w:val="000000" w:themeColor="text1"/>
          <w:u w:color="000000" w:themeColor="text1"/>
        </w:rPr>
        <w:t xml:space="preserve">t a public or private school </w:t>
      </w:r>
      <w:r w:rsidR="009B5329" w:rsidRPr="00D11CD3">
        <w:rPr>
          <w:color w:val="000000" w:themeColor="text1"/>
          <w:u w:color="000000" w:themeColor="text1"/>
        </w:rPr>
        <w:t xml:space="preserve">attended by a minor </w:t>
      </w:r>
      <w:r>
        <w:rPr>
          <w:color w:val="000000" w:themeColor="text1"/>
          <w:u w:color="000000" w:themeColor="text1"/>
        </w:rPr>
        <w:t>is prohibited from</w:t>
      </w:r>
      <w:r w:rsidR="009B5329" w:rsidRPr="00D11CD3">
        <w:rPr>
          <w:color w:val="000000" w:themeColor="text1"/>
          <w:u w:color="000000" w:themeColor="text1"/>
        </w:rPr>
        <w:t xml:space="preserve"> do</w:t>
      </w:r>
      <w:r>
        <w:rPr>
          <w:color w:val="000000" w:themeColor="text1"/>
          <w:u w:color="000000" w:themeColor="text1"/>
        </w:rPr>
        <w:t>ing either of the following:</w:t>
      </w:r>
    </w:p>
    <w:p w:rsidR="002A2AB4" w:rsidRDefault="002A2AB4"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5329" w:rsidRPr="00D11CD3">
        <w:rPr>
          <w:color w:val="000000" w:themeColor="text1"/>
          <w:u w:color="000000" w:themeColor="text1"/>
        </w:rPr>
        <w:t>(1)</w:t>
      </w:r>
      <w:r>
        <w:rPr>
          <w:color w:val="000000" w:themeColor="text1"/>
          <w:u w:color="000000" w:themeColor="text1"/>
        </w:rPr>
        <w:tab/>
        <w:t>encouraging or coercing</w:t>
      </w:r>
      <w:r w:rsidR="009B5329" w:rsidRPr="00D11CD3">
        <w:rPr>
          <w:color w:val="000000" w:themeColor="text1"/>
          <w:u w:color="000000" w:themeColor="text1"/>
        </w:rPr>
        <w:t xml:space="preserve"> </w:t>
      </w:r>
      <w:r>
        <w:rPr>
          <w:color w:val="000000" w:themeColor="text1"/>
          <w:u w:color="000000" w:themeColor="text1"/>
        </w:rPr>
        <w:t xml:space="preserve">a minor to withhold from the </w:t>
      </w:r>
      <w:r w:rsidR="009B5329" w:rsidRPr="00D11CD3">
        <w:rPr>
          <w:color w:val="000000" w:themeColor="text1"/>
          <w:u w:color="000000" w:themeColor="text1"/>
        </w:rPr>
        <w:t>minor</w:t>
      </w:r>
      <w:r w:rsidR="001023C4" w:rsidRPr="001023C4">
        <w:rPr>
          <w:color w:val="000000" w:themeColor="text1"/>
          <w:u w:color="000000" w:themeColor="text1"/>
        </w:rPr>
        <w:t>’</w:t>
      </w:r>
      <w:r w:rsidR="009B5329" w:rsidRPr="00D11CD3">
        <w:rPr>
          <w:color w:val="000000" w:themeColor="text1"/>
          <w:u w:color="000000" w:themeColor="text1"/>
        </w:rPr>
        <w:t>s parent or legal guardian the fact that the minor</w:t>
      </w:r>
      <w:r w:rsidR="001023C4" w:rsidRPr="001023C4">
        <w:rPr>
          <w:color w:val="000000" w:themeColor="text1"/>
          <w:u w:color="000000" w:themeColor="text1"/>
        </w:rPr>
        <w:t>’</w:t>
      </w:r>
      <w:r>
        <w:rPr>
          <w:color w:val="000000" w:themeColor="text1"/>
          <w:u w:color="000000" w:themeColor="text1"/>
        </w:rPr>
        <w:t xml:space="preserve">s </w:t>
      </w:r>
      <w:r w:rsidR="009B5329" w:rsidRPr="00D11CD3">
        <w:rPr>
          <w:color w:val="000000" w:themeColor="text1"/>
          <w:u w:color="000000" w:themeColor="text1"/>
        </w:rPr>
        <w:t xml:space="preserve">perception of </w:t>
      </w:r>
      <w:r>
        <w:rPr>
          <w:color w:val="000000" w:themeColor="text1"/>
          <w:u w:color="000000" w:themeColor="text1"/>
        </w:rPr>
        <w:t>the minor</w:t>
      </w:r>
      <w:r w:rsidR="001023C4" w:rsidRPr="001023C4">
        <w:rPr>
          <w:color w:val="000000" w:themeColor="text1"/>
          <w:u w:color="000000" w:themeColor="text1"/>
        </w:rPr>
        <w:t>’</w:t>
      </w:r>
      <w:r>
        <w:rPr>
          <w:color w:val="000000" w:themeColor="text1"/>
          <w:u w:color="000000" w:themeColor="text1"/>
        </w:rPr>
        <w:t>s</w:t>
      </w:r>
      <w:r w:rsidR="009B5329" w:rsidRPr="00D11CD3">
        <w:rPr>
          <w:color w:val="000000" w:themeColor="text1"/>
          <w:u w:color="000000" w:themeColor="text1"/>
        </w:rPr>
        <w:t xml:space="preserve"> gende</w:t>
      </w:r>
      <w:r w:rsidR="003E068C">
        <w:rPr>
          <w:color w:val="000000" w:themeColor="text1"/>
          <w:u w:color="000000" w:themeColor="text1"/>
        </w:rPr>
        <w:t>r or sex is inconsistent with</w:t>
      </w:r>
      <w:r w:rsidR="009B5329" w:rsidRPr="00D11CD3">
        <w:rPr>
          <w:color w:val="000000" w:themeColor="text1"/>
          <w:u w:color="000000" w:themeColor="text1"/>
        </w:rPr>
        <w:t xml:space="preserve"> the minor</w:t>
      </w:r>
      <w:r w:rsidR="001023C4" w:rsidRPr="001023C4">
        <w:rPr>
          <w:color w:val="000000" w:themeColor="text1"/>
          <w:u w:color="000000" w:themeColor="text1"/>
        </w:rPr>
        <w:t>’</w:t>
      </w:r>
      <w:r>
        <w:rPr>
          <w:color w:val="000000" w:themeColor="text1"/>
          <w:u w:color="000000" w:themeColor="text1"/>
        </w:rPr>
        <w:t>s sex; and</w:t>
      </w:r>
    </w:p>
    <w:p w:rsidR="002A2AB4" w:rsidRDefault="002A2AB4"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5329" w:rsidRPr="00D11CD3">
        <w:rPr>
          <w:color w:val="000000" w:themeColor="text1"/>
          <w:u w:color="000000" w:themeColor="text1"/>
        </w:rPr>
        <w:t>(2)</w:t>
      </w:r>
      <w:r>
        <w:rPr>
          <w:color w:val="000000" w:themeColor="text1"/>
          <w:u w:color="000000" w:themeColor="text1"/>
        </w:rPr>
        <w:tab/>
        <w:t>w</w:t>
      </w:r>
      <w:r w:rsidR="009B5329" w:rsidRPr="00D11CD3">
        <w:rPr>
          <w:color w:val="000000" w:themeColor="text1"/>
          <w:u w:color="000000" w:themeColor="text1"/>
        </w:rPr>
        <w:t>ithhold</w:t>
      </w:r>
      <w:r>
        <w:rPr>
          <w:color w:val="000000" w:themeColor="text1"/>
          <w:u w:color="000000" w:themeColor="text1"/>
        </w:rPr>
        <w:t>ing</w:t>
      </w:r>
      <w:r w:rsidR="009B5329" w:rsidRPr="00D11CD3">
        <w:rPr>
          <w:color w:val="000000" w:themeColor="text1"/>
          <w:u w:color="000000" w:themeColor="text1"/>
        </w:rPr>
        <w:t xml:space="preserve"> from a minor</w:t>
      </w:r>
      <w:r w:rsidR="001023C4" w:rsidRPr="001023C4">
        <w:rPr>
          <w:color w:val="000000" w:themeColor="text1"/>
          <w:u w:color="000000" w:themeColor="text1"/>
        </w:rPr>
        <w:t>’</w:t>
      </w:r>
      <w:r>
        <w:rPr>
          <w:color w:val="000000" w:themeColor="text1"/>
          <w:u w:color="000000" w:themeColor="text1"/>
        </w:rPr>
        <w:t xml:space="preserve">s parent or legal guardian </w:t>
      </w:r>
      <w:r w:rsidR="009B5329" w:rsidRPr="00D11CD3">
        <w:rPr>
          <w:color w:val="000000" w:themeColor="text1"/>
          <w:u w:color="000000" w:themeColor="text1"/>
        </w:rPr>
        <w:t>information related to a minor</w:t>
      </w:r>
      <w:r w:rsidR="001023C4" w:rsidRPr="001023C4">
        <w:rPr>
          <w:color w:val="000000" w:themeColor="text1"/>
          <w:u w:color="000000" w:themeColor="text1"/>
        </w:rPr>
        <w:t>’</w:t>
      </w:r>
      <w:r>
        <w:rPr>
          <w:color w:val="000000" w:themeColor="text1"/>
          <w:u w:color="000000" w:themeColor="text1"/>
        </w:rPr>
        <w:t>s perception that the minor</w:t>
      </w:r>
      <w:r w:rsidR="001023C4" w:rsidRPr="001023C4">
        <w:rPr>
          <w:color w:val="000000" w:themeColor="text1"/>
          <w:u w:color="000000" w:themeColor="text1"/>
        </w:rPr>
        <w:t>’</w:t>
      </w:r>
      <w:r>
        <w:rPr>
          <w:color w:val="000000" w:themeColor="text1"/>
          <w:u w:color="000000" w:themeColor="text1"/>
        </w:rPr>
        <w:t xml:space="preserve">s </w:t>
      </w:r>
      <w:r w:rsidR="009B5329" w:rsidRPr="00D11CD3">
        <w:rPr>
          <w:color w:val="000000" w:themeColor="text1"/>
          <w:u w:color="000000" w:themeColor="text1"/>
        </w:rPr>
        <w:t xml:space="preserve">gender or sex is inconsistent with </w:t>
      </w:r>
      <w:r>
        <w:rPr>
          <w:color w:val="000000" w:themeColor="text1"/>
          <w:u w:color="000000" w:themeColor="text1"/>
        </w:rPr>
        <w:t>the minor</w:t>
      </w:r>
      <w:r w:rsidR="001023C4" w:rsidRPr="001023C4">
        <w:rPr>
          <w:color w:val="000000" w:themeColor="text1"/>
          <w:u w:color="000000" w:themeColor="text1"/>
        </w:rPr>
        <w:t>’</w:t>
      </w:r>
      <w:r>
        <w:rPr>
          <w:color w:val="000000" w:themeColor="text1"/>
          <w:u w:color="000000" w:themeColor="text1"/>
        </w:rPr>
        <w:t>s</w:t>
      </w:r>
      <w:r w:rsidR="009B5329" w:rsidRPr="00D11CD3">
        <w:rPr>
          <w:color w:val="000000" w:themeColor="text1"/>
          <w:u w:color="000000" w:themeColor="text1"/>
        </w:rPr>
        <w:t xml:space="preserve"> sex. </w:t>
      </w:r>
    </w:p>
    <w:p w:rsidR="002A2AB4" w:rsidRDefault="002A2AB4"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AB4" w:rsidRDefault="002A2AB4"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5329" w:rsidRPr="00D11CD3">
        <w:rPr>
          <w:color w:val="000000" w:themeColor="text1"/>
          <w:u w:color="000000" w:themeColor="text1"/>
        </w:rPr>
        <w:t xml:space="preserve">Section </w:t>
      </w:r>
      <w:r>
        <w:rPr>
          <w:color w:val="000000" w:themeColor="text1"/>
          <w:u w:color="000000" w:themeColor="text1"/>
        </w:rPr>
        <w:t>44</w:t>
      </w:r>
      <w:r w:rsidR="001023C4">
        <w:rPr>
          <w:color w:val="000000" w:themeColor="text1"/>
          <w:u w:color="000000" w:themeColor="text1"/>
        </w:rPr>
        <w:noBreakHyphen/>
      </w:r>
      <w:r>
        <w:rPr>
          <w:color w:val="000000" w:themeColor="text1"/>
          <w:u w:color="000000" w:themeColor="text1"/>
        </w:rPr>
        <w:t>139</w:t>
      </w:r>
      <w:r w:rsidR="001023C4">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Pr>
          <w:color w:val="000000" w:themeColor="text1"/>
          <w:u w:color="000000" w:themeColor="text1"/>
        </w:rPr>
        <w:tab/>
      </w:r>
      <w:r w:rsidR="009B5329" w:rsidRPr="00D11CD3">
        <w:rPr>
          <w:color w:val="000000" w:themeColor="text1"/>
          <w:u w:color="000000" w:themeColor="text1"/>
        </w:rPr>
        <w:t>Noth</w:t>
      </w:r>
      <w:r>
        <w:rPr>
          <w:color w:val="000000" w:themeColor="text1"/>
          <w:u w:color="000000" w:themeColor="text1"/>
        </w:rPr>
        <w:t xml:space="preserve">ing in this section may be </w:t>
      </w:r>
      <w:r w:rsidR="009B5329" w:rsidRPr="00D11CD3">
        <w:rPr>
          <w:color w:val="000000" w:themeColor="text1"/>
          <w:u w:color="000000" w:themeColor="text1"/>
        </w:rPr>
        <w:t>construed to establish a new or separate standard of care for hospitals or physicians and</w:t>
      </w:r>
      <w:r>
        <w:rPr>
          <w:color w:val="000000" w:themeColor="text1"/>
          <w:u w:color="000000" w:themeColor="text1"/>
        </w:rPr>
        <w:t xml:space="preserve"> their patients or otherwise</w:t>
      </w:r>
      <w:r w:rsidR="009B5329" w:rsidRPr="00D11CD3">
        <w:rPr>
          <w:color w:val="000000" w:themeColor="text1"/>
          <w:u w:color="000000" w:themeColor="text1"/>
        </w:rPr>
        <w:t xml:space="preserve"> modify, amend, or supers</w:t>
      </w:r>
      <w:r>
        <w:rPr>
          <w:color w:val="000000" w:themeColor="text1"/>
          <w:u w:color="000000" w:themeColor="text1"/>
        </w:rPr>
        <w:t>ede any provision of Chapter 79, Title 15.”</w:t>
      </w:r>
    </w:p>
    <w:p w:rsidR="002A2AB4" w:rsidRDefault="002A2AB4"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AB4" w:rsidRDefault="002A2AB4"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A2AB4" w:rsidRDefault="002A2AB4"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4AD" w:rsidRDefault="00F274AD"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274AD" w:rsidRDefault="00F274AD"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329" w:rsidRPr="00D11CD3" w:rsidRDefault="00F274AD"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0E39AA">
        <w:rPr>
          <w:color w:val="000000" w:themeColor="text1"/>
          <w:u w:color="000000" w:themeColor="text1"/>
        </w:rPr>
        <w:t xml:space="preserve">This act takes effect </w:t>
      </w:r>
      <w:r>
        <w:rPr>
          <w:color w:val="000000" w:themeColor="text1"/>
          <w:u w:color="000000" w:themeColor="text1"/>
        </w:rPr>
        <w:t>thirty days after</w:t>
      </w:r>
      <w:r w:rsidRPr="000E39AA">
        <w:rPr>
          <w:color w:val="000000" w:themeColor="text1"/>
          <w:u w:color="000000" w:themeColor="text1"/>
        </w:rPr>
        <w:t xml:space="preserve"> approval by the Governor.</w:t>
      </w:r>
    </w:p>
    <w:p w:rsidR="002B6202" w:rsidRDefault="001023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444C" w:rsidRDefault="0047444C" w:rsidP="0047444C">
      <w:pPr>
        <w:suppressAutoHyphens/>
      </w:pPr>
    </w:p>
    <w:sectPr w:rsidR="0047444C" w:rsidSect="0047444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849" w:rsidRDefault="003E4849" w:rsidP="009F0C77">
      <w:r>
        <w:separator/>
      </w:r>
    </w:p>
  </w:endnote>
  <w:endnote w:type="continuationSeparator" w:id="0">
    <w:p w:rsidR="003E4849" w:rsidRDefault="003E48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BFAB76-B433-4E8C-9903-031C311F2B0A}"/>
    <w:embedBold r:id="rId2" w:fontKey="{47E4FA3E-90CF-4BF4-BDCD-092EAB294F8B}"/>
  </w:font>
  <w:font w:name="Calibri">
    <w:panose1 w:val="020F0502020204030204"/>
    <w:charset w:val="00"/>
    <w:family w:val="swiss"/>
    <w:pitch w:val="variable"/>
    <w:sig w:usb0="E4002EFF" w:usb1="C000247B" w:usb2="00000009" w:usb3="00000000" w:csb0="000001FF" w:csb1="00000000"/>
    <w:embedRegular r:id="rId3" w:fontKey="{ABC0BF07-2119-4547-ABF4-1273A2CA50ED}"/>
  </w:font>
  <w:font w:name="Segoe UI">
    <w:panose1 w:val="020B0502040204020203"/>
    <w:charset w:val="00"/>
    <w:family w:val="swiss"/>
    <w:pitch w:val="variable"/>
    <w:sig w:usb0="E4002EFF" w:usb1="C000E47F" w:usb2="00000009" w:usb3="00000000" w:csb0="000001FF" w:csb1="00000000"/>
    <w:embedRegular r:id="rId4" w:fontKey="{FBE89666-B69C-40D9-80DF-904E3BB09B49}"/>
  </w:font>
  <w:font w:name="Cambria">
    <w:panose1 w:val="02040503050406030204"/>
    <w:charset w:val="00"/>
    <w:family w:val="roman"/>
    <w:pitch w:val="variable"/>
    <w:sig w:usb0="E00006FF" w:usb1="420024FF" w:usb2="02000000" w:usb3="00000000" w:csb0="0000019F" w:csb1="00000000"/>
    <w:embedRegular r:id="rId5" w:fontKey="{5590A135-3749-4CEB-9E20-0F48431082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44C" w:rsidRPr="002F1DDC" w:rsidRDefault="0047444C" w:rsidP="002F1DDC">
    <w:pPr>
      <w:pStyle w:val="Footer"/>
      <w:tabs>
        <w:tab w:val="clear" w:pos="4680"/>
        <w:tab w:val="clear" w:pos="9360"/>
        <w:tab w:val="center" w:pos="2995"/>
      </w:tabs>
      <w:spacing w:before="120"/>
    </w:pPr>
    <w:r>
      <w:t>[4047]</w:t>
    </w:r>
    <w:r>
      <w:tab/>
    </w:r>
    <w:r>
      <w:fldChar w:fldCharType="begin"/>
    </w:r>
    <w:r>
      <w:instrText xml:space="preserve"> PAGE  \* MERGEFORMAT </w:instrText>
    </w:r>
    <w:r>
      <w:fldChar w:fldCharType="separate"/>
    </w:r>
    <w:r w:rsidR="00010E8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849" w:rsidRDefault="003E4849" w:rsidP="009F0C77">
      <w:r>
        <w:separator/>
      </w:r>
    </w:p>
  </w:footnote>
  <w:footnote w:type="continuationSeparator" w:id="0">
    <w:p w:rsidR="003E4849" w:rsidRDefault="003E48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01VR21"/>
    <w:docVar w:name="CoverBillType" w:val="b"/>
    <w:docVar w:name="DocPath" w:val="L:\Council\bills\RT\17001VR21.DOCX"/>
    <w:docVar w:name="dvBillNumber" w:val="4047"/>
    <w:docVar w:name="dvBillNumberPrefix" w:val="H. "/>
    <w:docVar w:name="dvOriginalBody" w:val="House"/>
    <w:docVar w:name="dvSteno" w:val="RT"/>
    <w:docVar w:name="NameofBody" w:val="h"/>
    <w:docVar w:name="vGroup2" w:val="Council"/>
  </w:docVars>
  <w:rsids>
    <w:rsidRoot w:val="003E4849"/>
    <w:rsid w:val="00010E84"/>
    <w:rsid w:val="00011869"/>
    <w:rsid w:val="00015CD6"/>
    <w:rsid w:val="000514B9"/>
    <w:rsid w:val="000E0100"/>
    <w:rsid w:val="000E1785"/>
    <w:rsid w:val="000F40FA"/>
    <w:rsid w:val="001023C4"/>
    <w:rsid w:val="001035F1"/>
    <w:rsid w:val="0010776B"/>
    <w:rsid w:val="00133E66"/>
    <w:rsid w:val="001435A3"/>
    <w:rsid w:val="00146ED3"/>
    <w:rsid w:val="00151044"/>
    <w:rsid w:val="001B2F3C"/>
    <w:rsid w:val="001D08F2"/>
    <w:rsid w:val="001D3A58"/>
    <w:rsid w:val="001D525B"/>
    <w:rsid w:val="001D7F4F"/>
    <w:rsid w:val="00205238"/>
    <w:rsid w:val="002321B6"/>
    <w:rsid w:val="00232912"/>
    <w:rsid w:val="00250967"/>
    <w:rsid w:val="00251A0E"/>
    <w:rsid w:val="002543C8"/>
    <w:rsid w:val="0025541D"/>
    <w:rsid w:val="00284AAE"/>
    <w:rsid w:val="002A2AB4"/>
    <w:rsid w:val="002B6202"/>
    <w:rsid w:val="002E5912"/>
    <w:rsid w:val="002F1DDC"/>
    <w:rsid w:val="002F6CF6"/>
    <w:rsid w:val="00301B21"/>
    <w:rsid w:val="00325348"/>
    <w:rsid w:val="0032732C"/>
    <w:rsid w:val="00336AD0"/>
    <w:rsid w:val="0037079A"/>
    <w:rsid w:val="003C4DAB"/>
    <w:rsid w:val="003D01E8"/>
    <w:rsid w:val="003E068C"/>
    <w:rsid w:val="003E4849"/>
    <w:rsid w:val="003E5288"/>
    <w:rsid w:val="003F0E56"/>
    <w:rsid w:val="003F6D79"/>
    <w:rsid w:val="0041760A"/>
    <w:rsid w:val="00417C01"/>
    <w:rsid w:val="004403BD"/>
    <w:rsid w:val="00461441"/>
    <w:rsid w:val="0047444C"/>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3818"/>
    <w:rsid w:val="008362E8"/>
    <w:rsid w:val="00854A9A"/>
    <w:rsid w:val="0085786E"/>
    <w:rsid w:val="008A1768"/>
    <w:rsid w:val="008A489F"/>
    <w:rsid w:val="008F0F33"/>
    <w:rsid w:val="008F4429"/>
    <w:rsid w:val="0094021A"/>
    <w:rsid w:val="009B44AF"/>
    <w:rsid w:val="009B5329"/>
    <w:rsid w:val="009C6A0B"/>
    <w:rsid w:val="009F0C77"/>
    <w:rsid w:val="009F4DD1"/>
    <w:rsid w:val="00A02543"/>
    <w:rsid w:val="00A41684"/>
    <w:rsid w:val="00A64E80"/>
    <w:rsid w:val="00A72BCD"/>
    <w:rsid w:val="00A741D9"/>
    <w:rsid w:val="00A833AB"/>
    <w:rsid w:val="00A9741D"/>
    <w:rsid w:val="00AC34A2"/>
    <w:rsid w:val="00AD1C9A"/>
    <w:rsid w:val="00AD4B17"/>
    <w:rsid w:val="00AE2793"/>
    <w:rsid w:val="00B412D4"/>
    <w:rsid w:val="00B64FFF"/>
    <w:rsid w:val="00BE3C22"/>
    <w:rsid w:val="00C0345E"/>
    <w:rsid w:val="00C21ABE"/>
    <w:rsid w:val="00C31C95"/>
    <w:rsid w:val="00C3483A"/>
    <w:rsid w:val="00C74E9D"/>
    <w:rsid w:val="00C826DD"/>
    <w:rsid w:val="00C82FD3"/>
    <w:rsid w:val="00C92819"/>
    <w:rsid w:val="00CC6B7B"/>
    <w:rsid w:val="00CD2089"/>
    <w:rsid w:val="00D35B03"/>
    <w:rsid w:val="00D73A67"/>
    <w:rsid w:val="00D970A9"/>
    <w:rsid w:val="00DF3845"/>
    <w:rsid w:val="00E3009D"/>
    <w:rsid w:val="00E41911"/>
    <w:rsid w:val="00E44B57"/>
    <w:rsid w:val="00E92EEF"/>
    <w:rsid w:val="00EF2368"/>
    <w:rsid w:val="00EF4FF6"/>
    <w:rsid w:val="00F02672"/>
    <w:rsid w:val="00F24442"/>
    <w:rsid w:val="00F274AD"/>
    <w:rsid w:val="00F50AE3"/>
    <w:rsid w:val="00F655B7"/>
    <w:rsid w:val="00F656BA"/>
    <w:rsid w:val="00F67CF1"/>
    <w:rsid w:val="00F728AA"/>
    <w:rsid w:val="00F840F0"/>
    <w:rsid w:val="00F92DE5"/>
    <w:rsid w:val="00FB0D0D"/>
    <w:rsid w:val="00FB43B4"/>
    <w:rsid w:val="00FB6B0B"/>
    <w:rsid w:val="00FC1AD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FC7DDB-C0BF-494F-97A2-5C2F4E385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23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3C4"/>
    <w:rPr>
      <w:rFonts w:ascii="Segoe UI" w:eastAsia="Times New Roman" w:hAnsi="Segoe UI" w:cs="Segoe UI"/>
      <w:sz w:val="18"/>
      <w:szCs w:val="18"/>
    </w:rPr>
  </w:style>
  <w:style w:type="character" w:styleId="Hyperlink">
    <w:name w:val="Hyperlink"/>
    <w:basedOn w:val="DefaultParagraphFont"/>
    <w:uiPriority w:val="99"/>
    <w:unhideWhenUsed/>
    <w:rsid w:val="004744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47_202103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4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078D0-BA53-445E-A7F2-42905432B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1093</Words>
  <Characters>6236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4047: Subject not yet available - South Carolina Legislature Online</dc:title>
  <dc:creator>Rebecca Turner</dc:creator>
  <cp:lastModifiedBy>S Wilson</cp:lastModifiedBy>
  <cp:revision>2</cp:revision>
  <cp:lastPrinted>2021-03-04T17:23:00Z</cp:lastPrinted>
  <dcterms:created xsi:type="dcterms:W3CDTF">2022-01-25T17:43:00Z</dcterms:created>
  <dcterms:modified xsi:type="dcterms:W3CDTF">2022-01-25T17:43:00Z</dcterms:modified>
</cp:coreProperties>
</file>