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A60" w:rsidRDefault="00175A60" w:rsidP="00175A60">
      <w:pPr>
        <w:widowControl w:val="0"/>
        <w:jc w:val="center"/>
      </w:pPr>
      <w:r w:rsidRPr="00175A60">
        <w:rPr>
          <w:b/>
        </w:rPr>
        <w:t>South Carolina General Assembly</w:t>
      </w:r>
    </w:p>
    <w:p w:rsidR="00175A60" w:rsidRDefault="00175A60" w:rsidP="00175A60">
      <w:pPr>
        <w:widowControl w:val="0"/>
        <w:jc w:val="center"/>
      </w:pPr>
      <w:r>
        <w:t>124th Session, 2021-2022</w:t>
      </w:r>
    </w:p>
    <w:p w:rsidR="00175A60" w:rsidRDefault="00175A60" w:rsidP="00175A60">
      <w:pPr>
        <w:widowControl w:val="0"/>
        <w:jc w:val="left"/>
      </w:pPr>
    </w:p>
    <w:p w:rsidR="00175A60" w:rsidRDefault="00175A60" w:rsidP="00175A60">
      <w:pPr>
        <w:widowControl w:val="0"/>
        <w:jc w:val="left"/>
        <w:rPr>
          <w:b/>
        </w:rPr>
      </w:pPr>
      <w:r w:rsidRPr="00175A60">
        <w:rPr>
          <w:b/>
        </w:rPr>
        <w:t>H. 4180</w:t>
      </w:r>
    </w:p>
    <w:p w:rsidR="00175A60" w:rsidRDefault="00175A60" w:rsidP="00175A60">
      <w:pPr>
        <w:widowControl w:val="0"/>
        <w:jc w:val="left"/>
        <w:rPr>
          <w:b/>
        </w:rPr>
      </w:pPr>
    </w:p>
    <w:p w:rsidR="00175A60" w:rsidRDefault="00175A60" w:rsidP="00175A60">
      <w:pPr>
        <w:widowControl w:val="0"/>
        <w:jc w:val="left"/>
      </w:pPr>
      <w:r w:rsidRPr="00175A60">
        <w:rPr>
          <w:b/>
        </w:rPr>
        <w:t>STATUS INFORMATION</w:t>
      </w:r>
    </w:p>
    <w:p w:rsidR="00175A60" w:rsidRDefault="00175A60" w:rsidP="00175A60">
      <w:pPr>
        <w:widowControl w:val="0"/>
        <w:jc w:val="left"/>
      </w:pPr>
    </w:p>
    <w:p w:rsidR="00175A60" w:rsidRDefault="00175A60" w:rsidP="00175A60">
      <w:pPr>
        <w:widowControl w:val="0"/>
        <w:jc w:val="left"/>
      </w:pPr>
      <w:r>
        <w:t>House Resolution</w:t>
      </w:r>
    </w:p>
    <w:p w:rsidR="00175A60" w:rsidRDefault="00175A60" w:rsidP="00175A60">
      <w:pPr>
        <w:widowControl w:val="0"/>
        <w:jc w:val="left"/>
      </w:pPr>
      <w:r>
        <w:t>Sponsors: Reps. Henegan, Ott, Alexander, Atkinson, Brawley, Clyburn, Cobb</w:t>
      </w:r>
      <w:r>
        <w:noBreakHyphen/>
        <w:t>Hunter, Dillard, Garvin, Gilliard, Hart, Hayes, Henderson</w:t>
      </w:r>
      <w:r>
        <w:noBreakHyphen/>
        <w:t>Myers, Hosey, Howard, Jefferson, J.L. Johnson, K.O. Johnson, King, Kirby, Matthews, McKnight, J. Moore, Murray, Parks, Robinson, Rose, Tedder, Thigpen, Wetmore, Wheeler, R. Williams and S. Williams</w:t>
      </w:r>
    </w:p>
    <w:p w:rsidR="00175A60" w:rsidRDefault="00175A60" w:rsidP="00175A60">
      <w:pPr>
        <w:widowControl w:val="0"/>
        <w:jc w:val="left"/>
      </w:pPr>
      <w:r>
        <w:t>Document Path: l:\council\bills\bh\7452ahb21.docx</w:t>
      </w:r>
    </w:p>
    <w:p w:rsidR="00175A60" w:rsidRDefault="00175A60" w:rsidP="00175A60">
      <w:pPr>
        <w:widowControl w:val="0"/>
        <w:jc w:val="left"/>
      </w:pPr>
    </w:p>
    <w:p w:rsidR="00175A60" w:rsidRDefault="00175A60" w:rsidP="00175A60">
      <w:pPr>
        <w:widowControl w:val="0"/>
        <w:jc w:val="left"/>
      </w:pPr>
      <w:r>
        <w:t>Introduced in the House on April 8, 2021</w:t>
      </w:r>
    </w:p>
    <w:p w:rsidR="00175A60" w:rsidRDefault="00175A60" w:rsidP="00175A60">
      <w:pPr>
        <w:widowControl w:val="0"/>
        <w:jc w:val="left"/>
      </w:pPr>
      <w:r>
        <w:t xml:space="preserve">Currently residing in the House Committee on </w:t>
      </w:r>
      <w:r w:rsidRPr="00175A60">
        <w:rPr>
          <w:b/>
        </w:rPr>
        <w:t>Ethics</w:t>
      </w:r>
    </w:p>
    <w:p w:rsidR="00175A60" w:rsidRDefault="00175A60" w:rsidP="00175A60">
      <w:pPr>
        <w:widowControl w:val="0"/>
        <w:jc w:val="left"/>
      </w:pPr>
    </w:p>
    <w:p w:rsidR="00175A60" w:rsidRDefault="00983381" w:rsidP="00175A60">
      <w:pPr>
        <w:widowControl w:val="0"/>
        <w:jc w:val="left"/>
      </w:pPr>
      <w:r>
        <w:t>Summary: Censure Victor M Dabney</w:t>
      </w:r>
    </w:p>
    <w:p w:rsidR="00175A60" w:rsidRDefault="00175A60" w:rsidP="00175A60">
      <w:pPr>
        <w:widowControl w:val="0"/>
        <w:jc w:val="left"/>
      </w:pPr>
    </w:p>
    <w:p w:rsidR="00175A60" w:rsidRDefault="00175A60" w:rsidP="00175A60">
      <w:pPr>
        <w:widowControl w:val="0"/>
        <w:jc w:val="left"/>
      </w:pPr>
    </w:p>
    <w:p w:rsidR="00175A60" w:rsidRDefault="00175A60" w:rsidP="00175A60">
      <w:pPr>
        <w:widowControl w:val="0"/>
        <w:tabs>
          <w:tab w:val="center" w:pos="590"/>
          <w:tab w:val="center" w:pos="1440"/>
          <w:tab w:val="left" w:pos="1872"/>
          <w:tab w:val="left" w:pos="9187"/>
        </w:tabs>
        <w:jc w:val="left"/>
      </w:pPr>
      <w:r w:rsidRPr="00175A60">
        <w:rPr>
          <w:b/>
        </w:rPr>
        <w:t>HISTORY OF LEGISLATIVE ACTIONS</w:t>
      </w:r>
    </w:p>
    <w:p w:rsidR="00175A60" w:rsidRDefault="00175A60" w:rsidP="00175A60">
      <w:pPr>
        <w:widowControl w:val="0"/>
        <w:tabs>
          <w:tab w:val="center" w:pos="590"/>
          <w:tab w:val="center" w:pos="1440"/>
          <w:tab w:val="left" w:pos="1872"/>
          <w:tab w:val="left" w:pos="9187"/>
        </w:tabs>
        <w:jc w:val="left"/>
      </w:pPr>
    </w:p>
    <w:p w:rsidR="00175A60" w:rsidRPr="00175A60" w:rsidRDefault="00175A60" w:rsidP="00175A60">
      <w:pPr>
        <w:widowControl w:val="0"/>
        <w:tabs>
          <w:tab w:val="center" w:pos="590"/>
          <w:tab w:val="center" w:pos="1440"/>
          <w:tab w:val="left" w:pos="1872"/>
          <w:tab w:val="left" w:pos="9187"/>
        </w:tabs>
        <w:jc w:val="left"/>
      </w:pPr>
      <w:r w:rsidRPr="00175A60">
        <w:rPr>
          <w:u w:val="single"/>
        </w:rPr>
        <w:tab/>
        <w:t>Date</w:t>
      </w:r>
      <w:r w:rsidRPr="00175A60">
        <w:rPr>
          <w:u w:val="single"/>
        </w:rPr>
        <w:tab/>
        <w:t>Body</w:t>
      </w:r>
      <w:r w:rsidRPr="00175A60">
        <w:rPr>
          <w:u w:val="single"/>
        </w:rPr>
        <w:tab/>
        <w:t>Action Description with journal page number</w:t>
      </w:r>
      <w:r w:rsidRPr="00175A60">
        <w:rPr>
          <w:u w:val="single"/>
        </w:rPr>
        <w:tab/>
      </w:r>
    </w:p>
    <w:p w:rsidR="00A4359A" w:rsidRDefault="00A4359A" w:rsidP="00A4359A">
      <w:pPr>
        <w:widowControl w:val="0"/>
        <w:tabs>
          <w:tab w:val="right" w:pos="1008"/>
          <w:tab w:val="left" w:pos="1152"/>
          <w:tab w:val="left" w:pos="1872"/>
          <w:tab w:val="left" w:pos="9187"/>
        </w:tabs>
        <w:ind w:left="2088" w:hanging="2088"/>
      </w:pPr>
      <w:r>
        <w:tab/>
        <w:t>4/8/2021</w:t>
      </w:r>
      <w:r>
        <w:tab/>
        <w:t>House</w:t>
      </w:r>
      <w:r>
        <w:tab/>
        <w:t>Introduced (</w:t>
      </w:r>
      <w:hyperlink r:id="rId7" w:history="1">
        <w:r w:rsidRPr="006B0DB8">
          <w:rPr>
            <w:rStyle w:val="Hyperlink"/>
          </w:rPr>
          <w:t>House Journal</w:t>
        </w:r>
        <w:r w:rsidRPr="006B0DB8">
          <w:rPr>
            <w:rStyle w:val="Hyperlink"/>
          </w:rPr>
          <w:noBreakHyphen/>
          <w:t>page 26</w:t>
        </w:r>
      </w:hyperlink>
      <w:r>
        <w:t>)</w:t>
      </w:r>
    </w:p>
    <w:p w:rsidR="00A4359A" w:rsidRDefault="00A4359A" w:rsidP="00A4359A">
      <w:pPr>
        <w:widowControl w:val="0"/>
        <w:tabs>
          <w:tab w:val="right" w:pos="1008"/>
          <w:tab w:val="left" w:pos="1152"/>
          <w:tab w:val="left" w:pos="1872"/>
          <w:tab w:val="left" w:pos="9187"/>
        </w:tabs>
        <w:ind w:left="2088" w:hanging="2088"/>
      </w:pPr>
      <w:r>
        <w:tab/>
        <w:t>4/8/2021</w:t>
      </w:r>
      <w:r>
        <w:tab/>
        <w:t>House</w:t>
      </w:r>
      <w:r>
        <w:tab/>
        <w:t xml:space="preserve">Referred to Committee on </w:t>
      </w:r>
      <w:r w:rsidRPr="006B0DB8">
        <w:rPr>
          <w:b/>
        </w:rPr>
        <w:t>Ethics</w:t>
      </w:r>
      <w:r>
        <w:t xml:space="preserve"> (</w:t>
      </w:r>
      <w:hyperlink r:id="rId8" w:history="1">
        <w:r w:rsidRPr="006B0DB8">
          <w:rPr>
            <w:rStyle w:val="Hyperlink"/>
          </w:rPr>
          <w:t>House Journal</w:t>
        </w:r>
        <w:r w:rsidRPr="006B0DB8">
          <w:rPr>
            <w:rStyle w:val="Hyperlink"/>
          </w:rPr>
          <w:noBreakHyphen/>
          <w:t>page 26</w:t>
        </w:r>
      </w:hyperlink>
      <w:r>
        <w:t>)</w:t>
      </w:r>
    </w:p>
    <w:p w:rsidR="00A4359A" w:rsidRDefault="00A4359A" w:rsidP="00A4359A">
      <w:pPr>
        <w:widowControl w:val="0"/>
        <w:tabs>
          <w:tab w:val="right" w:pos="1008"/>
          <w:tab w:val="left" w:pos="1152"/>
          <w:tab w:val="left" w:pos="1872"/>
          <w:tab w:val="left" w:pos="9187"/>
        </w:tabs>
        <w:ind w:left="2088" w:hanging="2088"/>
      </w:pPr>
    </w:p>
    <w:p w:rsidR="00175A60" w:rsidRDefault="00175A60" w:rsidP="00175A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5A60">
          <w:rPr>
            <w:rStyle w:val="Hyperlink"/>
          </w:rPr>
          <w:t>legislative information</w:t>
        </w:r>
      </w:hyperlink>
      <w:r>
        <w:t xml:space="preserve"> at the website</w:t>
      </w:r>
    </w:p>
    <w:p w:rsidR="00175A60" w:rsidRDefault="00175A60" w:rsidP="00175A60">
      <w:pPr>
        <w:widowControl w:val="0"/>
        <w:tabs>
          <w:tab w:val="right" w:pos="1008"/>
          <w:tab w:val="left" w:pos="1152"/>
          <w:tab w:val="left" w:pos="1872"/>
          <w:tab w:val="left" w:pos="9187"/>
        </w:tabs>
        <w:ind w:left="2088" w:hanging="2088"/>
        <w:jc w:val="left"/>
      </w:pPr>
    </w:p>
    <w:p w:rsidR="00175A60" w:rsidRPr="00175A60" w:rsidRDefault="00175A60" w:rsidP="00175A60">
      <w:pPr>
        <w:widowControl w:val="0"/>
        <w:tabs>
          <w:tab w:val="right" w:pos="1008"/>
          <w:tab w:val="left" w:pos="1152"/>
          <w:tab w:val="left" w:pos="1872"/>
          <w:tab w:val="left" w:pos="9187"/>
        </w:tabs>
        <w:ind w:left="2088" w:hanging="2088"/>
        <w:jc w:val="left"/>
      </w:pPr>
    </w:p>
    <w:p w:rsidR="00175A60" w:rsidRDefault="00175A60" w:rsidP="00175A60">
      <w:pPr>
        <w:widowControl w:val="0"/>
        <w:jc w:val="left"/>
      </w:pPr>
      <w:r w:rsidRPr="00175A60">
        <w:rPr>
          <w:b/>
        </w:rPr>
        <w:t>VERSIONS OF THIS BILL</w:t>
      </w:r>
    </w:p>
    <w:p w:rsidR="00175A60" w:rsidRDefault="00175A60" w:rsidP="00175A60">
      <w:pPr>
        <w:widowControl w:val="0"/>
        <w:jc w:val="left"/>
      </w:pPr>
    </w:p>
    <w:p w:rsidR="00175A60" w:rsidRDefault="00D14C39" w:rsidP="00175A60">
      <w:pPr>
        <w:widowControl w:val="0"/>
        <w:jc w:val="left"/>
      </w:pPr>
      <w:hyperlink r:id="rId10" w:history="1">
        <w:r w:rsidR="00175A60">
          <w:rPr>
            <w:rStyle w:val="Hyperlink"/>
          </w:rPr>
          <w:t>4/8/2021</w:t>
        </w:r>
      </w:hyperlink>
    </w:p>
    <w:p w:rsidR="00175A60" w:rsidRDefault="00175A60" w:rsidP="00175A60"/>
    <w:p w:rsidR="00175A60" w:rsidRDefault="00175A60" w:rsidP="00175A60">
      <w:pPr>
        <w:sectPr w:rsidR="00175A60" w:rsidSect="00175A60">
          <w:pgSz w:w="12240" w:h="15840" w:code="1"/>
          <w:pgMar w:top="1080" w:right="1440" w:bottom="1080" w:left="1440" w:header="720" w:footer="720" w:gutter="0"/>
          <w:cols w:space="720"/>
          <w:noEndnote/>
          <w:docGrid w:linePitch="360"/>
        </w:sectPr>
      </w:pPr>
    </w:p>
    <w:p w:rsidR="002B4A60" w:rsidRDefault="002B4A60"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AB" w:rsidRDefault="003445AB" w:rsidP="0034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20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FD5">
        <w:rPr>
          <w:color w:val="000000" w:themeColor="text1"/>
          <w:u w:color="000000" w:themeColor="text1"/>
        </w:rPr>
        <w:t>TO FORMALLY CENSURE REPRESENTATIVE VICTOR M. DABNEY FOR PUBLIC STATEMENTS MADE IN VIOLATION OF RULE 3.6, RULES OF THE HOUSE OF REPRESENTATIVES, REGARDING DECORUM AND UNDER THE AUTHORITY OF SECTION 12, ARTICLE III OF THE CONSTITUTION OF THE STATE OF SOUTH CAROLINA, 1895.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 xml:space="preserve">Whereas, Representative Victor M. Dabney’s public statements regarding legislation proposing penalty enhancements for hate crimes were so egregious as to amount to personal attacks upon members of the House Representatives which are prohibited under Rule 3.6, Rules of the House of Representatives, which regulates decorum in the body and prohibits disrespect to the House and all personalities; and </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 xml:space="preserve">Whereas, Section 12, Article III of the South Carolina Constitution provides, among other things, that each house shall punish its members for disorderly behavior; and </w:t>
      </w:r>
    </w:p>
    <w:p w:rsidR="006073A9" w:rsidRDefault="006073A9"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3A9" w:rsidRPr="004E7FD5" w:rsidRDefault="006073A9"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this case the member’s public statements regarding legislation of great public importance to the membership were published while the matter was on the daily House calendar pending before the body and while the House of Representatives was in session; and </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Whereas,</w:t>
      </w:r>
      <w:r w:rsidR="006073A9">
        <w:rPr>
          <w:color w:val="000000" w:themeColor="text1"/>
          <w:u w:color="000000" w:themeColor="text1"/>
        </w:rPr>
        <w:t xml:space="preserve"> Representative Dabney’s </w:t>
      </w:r>
      <w:r w:rsidRPr="004E7FD5">
        <w:rPr>
          <w:color w:val="000000" w:themeColor="text1"/>
          <w:u w:color="000000" w:themeColor="text1"/>
        </w:rPr>
        <w:t>public statements amount to conduct unbecoming a member of the House of Representatives and, as a result, has brought dishonor to himself, the State of South Carolina, and to its citizens and it is therefore appropriate that he be censured by the body.  Now, therefore,</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lastRenderedPageBreak/>
        <w:t>Be it resolved by the House of Representatives:</w:t>
      </w: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4EB" w:rsidRPr="004E7FD5" w:rsidRDefault="00D844EB" w:rsidP="00D8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FD5">
        <w:rPr>
          <w:color w:val="000000" w:themeColor="text1"/>
          <w:u w:color="000000" w:themeColor="text1"/>
        </w:rPr>
        <w:t>That the South Carolina House of Representatives, by this resolution, hereby censure</w:t>
      </w:r>
      <w:r w:rsidR="00020C97">
        <w:rPr>
          <w:color w:val="000000" w:themeColor="text1"/>
          <w:u w:color="000000" w:themeColor="text1"/>
        </w:rPr>
        <w:t>s</w:t>
      </w:r>
      <w:r w:rsidRPr="004E7FD5">
        <w:rPr>
          <w:color w:val="000000" w:themeColor="text1"/>
          <w:u w:color="000000" w:themeColor="text1"/>
        </w:rPr>
        <w:t xml:space="preserve"> Victor M. Dabney for public statements made in violation of Rule 3.6, Rules of the House of Representatives, regarding decorum and under the authority of Section 12, Article III of the Constitution of the State of South Carolina, 1895.</w:t>
      </w:r>
    </w:p>
    <w:p w:rsidR="004C26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5A60" w:rsidRDefault="00175A60" w:rsidP="00175A60">
      <w:pPr>
        <w:suppressAutoHyphens/>
      </w:pPr>
    </w:p>
    <w:sectPr w:rsidR="00175A60" w:rsidSect="00175A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007" w:rsidRDefault="00092007" w:rsidP="009F0C77">
      <w:r>
        <w:separator/>
      </w:r>
    </w:p>
  </w:endnote>
  <w:endnote w:type="continuationSeparator" w:id="0">
    <w:p w:rsidR="00092007" w:rsidRDefault="00092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9A9F6D-983D-497E-BCC9-D69818A2A3AA}"/>
    <w:embedBold r:id="rId2" w:fontKey="{9D102CB0-6114-4EBF-9AFA-E34F5899F5D4}"/>
  </w:font>
  <w:font w:name="Calibri">
    <w:panose1 w:val="020F0502020204030204"/>
    <w:charset w:val="00"/>
    <w:family w:val="swiss"/>
    <w:pitch w:val="variable"/>
    <w:sig w:usb0="E0002EFF" w:usb1="C000247B" w:usb2="00000009" w:usb3="00000000" w:csb0="000001FF" w:csb1="00000000"/>
    <w:embedRegular r:id="rId3" w:fontKey="{ABC83319-6854-4A9B-9F3D-D274A391673F}"/>
  </w:font>
  <w:font w:name="Segoe UI">
    <w:panose1 w:val="020B0502040204020203"/>
    <w:charset w:val="00"/>
    <w:family w:val="swiss"/>
    <w:pitch w:val="variable"/>
    <w:sig w:usb0="E4002EFF" w:usb1="C000E47F" w:usb2="00000009" w:usb3="00000000" w:csb0="000001FF" w:csb1="00000000"/>
    <w:embedRegular r:id="rId4" w:fontKey="{2CBFA034-7480-44DA-9A13-13CF5445D7E0}"/>
  </w:font>
  <w:font w:name="Cambria">
    <w:panose1 w:val="02040503050406030204"/>
    <w:charset w:val="00"/>
    <w:family w:val="roman"/>
    <w:pitch w:val="variable"/>
    <w:sig w:usb0="E00006FF" w:usb1="420024FF" w:usb2="02000000" w:usb3="00000000" w:csb0="0000019F" w:csb1="00000000"/>
    <w:embedRegular r:id="rId5" w:fontKey="{7E5B738A-E6F8-48C7-AF2A-EED8FAB04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A60" w:rsidRPr="002B4A60" w:rsidRDefault="00175A60" w:rsidP="002B4A60">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sidR="009833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007" w:rsidRDefault="00092007" w:rsidP="009F0C77">
      <w:r>
        <w:separator/>
      </w:r>
    </w:p>
  </w:footnote>
  <w:footnote w:type="continuationSeparator" w:id="0">
    <w:p w:rsidR="00092007" w:rsidRDefault="00092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2AHB21"/>
    <w:docVar w:name="CoverBillType" w:val="r"/>
    <w:docVar w:name="DocPath" w:val="L:\Council\bills\BH\7452AHB21.DOCX"/>
    <w:docVar w:name="dvBillNumber" w:val="4180"/>
    <w:docVar w:name="dvBillNumberPrefix" w:val="H. "/>
    <w:docVar w:name="dvOriginalBody" w:val="House"/>
    <w:docVar w:name="dvSteno" w:val="BH"/>
    <w:docVar w:name="NameofBody" w:val="h"/>
    <w:docVar w:name="vGroup2" w:val="Council"/>
  </w:docVars>
  <w:rsids>
    <w:rsidRoot w:val="00092007"/>
    <w:rsid w:val="00011869"/>
    <w:rsid w:val="00015CD6"/>
    <w:rsid w:val="00020C97"/>
    <w:rsid w:val="00092007"/>
    <w:rsid w:val="000E0100"/>
    <w:rsid w:val="000E1785"/>
    <w:rsid w:val="000F200D"/>
    <w:rsid w:val="000F40FA"/>
    <w:rsid w:val="001035F1"/>
    <w:rsid w:val="0010776B"/>
    <w:rsid w:val="00133E66"/>
    <w:rsid w:val="001435A3"/>
    <w:rsid w:val="00146ED3"/>
    <w:rsid w:val="00151044"/>
    <w:rsid w:val="00175A60"/>
    <w:rsid w:val="001D08F2"/>
    <w:rsid w:val="001D3A58"/>
    <w:rsid w:val="001D525B"/>
    <w:rsid w:val="001D7F4F"/>
    <w:rsid w:val="00205238"/>
    <w:rsid w:val="002321B6"/>
    <w:rsid w:val="00232912"/>
    <w:rsid w:val="00250967"/>
    <w:rsid w:val="002543C8"/>
    <w:rsid w:val="0025541D"/>
    <w:rsid w:val="00284AAE"/>
    <w:rsid w:val="002B4A60"/>
    <w:rsid w:val="002C53D3"/>
    <w:rsid w:val="002E5912"/>
    <w:rsid w:val="00301B21"/>
    <w:rsid w:val="00325348"/>
    <w:rsid w:val="0032732C"/>
    <w:rsid w:val="00336AD0"/>
    <w:rsid w:val="003445AB"/>
    <w:rsid w:val="0037079A"/>
    <w:rsid w:val="003C4DAB"/>
    <w:rsid w:val="003D01E8"/>
    <w:rsid w:val="003E5288"/>
    <w:rsid w:val="003F6D79"/>
    <w:rsid w:val="0041760A"/>
    <w:rsid w:val="00417C01"/>
    <w:rsid w:val="004403BD"/>
    <w:rsid w:val="00461441"/>
    <w:rsid w:val="004809EE"/>
    <w:rsid w:val="004C2652"/>
    <w:rsid w:val="004E7D54"/>
    <w:rsid w:val="005273C6"/>
    <w:rsid w:val="00530A69"/>
    <w:rsid w:val="00545593"/>
    <w:rsid w:val="00556EBF"/>
    <w:rsid w:val="00577C6C"/>
    <w:rsid w:val="005A62FE"/>
    <w:rsid w:val="005C2FE2"/>
    <w:rsid w:val="005E2BC9"/>
    <w:rsid w:val="00605102"/>
    <w:rsid w:val="006073A9"/>
    <w:rsid w:val="006215AA"/>
    <w:rsid w:val="006913C9"/>
    <w:rsid w:val="0069470D"/>
    <w:rsid w:val="006D58AA"/>
    <w:rsid w:val="00734F00"/>
    <w:rsid w:val="00736959"/>
    <w:rsid w:val="007A70AE"/>
    <w:rsid w:val="008362E8"/>
    <w:rsid w:val="0085786E"/>
    <w:rsid w:val="008A1768"/>
    <w:rsid w:val="008A39D9"/>
    <w:rsid w:val="008A489F"/>
    <w:rsid w:val="008F0F33"/>
    <w:rsid w:val="008F4429"/>
    <w:rsid w:val="0094021A"/>
    <w:rsid w:val="00983381"/>
    <w:rsid w:val="009B44AF"/>
    <w:rsid w:val="009C6A0B"/>
    <w:rsid w:val="009F0C77"/>
    <w:rsid w:val="009F4DD1"/>
    <w:rsid w:val="00A02543"/>
    <w:rsid w:val="00A41684"/>
    <w:rsid w:val="00A4359A"/>
    <w:rsid w:val="00A64E80"/>
    <w:rsid w:val="00A72BCD"/>
    <w:rsid w:val="00A741D9"/>
    <w:rsid w:val="00A833AB"/>
    <w:rsid w:val="00A9741D"/>
    <w:rsid w:val="00AC34A2"/>
    <w:rsid w:val="00AD1C9A"/>
    <w:rsid w:val="00AD4B17"/>
    <w:rsid w:val="00B412D4"/>
    <w:rsid w:val="00B64FFF"/>
    <w:rsid w:val="00B963DD"/>
    <w:rsid w:val="00BE3C22"/>
    <w:rsid w:val="00C0345E"/>
    <w:rsid w:val="00C13C1E"/>
    <w:rsid w:val="00C21ABE"/>
    <w:rsid w:val="00C31C95"/>
    <w:rsid w:val="00C3483A"/>
    <w:rsid w:val="00C36CE8"/>
    <w:rsid w:val="00C74E9D"/>
    <w:rsid w:val="00C826DD"/>
    <w:rsid w:val="00C82FD3"/>
    <w:rsid w:val="00C92819"/>
    <w:rsid w:val="00CC6B7B"/>
    <w:rsid w:val="00CD2089"/>
    <w:rsid w:val="00D26A97"/>
    <w:rsid w:val="00D73A67"/>
    <w:rsid w:val="00D844E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DF88F-D42E-4917-B0EC-79DC9B9F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5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D3"/>
    <w:rPr>
      <w:rFonts w:ascii="Segoe UI" w:eastAsia="Times New Roman" w:hAnsi="Segoe UI" w:cs="Segoe UI"/>
      <w:sz w:val="18"/>
      <w:szCs w:val="18"/>
    </w:rPr>
  </w:style>
  <w:style w:type="character" w:styleId="Hyperlink">
    <w:name w:val="Hyperlink"/>
    <w:basedOn w:val="DefaultParagraphFont"/>
    <w:uiPriority w:val="99"/>
    <w:unhideWhenUsed/>
    <w:rsid w:val="00175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80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5DDA-238D-4E82-9056-4B084F1F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Words>
  <Characters>2533</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4180: Subject not yet available - South Carolina Legislature Online</dc:title>
  <dc:creator>Bonnie Huth</dc:creator>
  <cp:lastModifiedBy>S Wilson</cp:lastModifiedBy>
  <cp:revision>2</cp:revision>
  <cp:lastPrinted>2021-04-08T14:06:00Z</cp:lastPrinted>
  <dcterms:created xsi:type="dcterms:W3CDTF">2021-04-13T17:11:00Z</dcterms:created>
  <dcterms:modified xsi:type="dcterms:W3CDTF">2021-04-13T17:11:00Z</dcterms:modified>
</cp:coreProperties>
</file>