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2F19" w:rsidRDefault="008F2F19" w:rsidP="008F2F19">
      <w:pPr>
        <w:widowControl w:val="0"/>
        <w:jc w:val="center"/>
      </w:pPr>
      <w:r w:rsidRPr="008F2F19">
        <w:rPr>
          <w:b/>
        </w:rPr>
        <w:t>South Carolina General Assembly</w:t>
      </w:r>
    </w:p>
    <w:p w:rsidR="008F2F19" w:rsidRDefault="008F2F19" w:rsidP="008F2F19">
      <w:pPr>
        <w:widowControl w:val="0"/>
        <w:jc w:val="center"/>
      </w:pPr>
      <w:r>
        <w:t>124th Session, 2021-2022</w:t>
      </w:r>
    </w:p>
    <w:p w:rsidR="008F2F19" w:rsidRDefault="008F2F19" w:rsidP="008F2F19">
      <w:pPr>
        <w:widowControl w:val="0"/>
        <w:jc w:val="left"/>
      </w:pPr>
    </w:p>
    <w:p w:rsidR="008F2F19" w:rsidRDefault="008F2F19" w:rsidP="008F2F19">
      <w:pPr>
        <w:widowControl w:val="0"/>
        <w:jc w:val="left"/>
        <w:rPr>
          <w:b/>
        </w:rPr>
      </w:pPr>
      <w:r w:rsidRPr="008F2F19">
        <w:rPr>
          <w:b/>
        </w:rPr>
        <w:t>H. 4542</w:t>
      </w:r>
    </w:p>
    <w:p w:rsidR="008F2F19" w:rsidRDefault="008F2F19" w:rsidP="008F2F19">
      <w:pPr>
        <w:widowControl w:val="0"/>
        <w:jc w:val="left"/>
        <w:rPr>
          <w:b/>
        </w:rPr>
      </w:pPr>
    </w:p>
    <w:p w:rsidR="008F2F19" w:rsidRDefault="008F2F19" w:rsidP="008F2F19">
      <w:pPr>
        <w:widowControl w:val="0"/>
        <w:jc w:val="left"/>
      </w:pPr>
      <w:r w:rsidRPr="008F2F19">
        <w:rPr>
          <w:b/>
        </w:rPr>
        <w:t>STATUS INFORMATION</w:t>
      </w:r>
    </w:p>
    <w:p w:rsidR="008F2F19" w:rsidRDefault="008F2F19" w:rsidP="008F2F19">
      <w:pPr>
        <w:widowControl w:val="0"/>
        <w:jc w:val="left"/>
      </w:pPr>
    </w:p>
    <w:p w:rsidR="008F2F19" w:rsidRDefault="008F2F19" w:rsidP="008F2F19">
      <w:pPr>
        <w:widowControl w:val="0"/>
        <w:jc w:val="left"/>
      </w:pPr>
      <w:r>
        <w:t>General Bill</w:t>
      </w:r>
    </w:p>
    <w:p w:rsidR="008F2F19" w:rsidRDefault="00E56B5F" w:rsidP="008F2F19">
      <w:pPr>
        <w:widowControl w:val="0"/>
        <w:jc w:val="left"/>
      </w:pPr>
      <w:r>
        <w:t>Sponsors: Reps. J. Moore, Burns, Cobb</w:t>
      </w:r>
      <w:r>
        <w:noBreakHyphen/>
        <w:t>Hunter and McGarry</w:t>
      </w:r>
    </w:p>
    <w:p w:rsidR="008F2F19" w:rsidRDefault="008F2F19" w:rsidP="008F2F19">
      <w:pPr>
        <w:widowControl w:val="0"/>
        <w:jc w:val="left"/>
      </w:pPr>
      <w:r>
        <w:t>Document Path: l:\council\bills\cc\16080cm22.docx</w:t>
      </w:r>
    </w:p>
    <w:p w:rsidR="00D74F5B" w:rsidRDefault="00D74F5B" w:rsidP="008F2F19">
      <w:pPr>
        <w:widowControl w:val="0"/>
        <w:jc w:val="left"/>
      </w:pPr>
      <w:r>
        <w:t>Companion/Similar bill(s): 334</w:t>
      </w:r>
    </w:p>
    <w:p w:rsidR="008F2F19" w:rsidRDefault="008F2F19" w:rsidP="008F2F19">
      <w:pPr>
        <w:widowControl w:val="0"/>
        <w:jc w:val="left"/>
      </w:pPr>
    </w:p>
    <w:p w:rsidR="000367EB" w:rsidRDefault="000367EB" w:rsidP="008F2F19">
      <w:pPr>
        <w:widowControl w:val="0"/>
        <w:jc w:val="left"/>
      </w:pPr>
      <w:r>
        <w:t>Introduced in the House on January 11, 2022</w:t>
      </w:r>
    </w:p>
    <w:p w:rsidR="000367EB" w:rsidRPr="000367EB" w:rsidRDefault="000367EB" w:rsidP="008F2F19">
      <w:pPr>
        <w:widowControl w:val="0"/>
        <w:jc w:val="left"/>
      </w:pPr>
      <w:r>
        <w:t xml:space="preserve">Currently residing in the House Committee on </w:t>
      </w:r>
      <w:r w:rsidRPr="000367EB">
        <w:rPr>
          <w:b/>
        </w:rPr>
        <w:t>Judiciary</w:t>
      </w:r>
    </w:p>
    <w:p w:rsidR="000367EB" w:rsidRDefault="000367EB" w:rsidP="008F2F19">
      <w:pPr>
        <w:widowControl w:val="0"/>
        <w:jc w:val="left"/>
      </w:pPr>
    </w:p>
    <w:p w:rsidR="008F2F19" w:rsidRDefault="008F2F19" w:rsidP="008F2F19">
      <w:pPr>
        <w:widowControl w:val="0"/>
        <w:jc w:val="left"/>
      </w:pPr>
      <w:r>
        <w:t>Summary: Prohibit law enforcement from acquiring military style equipment from federal government</w:t>
      </w:r>
    </w:p>
    <w:p w:rsidR="008F2F19" w:rsidRDefault="008F2F19" w:rsidP="008F2F19">
      <w:pPr>
        <w:widowControl w:val="0"/>
        <w:jc w:val="left"/>
      </w:pPr>
    </w:p>
    <w:p w:rsidR="008F2F19" w:rsidRDefault="008F2F19" w:rsidP="008F2F19">
      <w:pPr>
        <w:widowControl w:val="0"/>
        <w:jc w:val="left"/>
      </w:pPr>
    </w:p>
    <w:p w:rsidR="008F2F19" w:rsidRDefault="008F2F19" w:rsidP="008F2F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F2F19">
        <w:rPr>
          <w:b/>
        </w:rPr>
        <w:t>HISTORY OF LEGISLATIVE ACTIONS</w:t>
      </w:r>
    </w:p>
    <w:p w:rsidR="008F2F19" w:rsidRDefault="008F2F19" w:rsidP="008F2F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F2F19" w:rsidRPr="008F2F19" w:rsidRDefault="008F2F19" w:rsidP="008F2F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F2F19">
        <w:rPr>
          <w:u w:val="single"/>
        </w:rPr>
        <w:tab/>
        <w:t>Date</w:t>
      </w:r>
      <w:r w:rsidRPr="008F2F19">
        <w:rPr>
          <w:u w:val="single"/>
        </w:rPr>
        <w:tab/>
        <w:t>Body</w:t>
      </w:r>
      <w:r w:rsidRPr="008F2F19">
        <w:rPr>
          <w:u w:val="single"/>
        </w:rPr>
        <w:tab/>
        <w:t>Action Description with journal page number</w:t>
      </w:r>
      <w:r w:rsidRPr="008F2F19">
        <w:rPr>
          <w:u w:val="single"/>
        </w:rPr>
        <w:tab/>
      </w:r>
    </w:p>
    <w:p w:rsidR="00E56B5F" w:rsidRDefault="00E56B5F" w:rsidP="00E56B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11/10/2021</w:t>
      </w:r>
      <w:r>
        <w:tab/>
        <w:t>House</w:t>
      </w:r>
      <w:r>
        <w:tab/>
        <w:t>Prefiled</w:t>
      </w:r>
    </w:p>
    <w:p w:rsidR="00E56B5F" w:rsidRDefault="00E56B5F" w:rsidP="00E56B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11/10/2021</w:t>
      </w:r>
      <w:r>
        <w:tab/>
        <w:t>House</w:t>
      </w:r>
      <w:r>
        <w:tab/>
        <w:t xml:space="preserve">Referred to Committee on </w:t>
      </w:r>
      <w:r w:rsidRPr="00EA2157">
        <w:rPr>
          <w:b/>
        </w:rPr>
        <w:t>Judiciary</w:t>
      </w:r>
    </w:p>
    <w:p w:rsidR="00E56B5F" w:rsidRDefault="00E56B5F" w:rsidP="00E56B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>Introduced and read first time (</w:t>
      </w:r>
      <w:hyperlink r:id="rId7" w:history="1">
        <w:r w:rsidRPr="00EA2157">
          <w:rPr>
            <w:rStyle w:val="Hyperlink"/>
          </w:rPr>
          <w:t>House Journal</w:t>
        </w:r>
        <w:r w:rsidRPr="00EA2157">
          <w:rPr>
            <w:rStyle w:val="Hyperlink"/>
          </w:rPr>
          <w:noBreakHyphen/>
          <w:t>page 49</w:t>
        </w:r>
      </w:hyperlink>
      <w:r>
        <w:t>)</w:t>
      </w:r>
    </w:p>
    <w:p w:rsidR="00E56B5F" w:rsidRDefault="00E56B5F" w:rsidP="00E56B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 xml:space="preserve">Referred to Committee on </w:t>
      </w:r>
      <w:r w:rsidRPr="00EA2157">
        <w:rPr>
          <w:b/>
        </w:rPr>
        <w:t>Judiciary</w:t>
      </w:r>
      <w:r>
        <w:t xml:space="preserve"> (</w:t>
      </w:r>
      <w:hyperlink r:id="rId8" w:history="1">
        <w:r w:rsidRPr="00EA2157">
          <w:rPr>
            <w:rStyle w:val="Hyperlink"/>
          </w:rPr>
          <w:t>House Journal</w:t>
        </w:r>
        <w:r w:rsidRPr="00EA2157">
          <w:rPr>
            <w:rStyle w:val="Hyperlink"/>
          </w:rPr>
          <w:noBreakHyphen/>
          <w:t>page 49</w:t>
        </w:r>
      </w:hyperlink>
      <w:r>
        <w:t>)</w:t>
      </w:r>
    </w:p>
    <w:p w:rsidR="00E56B5F" w:rsidRDefault="00E56B5F" w:rsidP="00E56B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2/15/2022</w:t>
      </w:r>
      <w:r>
        <w:tab/>
        <w:t>House</w:t>
      </w:r>
      <w:r>
        <w:tab/>
        <w:t>Member(s) request name added as sponsor: McGarry</w:t>
      </w:r>
    </w:p>
    <w:p w:rsidR="00E56B5F" w:rsidRDefault="00E56B5F" w:rsidP="00E56B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F2F19" w:rsidRDefault="008F2F19" w:rsidP="008F2F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8F2F19">
          <w:rPr>
            <w:rStyle w:val="Hyperlink"/>
          </w:rPr>
          <w:t>legislative information</w:t>
        </w:r>
      </w:hyperlink>
      <w:r>
        <w:t xml:space="preserve"> at the website</w:t>
      </w:r>
    </w:p>
    <w:p w:rsidR="008F2F19" w:rsidRDefault="008F2F19" w:rsidP="008F2F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2F19" w:rsidRPr="008F2F19" w:rsidRDefault="008F2F19" w:rsidP="008F2F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2F19" w:rsidRDefault="008F2F19" w:rsidP="008F2F19">
      <w:pPr>
        <w:widowControl w:val="0"/>
        <w:jc w:val="left"/>
      </w:pPr>
      <w:r w:rsidRPr="008F2F19">
        <w:rPr>
          <w:b/>
        </w:rPr>
        <w:t>VERSIONS OF THIS BILL</w:t>
      </w:r>
    </w:p>
    <w:p w:rsidR="008F2F19" w:rsidRDefault="008F2F19" w:rsidP="008F2F19">
      <w:pPr>
        <w:widowControl w:val="0"/>
        <w:jc w:val="left"/>
      </w:pPr>
    </w:p>
    <w:p w:rsidR="008F2F19" w:rsidRDefault="00776275" w:rsidP="008F2F19">
      <w:pPr>
        <w:widowControl w:val="0"/>
        <w:jc w:val="left"/>
      </w:pPr>
      <w:hyperlink r:id="rId10" w:history="1">
        <w:r w:rsidR="008F2F19">
          <w:rPr>
            <w:rStyle w:val="Hyperlink"/>
          </w:rPr>
          <w:t>11/10/2021</w:t>
        </w:r>
      </w:hyperlink>
    </w:p>
    <w:p w:rsidR="008F2F19" w:rsidRDefault="008F2F19" w:rsidP="008F2F19"/>
    <w:p w:rsidR="008F2F19" w:rsidRDefault="008F2F19" w:rsidP="008F2F19">
      <w:pPr>
        <w:sectPr w:rsidR="008F2F19" w:rsidSect="008F2F1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47CFE" w:rsidRDefault="00747CFE" w:rsidP="00295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5537" w:rsidRDefault="00295537" w:rsidP="00295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5537" w:rsidRDefault="00295537" w:rsidP="00295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5537" w:rsidRDefault="00295537" w:rsidP="00295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5537" w:rsidRDefault="00295537" w:rsidP="00295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5537" w:rsidRDefault="00295537" w:rsidP="00295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5537" w:rsidRDefault="00295537" w:rsidP="00295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7C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F649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35F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 w:rsidR="00295537">
        <w:noBreakHyphen/>
      </w:r>
      <w:r>
        <w:t>1</w:t>
      </w:r>
      <w:r w:rsidR="00295537">
        <w:noBreakHyphen/>
      </w:r>
      <w:r>
        <w:t>250 SO AS TO PROVIDE A LAW ENFORCEMENT AGENCY MAY NOT ACQUIRE OR PU</w:t>
      </w:r>
      <w:r w:rsidR="0008516B">
        <w:t>RCHASE CERTAIN MILITARY ITEMS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649A" w:rsidRDefault="00BF64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F649A" w:rsidRDefault="00BF64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649A" w:rsidRDefault="00BF64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35FC1">
        <w:t>Chapter 1, Title 23 of the 1976 Code in amended by adding:</w:t>
      </w:r>
    </w:p>
    <w:p w:rsidR="00935FC1" w:rsidRDefault="00935F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FC1" w:rsidRDefault="00935F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 w:rsidR="00295537">
        <w:noBreakHyphen/>
      </w:r>
      <w:r>
        <w:t>1</w:t>
      </w:r>
      <w:r w:rsidR="00295537">
        <w:noBreakHyphen/>
      </w:r>
      <w:r>
        <w:t>250.</w:t>
      </w:r>
      <w:r>
        <w:tab/>
        <w:t>(A)</w:t>
      </w:r>
      <w:r>
        <w:tab/>
        <w:t>A state or local law enforcement agency may not acquire or purchase the following items:</w:t>
      </w:r>
    </w:p>
    <w:p w:rsidR="00935FC1" w:rsidRDefault="00935F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weaponized unmanned aerial vehicles;</w:t>
      </w:r>
    </w:p>
    <w:p w:rsidR="00935FC1" w:rsidRDefault="00935F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aircraft that are configured for combat or are combat</w:t>
      </w:r>
      <w:r w:rsidR="00295537">
        <w:noBreakHyphen/>
      </w:r>
      <w:r>
        <w:t>coded and do not have an established flight application;</w:t>
      </w:r>
    </w:p>
    <w:p w:rsidR="00935FC1" w:rsidRDefault="00935F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</w:r>
      <w:r w:rsidR="00DF29EF">
        <w:t>grenades</w:t>
      </w:r>
      <w:r w:rsidR="006F681C">
        <w:t xml:space="preserve"> or similar explosives or </w:t>
      </w:r>
      <w:r w:rsidR="00DF29EF">
        <w:t>grenade</w:t>
      </w:r>
      <w:r w:rsidR="006F681C">
        <w:t xml:space="preserve"> </w:t>
      </w:r>
      <w:r w:rsidR="00DF29EF">
        <w:t>launchers</w:t>
      </w:r>
      <w:r w:rsidR="006F681C">
        <w:t xml:space="preserve"> </w:t>
      </w:r>
      <w:r w:rsidR="00DF29EF">
        <w:t>from a</w:t>
      </w:r>
      <w:r w:rsidR="006F681C">
        <w:t xml:space="preserve"> surplus program operated by the federal government;</w:t>
      </w:r>
    </w:p>
    <w:p w:rsidR="006F681C" w:rsidRDefault="006F68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>armored</w:t>
      </w:r>
      <w:r w:rsidR="00295537">
        <w:noBreakHyphen/>
      </w:r>
      <w:r>
        <w:t>multiwheeled vehicles that are mine</w:t>
      </w:r>
      <w:r w:rsidR="00295537">
        <w:noBreakHyphen/>
      </w:r>
      <w:r>
        <w:t>resistant, ambush</w:t>
      </w:r>
      <w:r w:rsidR="00295537">
        <w:noBreakHyphen/>
      </w:r>
      <w:r>
        <w:t>protected, and configured for combat, also known as MRAPs, from a surplus program operated y the federal government;</w:t>
      </w:r>
    </w:p>
    <w:p w:rsidR="006F681C" w:rsidRDefault="006F68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>bayonets;</w:t>
      </w:r>
    </w:p>
    <w:p w:rsidR="006F681C" w:rsidRDefault="006F68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(6)</w:t>
      </w:r>
      <w:r>
        <w:tab/>
        <w:t>firearms of .50 caliber or higher;</w:t>
      </w:r>
    </w:p>
    <w:p w:rsidR="006F681C" w:rsidRDefault="006F68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(7)</w:t>
      </w:r>
      <w:r>
        <w:tab/>
        <w:t>ammunition of .50 caliber or h</w:t>
      </w:r>
      <w:r w:rsidR="0008516B">
        <w:t>igher; or</w:t>
      </w:r>
    </w:p>
    <w:p w:rsidR="006F681C" w:rsidRDefault="006F68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(8)</w:t>
      </w:r>
      <w:r>
        <w:tab/>
        <w:t>weaponized tracked armored vehicles.</w:t>
      </w:r>
    </w:p>
    <w:p w:rsidR="006F681C" w:rsidRDefault="006F68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8516B">
        <w:t>(B)</w:t>
      </w:r>
      <w:r w:rsidR="0008516B">
        <w:tab/>
        <w:t xml:space="preserve">Nothing in this section </w:t>
      </w:r>
      <w:r w:rsidR="00DF29EF">
        <w:t>restrict</w:t>
      </w:r>
      <w:r w:rsidR="0008516B">
        <w:t>s</w:t>
      </w:r>
      <w:r w:rsidR="00DF29EF">
        <w:t xml:space="preserve"> a law enforcement agency from acquirin</w:t>
      </w:r>
      <w:r w:rsidR="00295537">
        <w:t>g or purchasing an armored high</w:t>
      </w:r>
      <w:r w:rsidR="00295537">
        <w:noBreakHyphen/>
      </w:r>
      <w:r w:rsidR="00DF29EF">
        <w:t>mobility multi</w:t>
      </w:r>
      <w:r w:rsidR="00295537">
        <w:t>purpose</w:t>
      </w:r>
      <w:r w:rsidR="00295537">
        <w:noBreakHyphen/>
      </w:r>
      <w:r w:rsidR="00DF29EF">
        <w:t xml:space="preserve">wheeled vehicle, also known as an HMMWV, or preclude the seizure of any prohibited item in connection with a criminal investigation or proceeding or subject to a civil forfeiture.  </w:t>
      </w:r>
      <w:r>
        <w:t>Any property obtained by seizure must be disposed of at the conclusion of any investigation or otherwise provided by law.</w:t>
      </w:r>
    </w:p>
    <w:p w:rsidR="001D397E" w:rsidRDefault="001D39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(C)</w:t>
      </w:r>
      <w:r>
        <w:tab/>
        <w:t xml:space="preserve">A law enforcement agency that previously has acquired any item contained in </w:t>
      </w:r>
      <w:r w:rsidR="00DF29EF">
        <w:t>subsection</w:t>
      </w:r>
      <w:r>
        <w:t xml:space="preserve"> (A) is prohibited from using the item</w:t>
      </w:r>
      <w:r w:rsidR="0092400F">
        <w:t xml:space="preserve"> unless the agency has received a waiver </w:t>
      </w:r>
      <w:r w:rsidR="00DF29EF">
        <w:t>to</w:t>
      </w:r>
      <w:r w:rsidR="0092400F">
        <w:t xml:space="preserve"> use the item from SLED.  Any waiver request made to SLED must be limited to special weapons and tactics unit or other </w:t>
      </w:r>
      <w:r w:rsidR="00DF29EF">
        <w:t>equivalent</w:t>
      </w:r>
      <w:r w:rsidR="0092400F">
        <w:t xml:space="preserve"> unit use only.  SLED may grant a waiver upon a </w:t>
      </w:r>
      <w:r w:rsidR="00DF29EF">
        <w:t>showing</w:t>
      </w:r>
      <w:r w:rsidR="0092400F">
        <w:t xml:space="preserve"> of good cause by the requesting agency, that the continued use of the item that is the subject of the waiver request has a bona fide public safety purpose.</w:t>
      </w:r>
    </w:p>
    <w:p w:rsidR="0092400F" w:rsidRDefault="009240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Any agency, that has filed a waiver request with SLED may continue to use a prohibited item while the waiver request is pending.  If the waive</w:t>
      </w:r>
      <w:r w:rsidR="0008516B">
        <w:t>r request is denied, the agency</w:t>
      </w:r>
      <w:r>
        <w:t xml:space="preserve"> that filed the waiver request shall no longer use the prohibited item.</w:t>
      </w:r>
    </w:p>
    <w:p w:rsidR="0092400F" w:rsidRDefault="009240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 xml:space="preserve">Nothing in this section prohibits the acquisition, purchase, or otherwise acceptance of any personal protective equipment, </w:t>
      </w:r>
      <w:r w:rsidR="00DF29EF">
        <w:t>naloxone</w:t>
      </w:r>
      <w:r>
        <w:t xml:space="preserve"> or other lifesaving medication, or any personal property that is not specifically prohibited pursuant to </w:t>
      </w:r>
      <w:r w:rsidR="00DF29EF">
        <w:t>subsection</w:t>
      </w:r>
      <w:r>
        <w:t xml:space="preserve"> (A) from the federal government.”</w:t>
      </w:r>
    </w:p>
    <w:p w:rsidR="00BF649A" w:rsidRDefault="00BF64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649A" w:rsidRDefault="00BF64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E08D1">
        <w:t>2</w:t>
      </w:r>
      <w:r>
        <w:t>.</w:t>
      </w:r>
      <w:r>
        <w:tab/>
        <w:t>This act takes effect upon approval by the Governor.</w:t>
      </w:r>
    </w:p>
    <w:p w:rsidR="00A3565B" w:rsidRDefault="00295537" w:rsidP="000B74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F2F19" w:rsidRDefault="008F2F19" w:rsidP="008F2F19">
      <w:pPr>
        <w:suppressAutoHyphens/>
      </w:pPr>
    </w:p>
    <w:sectPr w:rsidR="008F2F19" w:rsidSect="008F2F1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397E" w:rsidRDefault="001D397E" w:rsidP="009F0C77">
      <w:r>
        <w:separator/>
      </w:r>
    </w:p>
  </w:endnote>
  <w:endnote w:type="continuationSeparator" w:id="0">
    <w:p w:rsidR="001D397E" w:rsidRDefault="001D397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B0A2F87-14F1-419B-AB61-67E66FFD64B9}"/>
    <w:embedBold r:id="rId2" w:fontKey="{AC206F84-B1E1-4E47-9E36-0E280C17C24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A49F429-408B-4DE0-8821-C2258CA2B59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EAC01BB-0E59-4EF2-A515-4E5F904F16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D7EB5EC-EB35-4825-9B25-30CD3D6FBE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F19" w:rsidRPr="00747CFE" w:rsidRDefault="008F2F19" w:rsidP="00747C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56B5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397E" w:rsidRDefault="001D397E" w:rsidP="009F0C77">
      <w:r>
        <w:separator/>
      </w:r>
    </w:p>
  </w:footnote>
  <w:footnote w:type="continuationSeparator" w:id="0">
    <w:p w:rsidR="001D397E" w:rsidRDefault="001D397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80CM22"/>
    <w:docVar w:name="CoverBillType" w:val="b"/>
    <w:docVar w:name="DocPath" w:val="L:\Council\bills\CC\16080CM22.DOCX"/>
    <w:docVar w:name="dvBillNumber" w:val="4542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BF649A"/>
    <w:rsid w:val="00011869"/>
    <w:rsid w:val="00015CD6"/>
    <w:rsid w:val="000367EB"/>
    <w:rsid w:val="0008516B"/>
    <w:rsid w:val="0009538E"/>
    <w:rsid w:val="000B743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97E"/>
    <w:rsid w:val="001D3A58"/>
    <w:rsid w:val="001D525B"/>
    <w:rsid w:val="001D7F4F"/>
    <w:rsid w:val="00202DD4"/>
    <w:rsid w:val="00205238"/>
    <w:rsid w:val="002321B6"/>
    <w:rsid w:val="00232912"/>
    <w:rsid w:val="00250967"/>
    <w:rsid w:val="002543C8"/>
    <w:rsid w:val="0025541D"/>
    <w:rsid w:val="00284AAE"/>
    <w:rsid w:val="00295537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15BF"/>
    <w:rsid w:val="004D5553"/>
    <w:rsid w:val="004E7D54"/>
    <w:rsid w:val="005273C6"/>
    <w:rsid w:val="00530A69"/>
    <w:rsid w:val="00541AB8"/>
    <w:rsid w:val="00545593"/>
    <w:rsid w:val="00556EBF"/>
    <w:rsid w:val="00577C6C"/>
    <w:rsid w:val="005A62FE"/>
    <w:rsid w:val="005C2FE2"/>
    <w:rsid w:val="005E2BC9"/>
    <w:rsid w:val="00605102"/>
    <w:rsid w:val="006215AA"/>
    <w:rsid w:val="00644731"/>
    <w:rsid w:val="006913C9"/>
    <w:rsid w:val="0069470D"/>
    <w:rsid w:val="006D58AA"/>
    <w:rsid w:val="006F681C"/>
    <w:rsid w:val="00734F00"/>
    <w:rsid w:val="00736959"/>
    <w:rsid w:val="00747CFE"/>
    <w:rsid w:val="007A70AE"/>
    <w:rsid w:val="008362E8"/>
    <w:rsid w:val="0085786E"/>
    <w:rsid w:val="008A10D9"/>
    <w:rsid w:val="008A1768"/>
    <w:rsid w:val="008A489F"/>
    <w:rsid w:val="008F0F33"/>
    <w:rsid w:val="008F2F19"/>
    <w:rsid w:val="008F4429"/>
    <w:rsid w:val="0092400F"/>
    <w:rsid w:val="00935FC1"/>
    <w:rsid w:val="0094021A"/>
    <w:rsid w:val="009B44AF"/>
    <w:rsid w:val="009C6A0B"/>
    <w:rsid w:val="009F0C77"/>
    <w:rsid w:val="009F4DD1"/>
    <w:rsid w:val="00A02543"/>
    <w:rsid w:val="00A3565B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08D1"/>
    <w:rsid w:val="00BE3C22"/>
    <w:rsid w:val="00BF649A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74F5B"/>
    <w:rsid w:val="00D970A9"/>
    <w:rsid w:val="00DF29EF"/>
    <w:rsid w:val="00DF3845"/>
    <w:rsid w:val="00E41911"/>
    <w:rsid w:val="00E44B57"/>
    <w:rsid w:val="00E56B5F"/>
    <w:rsid w:val="00E64C18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D98A6E-0DD6-432F-96D7-8703E4D0E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15B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5B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F2F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542_202111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42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4CA2ED-E9BB-4428-8DC5-42B9FD58D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561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4542: Subject not yet available - South Carolina Legislature Online</dc:title>
  <dc:creator>Chris Charlton</dc:creator>
  <cp:lastModifiedBy>S Wilson</cp:lastModifiedBy>
  <cp:revision>2</cp:revision>
  <cp:lastPrinted>2021-11-08T20:33:00Z</cp:lastPrinted>
  <dcterms:created xsi:type="dcterms:W3CDTF">2022-02-15T17:06:00Z</dcterms:created>
  <dcterms:modified xsi:type="dcterms:W3CDTF">2022-02-15T17:06:00Z</dcterms:modified>
</cp:coreProperties>
</file>