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901" w:rsidRDefault="00466901" w:rsidP="00466901">
      <w:pPr>
        <w:widowControl w:val="0"/>
        <w:jc w:val="center"/>
      </w:pPr>
      <w:r w:rsidRPr="00466901">
        <w:rPr>
          <w:b/>
        </w:rPr>
        <w:t>South Carolina General Assembly</w:t>
      </w:r>
    </w:p>
    <w:p w:rsidR="00466901" w:rsidRDefault="00466901" w:rsidP="00466901">
      <w:pPr>
        <w:widowControl w:val="0"/>
        <w:jc w:val="center"/>
      </w:pPr>
      <w:r>
        <w:t>124th Session, 2021-2022</w:t>
      </w:r>
    </w:p>
    <w:p w:rsidR="00466901" w:rsidRDefault="00466901" w:rsidP="00466901">
      <w:pPr>
        <w:widowControl w:val="0"/>
        <w:jc w:val="left"/>
      </w:pPr>
    </w:p>
    <w:p w:rsidR="00466901" w:rsidRDefault="00466901" w:rsidP="00466901">
      <w:pPr>
        <w:widowControl w:val="0"/>
        <w:jc w:val="left"/>
        <w:rPr>
          <w:b/>
        </w:rPr>
      </w:pPr>
      <w:r w:rsidRPr="00466901">
        <w:rPr>
          <w:b/>
        </w:rPr>
        <w:t>H. 5099</w:t>
      </w:r>
    </w:p>
    <w:p w:rsidR="00466901" w:rsidRDefault="00466901" w:rsidP="00466901">
      <w:pPr>
        <w:widowControl w:val="0"/>
        <w:jc w:val="left"/>
        <w:rPr>
          <w:b/>
        </w:rPr>
      </w:pPr>
    </w:p>
    <w:p w:rsidR="00466901" w:rsidRDefault="00466901" w:rsidP="00466901">
      <w:pPr>
        <w:widowControl w:val="0"/>
        <w:jc w:val="left"/>
      </w:pPr>
      <w:r w:rsidRPr="00466901">
        <w:rPr>
          <w:b/>
        </w:rPr>
        <w:t>STATUS INFORMATION</w:t>
      </w:r>
    </w:p>
    <w:p w:rsidR="00466901" w:rsidRDefault="00466901" w:rsidP="00466901">
      <w:pPr>
        <w:widowControl w:val="0"/>
        <w:jc w:val="left"/>
      </w:pPr>
    </w:p>
    <w:p w:rsidR="00466901" w:rsidRDefault="00466901" w:rsidP="00466901">
      <w:pPr>
        <w:widowControl w:val="0"/>
        <w:jc w:val="left"/>
      </w:pPr>
      <w:r>
        <w:t>General Bill</w:t>
      </w:r>
    </w:p>
    <w:p w:rsidR="00466901" w:rsidRDefault="00466901" w:rsidP="00466901">
      <w:pPr>
        <w:widowControl w:val="0"/>
        <w:jc w:val="left"/>
      </w:pPr>
      <w:r>
        <w:t>Sponsors: Reps. Rutherford, Jordan, Hart, Garvin, Rose, Howard, Bernstein, Finlay and J.L. Johnson</w:t>
      </w:r>
    </w:p>
    <w:p w:rsidR="00466901" w:rsidRDefault="00466901" w:rsidP="00466901">
      <w:pPr>
        <w:widowControl w:val="0"/>
        <w:jc w:val="left"/>
      </w:pPr>
      <w:r>
        <w:t>Document Path: l:\council\bills\ar\8031zw22.docx</w:t>
      </w:r>
    </w:p>
    <w:p w:rsidR="00466901" w:rsidRDefault="00466901" w:rsidP="00466901">
      <w:pPr>
        <w:widowControl w:val="0"/>
        <w:jc w:val="left"/>
      </w:pPr>
    </w:p>
    <w:p w:rsidR="005B6FD9" w:rsidRDefault="005B6FD9" w:rsidP="00466901">
      <w:pPr>
        <w:widowControl w:val="0"/>
        <w:jc w:val="left"/>
      </w:pPr>
      <w:r>
        <w:t>Introduced in the House on March 9, 2022</w:t>
      </w:r>
    </w:p>
    <w:p w:rsidR="005B6FD9" w:rsidRDefault="005B6FD9" w:rsidP="00466901">
      <w:pPr>
        <w:widowControl w:val="0"/>
        <w:jc w:val="left"/>
      </w:pPr>
      <w:r>
        <w:t>Introduced in the Senate on March 29, 2022</w:t>
      </w:r>
    </w:p>
    <w:p w:rsidR="005B6FD9" w:rsidRPr="005B6FD9" w:rsidRDefault="005B6FD9" w:rsidP="00466901">
      <w:pPr>
        <w:widowControl w:val="0"/>
        <w:jc w:val="left"/>
      </w:pPr>
      <w:r>
        <w:t xml:space="preserve">Currently residing in the Senate Committee on </w:t>
      </w:r>
      <w:r w:rsidRPr="005B6FD9">
        <w:rPr>
          <w:b/>
        </w:rPr>
        <w:t>Judiciary</w:t>
      </w:r>
    </w:p>
    <w:p w:rsidR="005B6FD9" w:rsidRDefault="005B6FD9" w:rsidP="00466901">
      <w:pPr>
        <w:widowControl w:val="0"/>
        <w:jc w:val="left"/>
      </w:pPr>
    </w:p>
    <w:p w:rsidR="00466901" w:rsidRDefault="00466901" w:rsidP="00466901">
      <w:pPr>
        <w:widowControl w:val="0"/>
        <w:jc w:val="left"/>
      </w:pPr>
      <w:r>
        <w:t>Summary: Local Government</w:t>
      </w:r>
    </w:p>
    <w:p w:rsidR="00466901" w:rsidRDefault="00466901" w:rsidP="00466901">
      <w:pPr>
        <w:widowControl w:val="0"/>
        <w:jc w:val="left"/>
      </w:pPr>
    </w:p>
    <w:p w:rsidR="00466901" w:rsidRDefault="00466901" w:rsidP="00466901">
      <w:pPr>
        <w:widowControl w:val="0"/>
        <w:jc w:val="left"/>
      </w:pPr>
    </w:p>
    <w:p w:rsidR="00466901" w:rsidRDefault="00466901" w:rsidP="00466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901">
        <w:rPr>
          <w:b/>
        </w:rPr>
        <w:t>HISTORY OF LEGISLATIVE ACTIONS</w:t>
      </w:r>
    </w:p>
    <w:p w:rsidR="00466901" w:rsidRDefault="00466901" w:rsidP="00466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6901" w:rsidRPr="00466901" w:rsidRDefault="00466901" w:rsidP="00466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901">
        <w:rPr>
          <w:u w:val="single"/>
        </w:rPr>
        <w:tab/>
        <w:t>Date</w:t>
      </w:r>
      <w:r w:rsidRPr="00466901">
        <w:rPr>
          <w:u w:val="single"/>
        </w:rPr>
        <w:tab/>
        <w:t>Body</w:t>
      </w:r>
      <w:r w:rsidRPr="00466901">
        <w:rPr>
          <w:u w:val="single"/>
        </w:rPr>
        <w:tab/>
        <w:t>Action Description with journal page number</w:t>
      </w:r>
      <w:r w:rsidRPr="00466901">
        <w:rPr>
          <w:u w:val="single"/>
        </w:rPr>
        <w:tab/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285D23">
          <w:rPr>
            <w:rStyle w:val="Hyperlink"/>
          </w:rPr>
          <w:t>House Journal</w:t>
        </w:r>
        <w:r w:rsidRPr="00285D23">
          <w:rPr>
            <w:rStyle w:val="Hyperlink"/>
          </w:rPr>
          <w:noBreakHyphen/>
          <w:t>page 44</w:t>
        </w:r>
      </w:hyperlink>
      <w:r>
        <w:t>)</w:t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Read second time (</w:t>
      </w:r>
      <w:hyperlink r:id="rId8" w:history="1">
        <w:r w:rsidRPr="00285D23">
          <w:rPr>
            <w:rStyle w:val="Hyperlink"/>
          </w:rPr>
          <w:t>House Journal</w:t>
        </w:r>
        <w:r w:rsidRPr="00285D23">
          <w:rPr>
            <w:rStyle w:val="Hyperlink"/>
          </w:rPr>
          <w:noBreakHyphen/>
          <w:t>page 76</w:t>
        </w:r>
      </w:hyperlink>
      <w:r>
        <w:t>)</w:t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Roll call Yeas</w:t>
      </w:r>
      <w:r>
        <w:noBreakHyphen/>
        <w:t>106  Nays</w:t>
      </w:r>
      <w:r>
        <w:noBreakHyphen/>
        <w:t>1 (</w:t>
      </w:r>
      <w:hyperlink r:id="rId9" w:history="1">
        <w:r w:rsidRPr="00285D23">
          <w:rPr>
            <w:rStyle w:val="Hyperlink"/>
          </w:rPr>
          <w:t>House Journal</w:t>
        </w:r>
        <w:r w:rsidRPr="00285D23">
          <w:rPr>
            <w:rStyle w:val="Hyperlink"/>
          </w:rPr>
          <w:noBreakHyphen/>
          <w:t>page 77</w:t>
        </w:r>
      </w:hyperlink>
      <w:r>
        <w:t>)</w:t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Read third time and sent to Senate (</w:t>
      </w:r>
      <w:hyperlink r:id="rId10" w:history="1">
        <w:r w:rsidRPr="00285D23">
          <w:rPr>
            <w:rStyle w:val="Hyperlink"/>
          </w:rPr>
          <w:t>House Journal</w:t>
        </w:r>
        <w:r w:rsidRPr="00285D23">
          <w:rPr>
            <w:rStyle w:val="Hyperlink"/>
          </w:rPr>
          <w:noBreakHyphen/>
          <w:t>page 42</w:t>
        </w:r>
      </w:hyperlink>
      <w:r>
        <w:t>)</w:t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 and read first time (</w:t>
      </w:r>
      <w:hyperlink r:id="rId11" w:history="1">
        <w:r w:rsidRPr="00285D23">
          <w:rPr>
            <w:rStyle w:val="Hyperlink"/>
          </w:rPr>
          <w:t>Senate Journal</w:t>
        </w:r>
        <w:r w:rsidRPr="00285D23">
          <w:rPr>
            <w:rStyle w:val="Hyperlink"/>
          </w:rPr>
          <w:noBreakHyphen/>
          <w:t>page 11</w:t>
        </w:r>
      </w:hyperlink>
      <w:r>
        <w:t>)</w:t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Referred to Committee on </w:t>
      </w:r>
      <w:r w:rsidRPr="00285D23">
        <w:rPr>
          <w:b/>
        </w:rPr>
        <w:t>Judiciary</w:t>
      </w:r>
      <w:r>
        <w:t xml:space="preserve"> (</w:t>
      </w:r>
      <w:hyperlink r:id="rId12" w:history="1">
        <w:r w:rsidRPr="00285D23">
          <w:rPr>
            <w:rStyle w:val="Hyperlink"/>
          </w:rPr>
          <w:t>Senate Journal</w:t>
        </w:r>
        <w:r w:rsidRPr="00285D23">
          <w:rPr>
            <w:rStyle w:val="Hyperlink"/>
          </w:rPr>
          <w:noBreakHyphen/>
          <w:t>page 11</w:t>
        </w:r>
      </w:hyperlink>
      <w:r>
        <w:t>)</w:t>
      </w:r>
    </w:p>
    <w:p w:rsidR="00C644B6" w:rsidRDefault="00C644B6" w:rsidP="00C64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6901" w:rsidRDefault="00466901" w:rsidP="00466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466901">
          <w:rPr>
            <w:rStyle w:val="Hyperlink"/>
          </w:rPr>
          <w:t>legislative information</w:t>
        </w:r>
      </w:hyperlink>
      <w:r>
        <w:t xml:space="preserve"> at the website</w:t>
      </w:r>
    </w:p>
    <w:p w:rsidR="00466901" w:rsidRDefault="00466901" w:rsidP="00466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901" w:rsidRPr="00466901" w:rsidRDefault="00466901" w:rsidP="00466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901" w:rsidRDefault="00466901" w:rsidP="00466901">
      <w:r w:rsidRPr="00466901">
        <w:rPr>
          <w:b/>
        </w:rPr>
        <w:t>VERSIONS OF THIS BILL</w:t>
      </w:r>
    </w:p>
    <w:p w:rsidR="00466901" w:rsidRDefault="00466901" w:rsidP="00466901"/>
    <w:p w:rsidR="00466901" w:rsidRDefault="00F80DA7" w:rsidP="00466901">
      <w:hyperlink r:id="rId14" w:history="1">
        <w:r w:rsidR="00466901">
          <w:rPr>
            <w:rStyle w:val="Hyperlink"/>
          </w:rPr>
          <w:t>3/9/2022</w:t>
        </w:r>
      </w:hyperlink>
    </w:p>
    <w:p w:rsidR="00466901" w:rsidRDefault="00F80DA7" w:rsidP="00466901">
      <w:hyperlink r:id="rId15" w:history="1">
        <w:r w:rsidR="00502B7F" w:rsidRPr="00502B7F">
          <w:rPr>
            <w:rStyle w:val="Hyperlink"/>
          </w:rPr>
          <w:t>3/9/2022-A</w:t>
        </w:r>
      </w:hyperlink>
    </w:p>
    <w:p w:rsidR="00502B7F" w:rsidRDefault="00502B7F" w:rsidP="00466901"/>
    <w:p w:rsidR="00466901" w:rsidRDefault="00466901" w:rsidP="00466901">
      <w:pPr>
        <w:sectPr w:rsidR="00466901" w:rsidSect="004669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2022</w:t>
      </w: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Pr="00AC79FA" w:rsidRDefault="00502B7F" w:rsidP="00AC79F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5099</w:t>
      </w: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372EE">
        <w:t>Reps. Rutherford, Jordan, Hart, Garvin, Rose, Howard, Bernstein, Finlay and J.L. Johnson</w:t>
      </w: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3/9/22--H.</w:t>
      </w: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2022.</w:t>
      </w:r>
    </w:p>
    <w:p w:rsidR="00502B7F" w:rsidRPr="00AC79FA" w:rsidRDefault="00502B7F" w:rsidP="00AC7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2B7F" w:rsidSect="00AC79FA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Pr="00325348" w:rsidRDefault="00502B7F" w:rsidP="009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02B7F" w:rsidRDefault="00502B7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02B6">
        <w:rPr>
          <w:color w:val="000000" w:themeColor="text1"/>
          <w:u w:color="000000" w:themeColor="text1"/>
        </w:rPr>
        <w:t>TO AMEND THE CODE OF LAWS OF SOUTH CAROLINA, 1976, BY ADDING SECTION 4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 SO AS TO PROVIDE THAT THE COU</w:t>
      </w:r>
      <w:r>
        <w:rPr>
          <w:color w:val="000000" w:themeColor="text1"/>
          <w:u w:color="000000" w:themeColor="text1"/>
        </w:rPr>
        <w:t>NTY LEGISLATIVE DELEGATION MAY, BY THE ADOPTION OF A RESOLUTION,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>
        <w:rPr>
          <w:color w:val="000000" w:themeColor="text1"/>
          <w:u w:color="000000" w:themeColor="text1"/>
        </w:rPr>
        <w:t>ION 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>, AND TO PROVIDE THAT THE MEMBERS OF A COUNTY RECREATION COMMISS</w:t>
      </w:r>
      <w:r>
        <w:rPr>
          <w:color w:val="000000" w:themeColor="text1"/>
          <w:u w:color="000000" w:themeColor="text1"/>
        </w:rPr>
        <w:t>ION WHO THE COUNTY DELEGATION APPOINTS PURSUANT TO THE PROVISIONS OF THIS ACT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 AND MAY BE REMOVED AT ANY TIME BY THE COUNTY LEGISLATIVE DELEGATION.</w:t>
      </w:r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402B6">
        <w:rPr>
          <w:color w:val="000000" w:themeColor="text1"/>
          <w:u w:color="000000" w:themeColor="text1"/>
        </w:rPr>
        <w:t>Chapter 1, Title 4 of the 1976 Code is amended by adding:</w:t>
      </w:r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Pr="004402B6" w:rsidRDefault="00502B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>“Section 4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190.</w:t>
      </w:r>
      <w:r w:rsidRPr="004402B6">
        <w:rPr>
          <w:color w:val="000000" w:themeColor="text1"/>
          <w:u w:color="000000" w:themeColor="text1"/>
        </w:rPr>
        <w:tab/>
        <w:t>Notwithstanding another provision of law:</w:t>
      </w:r>
    </w:p>
    <w:p w:rsidR="00502B7F" w:rsidRPr="004402B6" w:rsidRDefault="00502B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(1)</w:t>
      </w:r>
      <w:r w:rsidRPr="004402B6">
        <w:rPr>
          <w:color w:val="000000" w:themeColor="text1"/>
          <w:u w:color="000000" w:themeColor="text1"/>
        </w:rPr>
        <w:tab/>
        <w:t>the legislat</w:t>
      </w:r>
      <w:r>
        <w:rPr>
          <w:color w:val="000000" w:themeColor="text1"/>
          <w:u w:color="000000" w:themeColor="text1"/>
        </w:rPr>
        <w:t>ive delegation of a county may, by the adoption of a resolution,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>
        <w:rPr>
          <w:color w:val="000000" w:themeColor="text1"/>
          <w:u w:color="000000" w:themeColor="text1"/>
        </w:rPr>
        <w:t xml:space="preserve">ion </w:t>
      </w:r>
      <w:r w:rsidRPr="008D42F0">
        <w:rPr>
          <w:color w:val="000000" w:themeColor="text1"/>
          <w:u w:color="000000" w:themeColor="text1"/>
        </w:rPr>
        <w:t>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 xml:space="preserve">; and </w:t>
      </w:r>
    </w:p>
    <w:p w:rsidR="00502B7F" w:rsidRDefault="00502B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(2)</w:t>
      </w:r>
      <w:r w:rsidRPr="004402B6">
        <w:rPr>
          <w:color w:val="000000" w:themeColor="text1"/>
          <w:u w:color="000000" w:themeColor="text1"/>
        </w:rPr>
        <w:tab/>
        <w:t>the members of a county recreation commiss</w:t>
      </w:r>
      <w:r>
        <w:rPr>
          <w:color w:val="000000" w:themeColor="text1"/>
          <w:u w:color="000000" w:themeColor="text1"/>
        </w:rPr>
        <w:t>ion whom the delegation appoints pursuant to item (1)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delegation, and such commission members may be removed at any time by the county legislative delegation.”</w:t>
      </w:r>
    </w:p>
    <w:p w:rsidR="00502B7F" w:rsidRDefault="00502B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B7F" w:rsidRDefault="00502B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02B7F" w:rsidRDefault="00502B7F" w:rsidP="00187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6901" w:rsidRDefault="00466901" w:rsidP="0050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66901" w:rsidSect="00AC79FA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751" w:rsidRDefault="001A6751" w:rsidP="009F0C77">
      <w:r>
        <w:separator/>
      </w:r>
    </w:p>
  </w:endnote>
  <w:endnote w:type="continuationSeparator" w:id="0">
    <w:p w:rsidR="001A6751" w:rsidRDefault="001A67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FB7DAA-EC82-4F40-B37D-2577305DC83D}"/>
    <w:embedBold r:id="rId2" w:fontKey="{09A333CA-0653-4926-BE05-D633AAD508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851297-4DE1-4BB2-835C-ABFF410DE0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ECD6CD-44B4-47F7-BD35-2F4DADFCA8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61033B-A089-4D6C-8188-5B9C3594D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B7F" w:rsidRPr="009D0985" w:rsidRDefault="00502B7F" w:rsidP="009D0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[5099-</w:t>
    </w:r>
    <w:r>
      <w:fldChar w:fldCharType="begin"/>
    </w:r>
    <w:r>
      <w:instrText xml:space="preserve"> PAGE  \* MERGEFORMAT </w:instrText>
    </w:r>
    <w:r>
      <w:fldChar w:fldCharType="separate"/>
    </w:r>
    <w:r w:rsidR="00C644B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FA" w:rsidRPr="009D0985" w:rsidRDefault="00502B7F" w:rsidP="009D0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751" w:rsidRDefault="001A6751" w:rsidP="009F0C77">
      <w:r>
        <w:separator/>
      </w:r>
    </w:p>
  </w:footnote>
  <w:footnote w:type="continuationSeparator" w:id="0">
    <w:p w:rsidR="001A6751" w:rsidRDefault="001A67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31ZW22"/>
    <w:docVar w:name="CoverBillType" w:val="b"/>
    <w:docVar w:name="DocPath" w:val="L:\Council\bills\AR\8031ZW22.DOCX"/>
    <w:docVar w:name="dvBillNumber" w:val="5099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1A6751"/>
    <w:rsid w:val="00011869"/>
    <w:rsid w:val="00015CD6"/>
    <w:rsid w:val="000D1F2A"/>
    <w:rsid w:val="000E0100"/>
    <w:rsid w:val="000E1785"/>
    <w:rsid w:val="000F40FA"/>
    <w:rsid w:val="001035F1"/>
    <w:rsid w:val="0010776B"/>
    <w:rsid w:val="00111ECC"/>
    <w:rsid w:val="00133E66"/>
    <w:rsid w:val="001435A3"/>
    <w:rsid w:val="00146ED3"/>
    <w:rsid w:val="00151044"/>
    <w:rsid w:val="0017493C"/>
    <w:rsid w:val="00187957"/>
    <w:rsid w:val="001A6751"/>
    <w:rsid w:val="001D08F2"/>
    <w:rsid w:val="001D3A58"/>
    <w:rsid w:val="001D525B"/>
    <w:rsid w:val="001D7F4F"/>
    <w:rsid w:val="002009F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DCC"/>
    <w:rsid w:val="00336AD0"/>
    <w:rsid w:val="0037079A"/>
    <w:rsid w:val="003C4DAB"/>
    <w:rsid w:val="003D01E8"/>
    <w:rsid w:val="003E5288"/>
    <w:rsid w:val="003F6D79"/>
    <w:rsid w:val="0041407F"/>
    <w:rsid w:val="0041760A"/>
    <w:rsid w:val="00417C01"/>
    <w:rsid w:val="004344E1"/>
    <w:rsid w:val="004403BD"/>
    <w:rsid w:val="00461441"/>
    <w:rsid w:val="00466901"/>
    <w:rsid w:val="004809EE"/>
    <w:rsid w:val="004B1ECA"/>
    <w:rsid w:val="004E7D54"/>
    <w:rsid w:val="004F274F"/>
    <w:rsid w:val="00502B7F"/>
    <w:rsid w:val="005273C6"/>
    <w:rsid w:val="00530A69"/>
    <w:rsid w:val="00545593"/>
    <w:rsid w:val="00556EBF"/>
    <w:rsid w:val="00577C6C"/>
    <w:rsid w:val="005A62FE"/>
    <w:rsid w:val="005B6FD9"/>
    <w:rsid w:val="005C2FE2"/>
    <w:rsid w:val="005E2BC9"/>
    <w:rsid w:val="00605102"/>
    <w:rsid w:val="00620A8D"/>
    <w:rsid w:val="006215AA"/>
    <w:rsid w:val="006277C8"/>
    <w:rsid w:val="00652CF3"/>
    <w:rsid w:val="006913C9"/>
    <w:rsid w:val="0069470D"/>
    <w:rsid w:val="006D58AA"/>
    <w:rsid w:val="00734F00"/>
    <w:rsid w:val="00736959"/>
    <w:rsid w:val="0076292E"/>
    <w:rsid w:val="007824BA"/>
    <w:rsid w:val="007A70AE"/>
    <w:rsid w:val="008362E8"/>
    <w:rsid w:val="0085786E"/>
    <w:rsid w:val="008806A8"/>
    <w:rsid w:val="008A1768"/>
    <w:rsid w:val="008A489F"/>
    <w:rsid w:val="008D42F0"/>
    <w:rsid w:val="008F0F33"/>
    <w:rsid w:val="008F4429"/>
    <w:rsid w:val="00924D0A"/>
    <w:rsid w:val="0094021A"/>
    <w:rsid w:val="009B44AF"/>
    <w:rsid w:val="009C6A0B"/>
    <w:rsid w:val="009D098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B4D"/>
    <w:rsid w:val="00B412D4"/>
    <w:rsid w:val="00B441F3"/>
    <w:rsid w:val="00B64FFF"/>
    <w:rsid w:val="00BE3C22"/>
    <w:rsid w:val="00C0345E"/>
    <w:rsid w:val="00C21ABE"/>
    <w:rsid w:val="00C31C95"/>
    <w:rsid w:val="00C3483A"/>
    <w:rsid w:val="00C644B6"/>
    <w:rsid w:val="00C6733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28D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41258-365E-4821-BE82-59E5A4DD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E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6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0.docx" TargetMode="External"/><Relationship Id="rId13" Type="http://schemas.openxmlformats.org/officeDocument/2006/relationships/hyperlink" Target="http://www.scstatehouse.gov/billsearch.php?billnumbers=5099&amp;session=124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20309.docx" TargetMode="External"/><Relationship Id="rId12" Type="http://schemas.openxmlformats.org/officeDocument/2006/relationships/hyperlink" Target="file:///h:\sj\20220329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2032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21-22\5099_20220309A.docx" TargetMode="External"/><Relationship Id="rId10" Type="http://schemas.openxmlformats.org/officeDocument/2006/relationships/hyperlink" Target="file:///h:\hj\20220329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220310.docx" TargetMode="External"/><Relationship Id="rId14" Type="http://schemas.openxmlformats.org/officeDocument/2006/relationships/hyperlink" Target="file:///p:\pprever\2021-22\5099_2022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C1B49-8EBA-44D4-B1AE-85A40473C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2634</Characters>
  <Application>Microsoft Office Word</Application>
  <DocSecurity>0</DocSecurity>
  <Lines>138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5099: Subject not yet available - South Carolina Legislature Online</dc:title>
  <dc:creator>Anna Rushton</dc:creator>
  <cp:lastModifiedBy>S Wilson</cp:lastModifiedBy>
  <cp:revision>2</cp:revision>
  <cp:lastPrinted>2022-03-08T20:51:00Z</cp:lastPrinted>
  <dcterms:created xsi:type="dcterms:W3CDTF">2022-03-30T13:12:00Z</dcterms:created>
  <dcterms:modified xsi:type="dcterms:W3CDTF">2022-03-30T13:12:00Z</dcterms:modified>
</cp:coreProperties>
</file>