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6FD7" w:rsidRDefault="00116FD7" w:rsidP="00116FD7">
      <w:pPr>
        <w:widowControl w:val="0"/>
        <w:jc w:val="center"/>
      </w:pPr>
      <w:r w:rsidRPr="00116FD7">
        <w:rPr>
          <w:b/>
        </w:rPr>
        <w:t>South Carolina General Assembly</w:t>
      </w:r>
    </w:p>
    <w:p w:rsidR="00116FD7" w:rsidRDefault="00116FD7" w:rsidP="00116FD7">
      <w:pPr>
        <w:widowControl w:val="0"/>
        <w:jc w:val="center"/>
      </w:pPr>
      <w:r>
        <w:t>124th Session, 2021-2022</w:t>
      </w:r>
    </w:p>
    <w:p w:rsidR="00116FD7" w:rsidRDefault="00116FD7" w:rsidP="00116FD7">
      <w:pPr>
        <w:widowControl w:val="0"/>
        <w:jc w:val="left"/>
      </w:pPr>
    </w:p>
    <w:p w:rsidR="00116FD7" w:rsidRDefault="00116FD7" w:rsidP="00116FD7">
      <w:pPr>
        <w:widowControl w:val="0"/>
        <w:jc w:val="left"/>
        <w:rPr>
          <w:b/>
        </w:rPr>
      </w:pPr>
      <w:r w:rsidRPr="00116FD7">
        <w:rPr>
          <w:b/>
        </w:rPr>
        <w:t>H. 5309</w:t>
      </w:r>
    </w:p>
    <w:p w:rsidR="00116FD7" w:rsidRDefault="00116FD7" w:rsidP="00116FD7">
      <w:pPr>
        <w:widowControl w:val="0"/>
        <w:jc w:val="left"/>
        <w:rPr>
          <w:b/>
        </w:rPr>
      </w:pPr>
    </w:p>
    <w:p w:rsidR="00116FD7" w:rsidRDefault="00116FD7" w:rsidP="00116FD7">
      <w:pPr>
        <w:widowControl w:val="0"/>
        <w:jc w:val="left"/>
      </w:pPr>
      <w:r w:rsidRPr="00116FD7">
        <w:rPr>
          <w:b/>
        </w:rPr>
        <w:t>STATUS INFORMATION</w:t>
      </w:r>
    </w:p>
    <w:p w:rsidR="00116FD7" w:rsidRDefault="00116FD7" w:rsidP="00116FD7">
      <w:pPr>
        <w:widowControl w:val="0"/>
        <w:jc w:val="left"/>
      </w:pPr>
    </w:p>
    <w:p w:rsidR="00116FD7" w:rsidRDefault="00116FD7" w:rsidP="00116FD7">
      <w:pPr>
        <w:widowControl w:val="0"/>
        <w:jc w:val="left"/>
      </w:pPr>
      <w:r>
        <w:t>General Bill</w:t>
      </w:r>
    </w:p>
    <w:p w:rsidR="00116FD7" w:rsidRDefault="00116FD7" w:rsidP="00116FD7">
      <w:pPr>
        <w:widowControl w:val="0"/>
        <w:jc w:val="left"/>
      </w:pPr>
      <w:r>
        <w:t>Sponsors: Reps. J. Moore, King, Thigpen, Tedder and Alexander</w:t>
      </w:r>
    </w:p>
    <w:p w:rsidR="00116FD7" w:rsidRDefault="00116FD7" w:rsidP="00116FD7">
      <w:pPr>
        <w:widowControl w:val="0"/>
        <w:jc w:val="left"/>
      </w:pPr>
      <w:r>
        <w:t>Document Path: l:\council\bills\cc\16140vr22.docx</w:t>
      </w:r>
    </w:p>
    <w:p w:rsidR="00116FD7" w:rsidRDefault="00116FD7" w:rsidP="00116FD7">
      <w:pPr>
        <w:widowControl w:val="0"/>
        <w:jc w:val="left"/>
      </w:pPr>
    </w:p>
    <w:p w:rsidR="00116FD7" w:rsidRDefault="00116FD7" w:rsidP="00116FD7">
      <w:pPr>
        <w:widowControl w:val="0"/>
        <w:jc w:val="left"/>
      </w:pPr>
      <w:r>
        <w:t>Introduced in the House on April 28, 2022</w:t>
      </w:r>
    </w:p>
    <w:p w:rsidR="00116FD7" w:rsidRDefault="00116FD7" w:rsidP="00116FD7">
      <w:pPr>
        <w:widowControl w:val="0"/>
        <w:jc w:val="left"/>
      </w:pPr>
      <w:r>
        <w:t xml:space="preserve">Currently residing in the House Committee on </w:t>
      </w:r>
      <w:r w:rsidRPr="00116FD7">
        <w:rPr>
          <w:b/>
        </w:rPr>
        <w:t>Judiciary</w:t>
      </w:r>
    </w:p>
    <w:p w:rsidR="00116FD7" w:rsidRDefault="00116FD7" w:rsidP="00116FD7">
      <w:pPr>
        <w:widowControl w:val="0"/>
        <w:jc w:val="left"/>
      </w:pPr>
    </w:p>
    <w:p w:rsidR="00116FD7" w:rsidRDefault="00116FD7" w:rsidP="00116FD7">
      <w:pPr>
        <w:widowControl w:val="0"/>
        <w:jc w:val="left"/>
      </w:pPr>
      <w:r>
        <w:t>Summary: Abortion</w:t>
      </w:r>
    </w:p>
    <w:p w:rsidR="00116FD7" w:rsidRDefault="00116FD7" w:rsidP="00116FD7">
      <w:pPr>
        <w:widowControl w:val="0"/>
        <w:jc w:val="left"/>
      </w:pPr>
    </w:p>
    <w:p w:rsidR="00116FD7" w:rsidRDefault="00116FD7" w:rsidP="00116FD7">
      <w:pPr>
        <w:widowControl w:val="0"/>
        <w:jc w:val="left"/>
      </w:pPr>
    </w:p>
    <w:p w:rsidR="00116FD7" w:rsidRDefault="00116FD7" w:rsidP="00116F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6FD7">
        <w:rPr>
          <w:b/>
        </w:rPr>
        <w:t>HISTORY OF LEGISLATIVE ACTIONS</w:t>
      </w:r>
    </w:p>
    <w:p w:rsidR="00116FD7" w:rsidRDefault="00116FD7" w:rsidP="00116F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6FD7" w:rsidRPr="00116FD7" w:rsidRDefault="00116FD7" w:rsidP="00116F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6FD7">
        <w:rPr>
          <w:u w:val="single"/>
        </w:rPr>
        <w:tab/>
        <w:t>Date</w:t>
      </w:r>
      <w:r w:rsidRPr="00116FD7">
        <w:rPr>
          <w:u w:val="single"/>
        </w:rPr>
        <w:tab/>
        <w:t>Body</w:t>
      </w:r>
      <w:r w:rsidRPr="00116FD7">
        <w:rPr>
          <w:u w:val="single"/>
        </w:rPr>
        <w:tab/>
        <w:t>Action Description with journal page number</w:t>
      </w:r>
      <w:r w:rsidRPr="00116FD7">
        <w:rPr>
          <w:u w:val="single"/>
        </w:rPr>
        <w:tab/>
      </w:r>
    </w:p>
    <w:p w:rsidR="00B50A42" w:rsidRDefault="00B50A42" w:rsidP="00B50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 and read first time (</w:t>
      </w:r>
      <w:hyperlink r:id="rId7" w:history="1">
        <w:r w:rsidRPr="00881CA2">
          <w:rPr>
            <w:rStyle w:val="Hyperlink"/>
          </w:rPr>
          <w:t>House Journal</w:t>
        </w:r>
        <w:r w:rsidRPr="00881CA2">
          <w:rPr>
            <w:rStyle w:val="Hyperlink"/>
          </w:rPr>
          <w:noBreakHyphen/>
          <w:t>page 17</w:t>
        </w:r>
      </w:hyperlink>
      <w:r>
        <w:t>)</w:t>
      </w:r>
    </w:p>
    <w:p w:rsidR="00B50A42" w:rsidRDefault="00B50A42" w:rsidP="00B50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 xml:space="preserve">Referred to Committee on </w:t>
      </w:r>
      <w:r w:rsidRPr="00881CA2">
        <w:rPr>
          <w:b/>
        </w:rPr>
        <w:t>Judiciary</w:t>
      </w:r>
      <w:r>
        <w:t xml:space="preserve"> (</w:t>
      </w:r>
      <w:hyperlink r:id="rId8" w:history="1">
        <w:r w:rsidRPr="00881CA2">
          <w:rPr>
            <w:rStyle w:val="Hyperlink"/>
          </w:rPr>
          <w:t>House Journal</w:t>
        </w:r>
        <w:r w:rsidRPr="00881CA2">
          <w:rPr>
            <w:rStyle w:val="Hyperlink"/>
          </w:rPr>
          <w:noBreakHyphen/>
          <w:t>page 17</w:t>
        </w:r>
      </w:hyperlink>
      <w:r>
        <w:t>)</w:t>
      </w:r>
    </w:p>
    <w:p w:rsidR="00B50A42" w:rsidRDefault="00B50A42" w:rsidP="00B50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6FD7" w:rsidRDefault="00116FD7" w:rsidP="00116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16FD7">
          <w:rPr>
            <w:rStyle w:val="Hyperlink"/>
          </w:rPr>
          <w:t>legislative information</w:t>
        </w:r>
      </w:hyperlink>
      <w:r>
        <w:t xml:space="preserve"> at the website</w:t>
      </w:r>
    </w:p>
    <w:p w:rsidR="00116FD7" w:rsidRDefault="00116FD7" w:rsidP="00116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6FD7" w:rsidRPr="00116FD7" w:rsidRDefault="00116FD7" w:rsidP="00116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6FD7" w:rsidRDefault="00116FD7" w:rsidP="00116FD7">
      <w:pPr>
        <w:widowControl w:val="0"/>
        <w:jc w:val="left"/>
      </w:pPr>
      <w:r w:rsidRPr="00116FD7">
        <w:rPr>
          <w:b/>
        </w:rPr>
        <w:t>VERSIONS OF THIS BILL</w:t>
      </w:r>
    </w:p>
    <w:p w:rsidR="00116FD7" w:rsidRDefault="00116FD7" w:rsidP="00116FD7">
      <w:pPr>
        <w:widowControl w:val="0"/>
        <w:jc w:val="left"/>
      </w:pPr>
    </w:p>
    <w:p w:rsidR="00116FD7" w:rsidRDefault="006552B3" w:rsidP="00116FD7">
      <w:pPr>
        <w:widowControl w:val="0"/>
        <w:jc w:val="left"/>
      </w:pPr>
      <w:hyperlink r:id="rId10" w:history="1">
        <w:r w:rsidR="00116FD7">
          <w:rPr>
            <w:rStyle w:val="Hyperlink"/>
          </w:rPr>
          <w:t>4/28/2022</w:t>
        </w:r>
      </w:hyperlink>
    </w:p>
    <w:p w:rsidR="00116FD7" w:rsidRDefault="00116FD7" w:rsidP="00116FD7"/>
    <w:p w:rsidR="00116FD7" w:rsidRDefault="00116FD7" w:rsidP="00116FD7">
      <w:pPr>
        <w:sectPr w:rsidR="00116FD7" w:rsidSect="00116F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66B2" w:rsidRDefault="00AA66B2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3E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6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005BA">
        <w:rPr>
          <w:color w:val="000000" w:themeColor="text1"/>
          <w:u w:color="000000" w:themeColor="text1"/>
        </w:rPr>
        <w:t>TO AMEND THE CODE OF LAWS OF SOUTH CA</w:t>
      </w:r>
      <w:r w:rsidR="004D2E52">
        <w:rPr>
          <w:color w:val="000000" w:themeColor="text1"/>
          <w:u w:color="000000" w:themeColor="text1"/>
        </w:rPr>
        <w:t>ROLINA, 1976, TO ENACT THE “</w:t>
      </w:r>
      <w:r w:rsidR="005851F7">
        <w:rPr>
          <w:color w:val="000000" w:themeColor="text1"/>
          <w:u w:color="000000" w:themeColor="text1"/>
        </w:rPr>
        <w:t>EM</w:t>
      </w:r>
      <w:r w:rsidR="007744D8">
        <w:rPr>
          <w:color w:val="000000" w:themeColor="text1"/>
          <w:u w:color="000000" w:themeColor="text1"/>
        </w:rPr>
        <w:t xml:space="preserve">POWER </w:t>
      </w:r>
      <w:r w:rsidR="005851F7">
        <w:rPr>
          <w:color w:val="000000" w:themeColor="text1"/>
          <w:u w:color="000000" w:themeColor="text1"/>
        </w:rPr>
        <w:t>WOME</w:t>
      </w:r>
      <w:r w:rsidR="007744D8">
        <w:rPr>
          <w:color w:val="000000" w:themeColor="text1"/>
          <w:u w:color="000000" w:themeColor="text1"/>
        </w:rPr>
        <w:t>N</w:t>
      </w:r>
      <w:r w:rsidR="00042B9D">
        <w:rPr>
          <w:color w:val="000000" w:themeColor="text1"/>
          <w:u w:color="000000" w:themeColor="text1"/>
        </w:rPr>
        <w:t>’</w:t>
      </w:r>
      <w:r w:rsidR="007744D8">
        <w:rPr>
          <w:color w:val="000000" w:themeColor="text1"/>
          <w:u w:color="000000" w:themeColor="text1"/>
        </w:rPr>
        <w:t>S REPRODUCTIVE RIGHTS ACT”</w:t>
      </w:r>
      <w:r w:rsidRPr="00E005BA">
        <w:rPr>
          <w:color w:val="000000" w:themeColor="text1"/>
          <w:u w:color="000000" w:themeColor="text1"/>
        </w:rPr>
        <w:t xml:space="preserve"> BY ADDING SECTION 2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1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255 SO AS TO PROHIBIT MALE MEMBERS OF THE GENERAL ASSEMBLY FROM INTRODUCING LEGISLATION OR AMENDING STATE LAW RELATING TO WOMEN</w:t>
      </w:r>
      <w:r w:rsidR="00042B9D">
        <w:rPr>
          <w:color w:val="000000" w:themeColor="text1"/>
          <w:u w:color="000000" w:themeColor="text1"/>
        </w:rPr>
        <w:t>’</w:t>
      </w:r>
      <w:r w:rsidRPr="00E005BA">
        <w:rPr>
          <w:color w:val="000000" w:themeColor="text1"/>
          <w:u w:color="000000" w:themeColor="text1"/>
        </w:rPr>
        <w:t>S REPRODUCTIVE RIGHTS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067C" w:rsidRPr="00E005BA">
        <w:rPr>
          <w:color w:val="000000" w:themeColor="text1"/>
          <w:u w:color="000000" w:themeColor="text1"/>
        </w:rPr>
        <w:t>This act may be cited and known as the “</w:t>
      </w:r>
      <w:r w:rsidR="005851F7">
        <w:rPr>
          <w:color w:val="000000" w:themeColor="text1"/>
          <w:u w:color="000000" w:themeColor="text1"/>
        </w:rPr>
        <w:t>Empower Wome</w:t>
      </w:r>
      <w:r w:rsidR="007744D8">
        <w:rPr>
          <w:color w:val="000000" w:themeColor="text1"/>
          <w:u w:color="000000" w:themeColor="text1"/>
        </w:rPr>
        <w:t>n</w:t>
      </w:r>
      <w:r w:rsidR="00042B9D">
        <w:rPr>
          <w:color w:val="000000" w:themeColor="text1"/>
          <w:u w:color="000000" w:themeColor="text1"/>
        </w:rPr>
        <w:t>’</w:t>
      </w:r>
      <w:r w:rsidR="007744D8">
        <w:rPr>
          <w:color w:val="000000" w:themeColor="text1"/>
          <w:u w:color="000000" w:themeColor="text1"/>
        </w:rPr>
        <w:t xml:space="preserve">s Reproductive Rights </w:t>
      </w:r>
      <w:r w:rsidR="0061067C" w:rsidRPr="00E005BA">
        <w:rPr>
          <w:color w:val="000000" w:themeColor="text1"/>
          <w:u w:color="000000" w:themeColor="text1"/>
        </w:rPr>
        <w:t>Act”.</w:t>
      </w:r>
    </w:p>
    <w:p w:rsidR="0061067C" w:rsidRDefault="006106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067C" w:rsidRPr="00E005BA" w:rsidRDefault="0061067C" w:rsidP="0061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005BA">
        <w:rPr>
          <w:color w:val="000000" w:themeColor="text1"/>
          <w:u w:color="000000" w:themeColor="text1"/>
        </w:rPr>
        <w:t>Chapter 1, Title 2 of the 1976 Code is amended by adding:</w:t>
      </w:r>
    </w:p>
    <w:p w:rsidR="0061067C" w:rsidRPr="00E005BA" w:rsidRDefault="0061067C" w:rsidP="0061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67C" w:rsidRDefault="0061067C" w:rsidP="0061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005BA">
        <w:rPr>
          <w:color w:val="000000" w:themeColor="text1"/>
          <w:u w:color="000000" w:themeColor="text1"/>
        </w:rPr>
        <w:t>“Section 2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1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255.</w:t>
      </w:r>
      <w:r>
        <w:rPr>
          <w:color w:val="000000" w:themeColor="text1"/>
          <w:u w:color="000000" w:themeColor="text1"/>
        </w:rPr>
        <w:tab/>
      </w:r>
      <w:r w:rsidRPr="00E005BA">
        <w:rPr>
          <w:color w:val="000000" w:themeColor="text1"/>
          <w:u w:color="000000" w:themeColor="text1"/>
        </w:rPr>
        <w:t>No male member of the General Assembly may introduce legislation or amend state law relating to women</w:t>
      </w:r>
      <w:r w:rsidR="00042B9D">
        <w:rPr>
          <w:color w:val="000000" w:themeColor="text1"/>
          <w:u w:color="000000" w:themeColor="text1"/>
        </w:rPr>
        <w:t>’</w:t>
      </w:r>
      <w:r w:rsidRPr="00E005BA">
        <w:rPr>
          <w:color w:val="000000" w:themeColor="text1"/>
          <w:u w:color="000000" w:themeColor="text1"/>
        </w:rPr>
        <w:t>s reproductive rights.</w:t>
      </w:r>
      <w:r>
        <w:rPr>
          <w:color w:val="000000" w:themeColor="text1"/>
          <w:u w:color="000000" w:themeColor="text1"/>
        </w:rPr>
        <w:t>”</w:t>
      </w: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67C">
        <w:t>3</w:t>
      </w:r>
      <w:r>
        <w:t>.</w:t>
      </w:r>
      <w:r>
        <w:tab/>
        <w:t>This act takes effect upon approval by the Governor.</w:t>
      </w:r>
    </w:p>
    <w:p w:rsidR="00B31609" w:rsidRDefault="00723D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FD7" w:rsidRDefault="00116FD7" w:rsidP="00116FD7">
      <w:pPr>
        <w:suppressAutoHyphens/>
      </w:pPr>
    </w:p>
    <w:sectPr w:rsidR="00116FD7" w:rsidSect="00116F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3E78" w:rsidRDefault="00533E78" w:rsidP="009F0C77">
      <w:r>
        <w:separator/>
      </w:r>
    </w:p>
  </w:endnote>
  <w:endnote w:type="continuationSeparator" w:id="0">
    <w:p w:rsidR="00533E78" w:rsidRDefault="00533E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8A4504-63FF-412F-8486-45863927CEF9}"/>
    <w:embedBold r:id="rId2" w:fontKey="{A8508554-D40F-4EE7-9179-09D1CC41A2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714D6D-9C4C-44E4-8C46-1416831DF5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02F476-7E36-4D59-B9A8-508DC980B5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1B9321-A759-4F30-A645-32D681061C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6FD7" w:rsidRPr="00AA66B2" w:rsidRDefault="00116FD7" w:rsidP="00AA66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3E78" w:rsidRDefault="00533E78" w:rsidP="009F0C77">
      <w:r>
        <w:separator/>
      </w:r>
    </w:p>
  </w:footnote>
  <w:footnote w:type="continuationSeparator" w:id="0">
    <w:p w:rsidR="00533E78" w:rsidRDefault="00533E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40VR22"/>
    <w:docVar w:name="CoverBillType" w:val="b"/>
    <w:docVar w:name="DocPath" w:val="L:\Council\bills\CC\16140VR22.DOCX"/>
    <w:docVar w:name="dvBillNumber" w:val="53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33E78"/>
    <w:rsid w:val="00011869"/>
    <w:rsid w:val="00015CD6"/>
    <w:rsid w:val="00042B9D"/>
    <w:rsid w:val="00084D2A"/>
    <w:rsid w:val="000E0100"/>
    <w:rsid w:val="000E1785"/>
    <w:rsid w:val="000F40FA"/>
    <w:rsid w:val="001035F1"/>
    <w:rsid w:val="0010776B"/>
    <w:rsid w:val="00116FD7"/>
    <w:rsid w:val="00133E66"/>
    <w:rsid w:val="001435A3"/>
    <w:rsid w:val="00146ED3"/>
    <w:rsid w:val="00151044"/>
    <w:rsid w:val="001D08F2"/>
    <w:rsid w:val="001D3A58"/>
    <w:rsid w:val="001D525B"/>
    <w:rsid w:val="001D55D3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77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E52"/>
    <w:rsid w:val="004E7D54"/>
    <w:rsid w:val="005273C6"/>
    <w:rsid w:val="00530A69"/>
    <w:rsid w:val="00533E78"/>
    <w:rsid w:val="00545593"/>
    <w:rsid w:val="00556EBF"/>
    <w:rsid w:val="00577C6C"/>
    <w:rsid w:val="005851F7"/>
    <w:rsid w:val="005A62FE"/>
    <w:rsid w:val="005C2FE2"/>
    <w:rsid w:val="005E2BC9"/>
    <w:rsid w:val="00605102"/>
    <w:rsid w:val="0061067C"/>
    <w:rsid w:val="006215AA"/>
    <w:rsid w:val="006913C9"/>
    <w:rsid w:val="0069470D"/>
    <w:rsid w:val="006D58AA"/>
    <w:rsid w:val="00723DFE"/>
    <w:rsid w:val="00734F00"/>
    <w:rsid w:val="00736959"/>
    <w:rsid w:val="007744D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6B2"/>
    <w:rsid w:val="00AC34A2"/>
    <w:rsid w:val="00AD1C9A"/>
    <w:rsid w:val="00AD4B17"/>
    <w:rsid w:val="00B31609"/>
    <w:rsid w:val="00B412D4"/>
    <w:rsid w:val="00B50A42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AC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F88D54-CD36-4DE9-BFFA-9FB013CE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1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6F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309_2022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0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EFCD9-36A3-4692-8FA6-E650EDD93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5309: Subject not yet available - South Carolina Legislature Online</dc:title>
  <dc:creator>Chris Charlton</dc:creator>
  <cp:lastModifiedBy>Sade Wilson</cp:lastModifiedBy>
  <cp:revision>2</cp:revision>
  <cp:lastPrinted>2022-01-27T13:56:00Z</cp:lastPrinted>
  <dcterms:created xsi:type="dcterms:W3CDTF">2022-05-03T15:38:00Z</dcterms:created>
  <dcterms:modified xsi:type="dcterms:W3CDTF">2022-05-03T15:38:00Z</dcterms:modified>
</cp:coreProperties>
</file>