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BFC" w:rsidRDefault="00B20BFC" w:rsidP="00B20BFC">
      <w:pPr>
        <w:widowControl w:val="0"/>
        <w:jc w:val="center"/>
      </w:pPr>
      <w:r w:rsidRPr="00B20BFC">
        <w:rPr>
          <w:b/>
        </w:rPr>
        <w:t>South Carolina General Assembly</w:t>
      </w:r>
    </w:p>
    <w:p w:rsidR="00B20BFC" w:rsidRDefault="00B20BFC" w:rsidP="00B20BFC">
      <w:pPr>
        <w:widowControl w:val="0"/>
        <w:jc w:val="center"/>
      </w:pPr>
      <w:r>
        <w:t>124th Session, 2021-2022</w:t>
      </w:r>
    </w:p>
    <w:p w:rsidR="00B20BFC" w:rsidRDefault="00B20BFC" w:rsidP="00B20BFC">
      <w:pPr>
        <w:widowControl w:val="0"/>
      </w:pPr>
    </w:p>
    <w:p w:rsidR="00B20BFC" w:rsidRDefault="00B20BFC" w:rsidP="00B20BFC">
      <w:pPr>
        <w:widowControl w:val="0"/>
        <w:rPr>
          <w:b/>
        </w:rPr>
      </w:pPr>
      <w:r w:rsidRPr="00B20BFC">
        <w:rPr>
          <w:b/>
        </w:rPr>
        <w:t>S.</w:t>
      </w:r>
      <w:r>
        <w:rPr>
          <w:b/>
        </w:rPr>
        <w:t xml:space="preserve"> </w:t>
      </w:r>
      <w:r w:rsidRPr="00B20BFC">
        <w:rPr>
          <w:b/>
        </w:rPr>
        <w:t>593</w:t>
      </w:r>
    </w:p>
    <w:p w:rsidR="00B20BFC" w:rsidRDefault="00B20BFC" w:rsidP="00B20BFC">
      <w:pPr>
        <w:widowControl w:val="0"/>
        <w:rPr>
          <w:b/>
        </w:rPr>
      </w:pPr>
    </w:p>
    <w:p w:rsidR="00B20BFC" w:rsidRDefault="00B20BFC" w:rsidP="00B20BFC">
      <w:pPr>
        <w:widowControl w:val="0"/>
      </w:pPr>
      <w:r w:rsidRPr="00B20BFC">
        <w:rPr>
          <w:b/>
        </w:rPr>
        <w:t>STATUS INFORMATION</w:t>
      </w:r>
    </w:p>
    <w:p w:rsidR="00B20BFC" w:rsidRDefault="00B20BFC" w:rsidP="00B20BFC">
      <w:pPr>
        <w:widowControl w:val="0"/>
      </w:pPr>
    </w:p>
    <w:p w:rsidR="00B20BFC" w:rsidRDefault="00B20BFC" w:rsidP="00B20BFC">
      <w:pPr>
        <w:widowControl w:val="0"/>
      </w:pPr>
      <w:r>
        <w:t>General Bill</w:t>
      </w:r>
    </w:p>
    <w:p w:rsidR="00B20BFC" w:rsidRDefault="00B20BFC" w:rsidP="00B20BFC">
      <w:pPr>
        <w:widowControl w:val="0"/>
      </w:pPr>
      <w:r>
        <w:t>Sponsors: Senator Cromer</w:t>
      </w:r>
    </w:p>
    <w:p w:rsidR="00B20BFC" w:rsidRDefault="00B20BFC" w:rsidP="00B20BFC">
      <w:pPr>
        <w:widowControl w:val="0"/>
      </w:pPr>
      <w:r>
        <w:t>Document Path: l:\s-res\rwc\008boa.kmm.rwc.docx</w:t>
      </w:r>
    </w:p>
    <w:p w:rsidR="00B20BFC" w:rsidRDefault="00B20BFC" w:rsidP="00B20BFC">
      <w:pPr>
        <w:widowControl w:val="0"/>
      </w:pPr>
    </w:p>
    <w:p w:rsidR="00EC104F" w:rsidRDefault="00EC104F" w:rsidP="00B20BFC">
      <w:pPr>
        <w:widowControl w:val="0"/>
      </w:pPr>
      <w:r>
        <w:t>Introduced in the Senate on February 23, 2021</w:t>
      </w:r>
    </w:p>
    <w:p w:rsidR="00EC104F" w:rsidRDefault="00EC104F" w:rsidP="00B20BFC">
      <w:pPr>
        <w:widowControl w:val="0"/>
      </w:pPr>
      <w:r>
        <w:t>Introduced in the House on March 2, 2021</w:t>
      </w:r>
    </w:p>
    <w:p w:rsidR="00EC104F" w:rsidRPr="00EC104F" w:rsidRDefault="00EC104F" w:rsidP="00B20BFC">
      <w:pPr>
        <w:widowControl w:val="0"/>
      </w:pPr>
      <w:r>
        <w:t xml:space="preserve">Currently residing in the House </w:t>
      </w:r>
      <w:r w:rsidRPr="00EC104F">
        <w:rPr>
          <w:b/>
        </w:rPr>
        <w:t>Newberry Delegation</w:t>
      </w:r>
    </w:p>
    <w:p w:rsidR="00EC104F" w:rsidRDefault="00EC104F" w:rsidP="00B20BFC">
      <w:pPr>
        <w:widowControl w:val="0"/>
      </w:pPr>
    </w:p>
    <w:p w:rsidR="00B20BFC" w:rsidRDefault="007A78B1" w:rsidP="00B20BFC">
      <w:pPr>
        <w:widowControl w:val="0"/>
      </w:pPr>
      <w:r>
        <w:t>Summary: Newberry County Board of Education</w:t>
      </w:r>
    </w:p>
    <w:p w:rsidR="00B20BFC" w:rsidRDefault="00B20BFC" w:rsidP="00B20BFC">
      <w:pPr>
        <w:widowControl w:val="0"/>
      </w:pPr>
    </w:p>
    <w:p w:rsidR="00B20BFC" w:rsidRDefault="00B20BFC" w:rsidP="00B20BFC">
      <w:pPr>
        <w:widowControl w:val="0"/>
      </w:pPr>
    </w:p>
    <w:p w:rsidR="00B20BFC" w:rsidRDefault="00B20BFC" w:rsidP="00B20BFC">
      <w:pPr>
        <w:widowControl w:val="0"/>
        <w:tabs>
          <w:tab w:val="center" w:pos="590"/>
          <w:tab w:val="center" w:pos="1440"/>
          <w:tab w:val="left" w:pos="1872"/>
          <w:tab w:val="left" w:pos="9187"/>
        </w:tabs>
      </w:pPr>
      <w:r w:rsidRPr="00B20BFC">
        <w:rPr>
          <w:b/>
        </w:rPr>
        <w:t>HISTORY OF LEGISLATIVE ACTIONS</w:t>
      </w:r>
    </w:p>
    <w:p w:rsidR="00B20BFC" w:rsidRDefault="00B20BFC" w:rsidP="00B20BFC">
      <w:pPr>
        <w:widowControl w:val="0"/>
        <w:tabs>
          <w:tab w:val="center" w:pos="590"/>
          <w:tab w:val="center" w:pos="1440"/>
          <w:tab w:val="left" w:pos="1872"/>
          <w:tab w:val="left" w:pos="9187"/>
        </w:tabs>
      </w:pPr>
    </w:p>
    <w:p w:rsidR="00B20BFC" w:rsidRPr="00B20BFC" w:rsidRDefault="00B20BFC" w:rsidP="00B20BFC">
      <w:pPr>
        <w:widowControl w:val="0"/>
        <w:tabs>
          <w:tab w:val="center" w:pos="590"/>
          <w:tab w:val="center" w:pos="1440"/>
          <w:tab w:val="left" w:pos="1872"/>
          <w:tab w:val="left" w:pos="9187"/>
        </w:tabs>
      </w:pPr>
      <w:r w:rsidRPr="00B20BFC">
        <w:rPr>
          <w:u w:val="single"/>
        </w:rPr>
        <w:tab/>
        <w:t>Date</w:t>
      </w:r>
      <w:r w:rsidRPr="00B20BFC">
        <w:rPr>
          <w:u w:val="single"/>
        </w:rPr>
        <w:tab/>
        <w:t>Body</w:t>
      </w:r>
      <w:r w:rsidRPr="00B20BFC">
        <w:rPr>
          <w:u w:val="single"/>
        </w:rPr>
        <w:tab/>
        <w:t>Action Description with journal page number</w:t>
      </w:r>
      <w:r w:rsidRPr="00B20BFC">
        <w:rPr>
          <w:u w:val="single"/>
        </w:rPr>
        <w:tab/>
      </w:r>
    </w:p>
    <w:p w:rsidR="00254C73" w:rsidRDefault="00254C73" w:rsidP="00254C73">
      <w:pPr>
        <w:widowControl w:val="0"/>
        <w:tabs>
          <w:tab w:val="right" w:pos="1008"/>
          <w:tab w:val="left" w:pos="1152"/>
          <w:tab w:val="left" w:pos="1872"/>
          <w:tab w:val="left" w:pos="9187"/>
        </w:tabs>
        <w:ind w:left="2088" w:hanging="2088"/>
      </w:pPr>
      <w:r>
        <w:tab/>
        <w:t>2/23/2021</w:t>
      </w:r>
      <w:r>
        <w:tab/>
        <w:t>Senate</w:t>
      </w:r>
      <w:r>
        <w:tab/>
        <w:t>Introduced, read first time, placed on local &amp; uncontested calendar (</w:t>
      </w:r>
      <w:hyperlink r:id="rId6" w:history="1">
        <w:r w:rsidRPr="00E436BE">
          <w:rPr>
            <w:rStyle w:val="Hyperlink"/>
          </w:rPr>
          <w:t>Senate Journal</w:t>
        </w:r>
        <w:r w:rsidRPr="00E436BE">
          <w:rPr>
            <w:rStyle w:val="Hyperlink"/>
          </w:rPr>
          <w:noBreakHyphen/>
          <w:t>page 4</w:t>
        </w:r>
      </w:hyperlink>
      <w:r>
        <w:t>)</w:t>
      </w:r>
    </w:p>
    <w:p w:rsidR="00254C73" w:rsidRDefault="00254C73" w:rsidP="00254C73">
      <w:pPr>
        <w:widowControl w:val="0"/>
        <w:tabs>
          <w:tab w:val="right" w:pos="1008"/>
          <w:tab w:val="left" w:pos="1152"/>
          <w:tab w:val="left" w:pos="1872"/>
          <w:tab w:val="left" w:pos="9187"/>
        </w:tabs>
        <w:ind w:left="2088" w:hanging="2088"/>
      </w:pPr>
      <w:r>
        <w:tab/>
        <w:t>2/24/2021</w:t>
      </w:r>
      <w:r>
        <w:tab/>
        <w:t>Senate</w:t>
      </w:r>
      <w:r>
        <w:tab/>
        <w:t>Read second time (</w:t>
      </w:r>
      <w:hyperlink r:id="rId7" w:history="1">
        <w:r w:rsidRPr="00E436BE">
          <w:rPr>
            <w:rStyle w:val="Hyperlink"/>
          </w:rPr>
          <w:t>Senate Journal</w:t>
        </w:r>
        <w:r w:rsidRPr="00E436BE">
          <w:rPr>
            <w:rStyle w:val="Hyperlink"/>
          </w:rPr>
          <w:noBreakHyphen/>
          <w:t>page 13</w:t>
        </w:r>
      </w:hyperlink>
      <w:r>
        <w:t>)</w:t>
      </w:r>
    </w:p>
    <w:p w:rsidR="00254C73" w:rsidRDefault="00254C73" w:rsidP="00254C73">
      <w:pPr>
        <w:widowControl w:val="0"/>
        <w:tabs>
          <w:tab w:val="right" w:pos="1008"/>
          <w:tab w:val="left" w:pos="1152"/>
          <w:tab w:val="left" w:pos="1872"/>
          <w:tab w:val="left" w:pos="9187"/>
        </w:tabs>
        <w:ind w:left="2088" w:hanging="2088"/>
      </w:pPr>
      <w:r>
        <w:tab/>
        <w:t>2/25/2021</w:t>
      </w:r>
      <w:r>
        <w:tab/>
        <w:t>Senate</w:t>
      </w:r>
      <w:r>
        <w:tab/>
        <w:t>Read third time and sent to House (</w:t>
      </w:r>
      <w:hyperlink r:id="rId8" w:history="1">
        <w:r w:rsidRPr="00E436BE">
          <w:rPr>
            <w:rStyle w:val="Hyperlink"/>
          </w:rPr>
          <w:t>Senate Journal</w:t>
        </w:r>
        <w:r w:rsidRPr="00E436BE">
          <w:rPr>
            <w:rStyle w:val="Hyperlink"/>
          </w:rPr>
          <w:noBreakHyphen/>
          <w:t>page 14</w:t>
        </w:r>
      </w:hyperlink>
      <w:r>
        <w:t>)</w:t>
      </w:r>
    </w:p>
    <w:p w:rsidR="00254C73" w:rsidRDefault="00254C73" w:rsidP="00254C73">
      <w:pPr>
        <w:widowControl w:val="0"/>
        <w:tabs>
          <w:tab w:val="right" w:pos="1008"/>
          <w:tab w:val="left" w:pos="1152"/>
          <w:tab w:val="left" w:pos="1872"/>
          <w:tab w:val="left" w:pos="9187"/>
        </w:tabs>
        <w:ind w:left="2088" w:hanging="2088"/>
      </w:pPr>
      <w:r>
        <w:tab/>
        <w:t>3/2/2021</w:t>
      </w:r>
      <w:r>
        <w:tab/>
        <w:t>House</w:t>
      </w:r>
      <w:r>
        <w:tab/>
        <w:t>Introduced and read first time (</w:t>
      </w:r>
      <w:hyperlink r:id="rId9" w:history="1">
        <w:r w:rsidRPr="00E436BE">
          <w:rPr>
            <w:rStyle w:val="Hyperlink"/>
          </w:rPr>
          <w:t>House Journal</w:t>
        </w:r>
        <w:r w:rsidRPr="00E436BE">
          <w:rPr>
            <w:rStyle w:val="Hyperlink"/>
          </w:rPr>
          <w:noBreakHyphen/>
          <w:t>page 14</w:t>
        </w:r>
      </w:hyperlink>
      <w:r>
        <w:t>)</w:t>
      </w:r>
    </w:p>
    <w:p w:rsidR="00254C73" w:rsidRDefault="00254C73" w:rsidP="00254C73">
      <w:pPr>
        <w:widowControl w:val="0"/>
        <w:tabs>
          <w:tab w:val="right" w:pos="1008"/>
          <w:tab w:val="left" w:pos="1152"/>
          <w:tab w:val="left" w:pos="1872"/>
          <w:tab w:val="left" w:pos="9187"/>
        </w:tabs>
        <w:ind w:left="2088" w:hanging="2088"/>
      </w:pPr>
      <w:r>
        <w:tab/>
        <w:t>3/2/2021</w:t>
      </w:r>
      <w:r>
        <w:tab/>
        <w:t>House</w:t>
      </w:r>
      <w:r>
        <w:tab/>
        <w:t xml:space="preserve">Referred to </w:t>
      </w:r>
      <w:r w:rsidRPr="00E436BE">
        <w:rPr>
          <w:b/>
        </w:rPr>
        <w:t>Newberry Delegation</w:t>
      </w:r>
      <w:r>
        <w:t xml:space="preserve"> (</w:t>
      </w:r>
      <w:hyperlink r:id="rId10" w:history="1">
        <w:r w:rsidRPr="00E436BE">
          <w:rPr>
            <w:rStyle w:val="Hyperlink"/>
          </w:rPr>
          <w:t>House Journal</w:t>
        </w:r>
        <w:r w:rsidRPr="00E436BE">
          <w:rPr>
            <w:rStyle w:val="Hyperlink"/>
          </w:rPr>
          <w:noBreakHyphen/>
          <w:t>page 14</w:t>
        </w:r>
      </w:hyperlink>
      <w:r>
        <w:t>)</w:t>
      </w:r>
    </w:p>
    <w:p w:rsidR="00254C73" w:rsidRDefault="00254C73" w:rsidP="00254C73">
      <w:pPr>
        <w:widowControl w:val="0"/>
        <w:tabs>
          <w:tab w:val="right" w:pos="1008"/>
          <w:tab w:val="left" w:pos="1152"/>
          <w:tab w:val="left" w:pos="1872"/>
          <w:tab w:val="left" w:pos="9187"/>
        </w:tabs>
        <w:ind w:left="2088" w:hanging="2088"/>
      </w:pPr>
    </w:p>
    <w:p w:rsidR="00B20BFC" w:rsidRDefault="00B20BFC" w:rsidP="00B20BFC">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B20BFC">
          <w:rPr>
            <w:rStyle w:val="Hyperlink"/>
          </w:rPr>
          <w:t>legislative information</w:t>
        </w:r>
      </w:hyperlink>
      <w:r>
        <w:t xml:space="preserve"> at the website</w:t>
      </w:r>
    </w:p>
    <w:p w:rsidR="00B20BFC" w:rsidRDefault="00B20BFC" w:rsidP="00B20BFC">
      <w:pPr>
        <w:widowControl w:val="0"/>
        <w:tabs>
          <w:tab w:val="right" w:pos="1008"/>
          <w:tab w:val="left" w:pos="1152"/>
          <w:tab w:val="left" w:pos="1872"/>
          <w:tab w:val="left" w:pos="9187"/>
        </w:tabs>
        <w:ind w:left="2088" w:hanging="2088"/>
      </w:pPr>
    </w:p>
    <w:p w:rsidR="00B20BFC" w:rsidRPr="00B20BFC" w:rsidRDefault="00B20BFC" w:rsidP="00B20BFC">
      <w:pPr>
        <w:widowControl w:val="0"/>
        <w:tabs>
          <w:tab w:val="right" w:pos="1008"/>
          <w:tab w:val="left" w:pos="1152"/>
          <w:tab w:val="left" w:pos="1872"/>
          <w:tab w:val="left" w:pos="9187"/>
        </w:tabs>
        <w:ind w:left="2088" w:hanging="2088"/>
      </w:pPr>
    </w:p>
    <w:p w:rsidR="00B20BFC" w:rsidRDefault="00B20BFC" w:rsidP="00B20BFC">
      <w:r w:rsidRPr="00B20BFC">
        <w:rPr>
          <w:b/>
        </w:rPr>
        <w:t>VERSIONS OF THIS BILL</w:t>
      </w:r>
    </w:p>
    <w:p w:rsidR="00B20BFC" w:rsidRDefault="00B20BFC" w:rsidP="00B20BFC"/>
    <w:p w:rsidR="00B20BFC" w:rsidRDefault="00FD5197" w:rsidP="00B20BFC">
      <w:hyperlink r:id="rId12" w:history="1">
        <w:r w:rsidR="00B20BFC">
          <w:rPr>
            <w:rStyle w:val="Hyperlink"/>
          </w:rPr>
          <w:t>2/23/2021</w:t>
        </w:r>
      </w:hyperlink>
    </w:p>
    <w:p w:rsidR="00B20BFC" w:rsidRDefault="00FD5197" w:rsidP="00B20BFC">
      <w:hyperlink r:id="rId13" w:history="1">
        <w:r w:rsidR="00F82396" w:rsidRPr="00F82396">
          <w:rPr>
            <w:rStyle w:val="Hyperlink"/>
          </w:rPr>
          <w:t>2/23/2021-A</w:t>
        </w:r>
      </w:hyperlink>
    </w:p>
    <w:p w:rsidR="00F82396" w:rsidRDefault="00F82396" w:rsidP="00B20BFC"/>
    <w:p w:rsidR="00B20BFC" w:rsidRDefault="00B20BFC" w:rsidP="00B20BFC">
      <w:pPr>
        <w:sectPr w:rsidR="00B20BFC" w:rsidSect="00B20BFC">
          <w:pgSz w:w="12240" w:h="15840" w:code="1"/>
          <w:pgMar w:top="1080" w:right="1440" w:bottom="1080" w:left="1440" w:header="720" w:footer="720" w:gutter="0"/>
          <w:cols w:space="720"/>
          <w:noEndnote/>
          <w:docGrid w:linePitch="360"/>
        </w:sectPr>
      </w:pP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82396" w:rsidRPr="00845371"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2021</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845371" w:rsidRDefault="00F82396" w:rsidP="00845371">
      <w:pPr>
        <w:tabs>
          <w:tab w:val="right" w:pos="5933"/>
        </w:tabs>
        <w:suppressAutoHyphens/>
        <w:jc w:val="both"/>
        <w:rPr>
          <w:rFonts w:eastAsia="Times New Roman"/>
        </w:rPr>
      </w:pPr>
      <w:r>
        <w:rPr>
          <w:rFonts w:eastAsia="Times New Roman"/>
        </w:rPr>
        <w:tab/>
      </w:r>
      <w:r>
        <w:rPr>
          <w:rFonts w:eastAsia="Times New Roman"/>
          <w:b/>
          <w:sz w:val="36"/>
        </w:rPr>
        <w:t>S. 593</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Default="00F82396" w:rsidP="0084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569B">
        <w:t>Senator Cromer</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2/23/21--S.</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rsidR="00F82396" w:rsidRPr="00845371" w:rsidRDefault="00F82396" w:rsidP="0084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396" w:rsidSect="0084537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8F023B" w:rsidRDefault="00F82396" w:rsidP="0007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82396" w:rsidRPr="00522CE0"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EE4565"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4565">
        <w:t>TO AMEND ACT 485 OF 1998,</w:t>
      </w:r>
      <w:r>
        <w:t xml:space="preserve"> AS LAST AMENDED BY ACT 309 OF 2014,</w:t>
      </w:r>
      <w:r w:rsidRPr="00EE4565">
        <w:t xml:space="preserve"> RELATING TO THE ELECTION PROCEDURES APPLICABLE TO THE NEWBERRY COUNTY BOARD OF EDUCATION, TO </w:t>
      </w:r>
      <w:r>
        <w:t>REMOVE THE PETITION REQUIREMENT FOR FILING AS A BOARD OF EDUCATION CANDIDATE AND REPLACE IT WITH FILING A STATEMENT OF INTENTION OF CANDIDACY</w:t>
      </w:r>
      <w:r w:rsidRPr="00EE4565">
        <w:t>.</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2396" w:rsidRDefault="00F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396" w:rsidRPr="00012640" w:rsidRDefault="00F82396"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12640">
        <w:t>SECTION</w:t>
      </w:r>
      <w:r w:rsidRPr="00012640">
        <w:tab/>
        <w:t>1.</w:t>
      </w:r>
      <w:r w:rsidRPr="00012640">
        <w:tab/>
        <w:t>Section 1(C) of Act 485 of 1998</w:t>
      </w:r>
      <w:r>
        <w:t>, as last amended by Act 309 of 2014,</w:t>
      </w:r>
      <w:r w:rsidRPr="00012640">
        <w:t xml:space="preserve"> is amended to read:</w:t>
      </w:r>
    </w:p>
    <w:p w:rsidR="00F82396" w:rsidRPr="00012640" w:rsidRDefault="00F82396"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82396" w:rsidRDefault="00F82396"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12640">
        <w:tab/>
        <w:t>“(C)</w:t>
      </w:r>
      <w:r>
        <w:tab/>
      </w:r>
      <w:r w:rsidRPr="00012640">
        <w:t>Each member of the board must be elected by the qualified electors of the single</w:t>
      </w:r>
      <w:r>
        <w:noBreakHyphen/>
      </w:r>
      <w:r w:rsidRPr="00012640">
        <w:t xml:space="preserve">member district from which he seeks election.  All persons desiring to qualify as a candidate shall file a </w:t>
      </w:r>
      <w:r w:rsidRPr="00EE4565">
        <w:rPr>
          <w:strike/>
        </w:rPr>
        <w:t>petition</w:t>
      </w:r>
      <w:r w:rsidRPr="00012640">
        <w:t xml:space="preserve"> </w:t>
      </w:r>
      <w:r>
        <w:rPr>
          <w:u w:val="single"/>
        </w:rPr>
        <w:t>statement of intention of candidacy</w:t>
      </w:r>
      <w:r>
        <w:t xml:space="preserve"> </w:t>
      </w:r>
      <w:r w:rsidRPr="00012640">
        <w:t xml:space="preserve">with the county election commission on forms furnished by the commission and shall pay a filing fee of one hundred dollars to be retained by the county election commission.  </w:t>
      </w:r>
      <w:r w:rsidRPr="00EE4565">
        <w:rPr>
          <w:strike/>
        </w:rPr>
        <w:t>This petition</w:t>
      </w:r>
      <w:r w:rsidRPr="00012640">
        <w:t xml:space="preserve"> </w:t>
      </w:r>
      <w:r>
        <w:rPr>
          <w:u w:val="single"/>
        </w:rPr>
        <w:t>The statement of intention of candidacy</w:t>
      </w:r>
      <w:r>
        <w:t xml:space="preserve"> </w:t>
      </w:r>
      <w:r w:rsidRPr="00012640">
        <w:t xml:space="preserve">must be a sworn statement stating the candidate’s name, age, election district in which he resides and from which he seeks election, voting precinct, period of residence in the county and election district, and other information as the county election commission requires. </w:t>
      </w:r>
      <w:r w:rsidRPr="00EE4565">
        <w:rPr>
          <w:strike/>
        </w:rPr>
        <w:t>The petition must bear the signatures of not less than two percent of the qualified electors of the election district for which he offers as a candidate.</w:t>
      </w:r>
      <w:r w:rsidRPr="00012640">
        <w:t xml:space="preserve">  The filing period opens at twelve o’clock noon on July first and closes at twelve o’clock noon on July fifteenth or, if July fifteenth falls on Saturday or Sunday, not later than twelve o’clock noon on the following Monday. </w:t>
      </w:r>
      <w:r w:rsidRPr="00EE4565">
        <w:rPr>
          <w:strike/>
        </w:rPr>
        <w:t>The county election commission shall examine the petition bearing signatures and verify the signatures not later than twelve o’clock noon on August fifteenth or, if August fifteenth falls on Saturday or Sunday, not later than twelve o’clock noon on the following Monday</w:t>
      </w:r>
      <w:r w:rsidRPr="00292373">
        <w:rPr>
          <w:strike/>
        </w:rPr>
        <w:t>.</w:t>
      </w:r>
      <w:r w:rsidRPr="00012640">
        <w:t>”</w:t>
      </w:r>
    </w:p>
    <w:p w:rsidR="00F82396" w:rsidRDefault="00F82396"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82396" w:rsidRPr="00522CE0" w:rsidRDefault="00F82396" w:rsidP="00EE4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82396" w:rsidRDefault="00F823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0BFC" w:rsidRDefault="00B20BFC" w:rsidP="00F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20BFC" w:rsidSect="0084537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0CE" w:rsidRDefault="007720CE" w:rsidP="00522CE0">
      <w:r>
        <w:separator/>
      </w:r>
    </w:p>
  </w:endnote>
  <w:endnote w:type="continuationSeparator" w:id="0">
    <w:p w:rsidR="007720CE" w:rsidRDefault="007720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BED90-2784-40C3-8DB2-914F2A77C18E}"/>
    <w:embedBold r:id="rId2" w:fontKey="{CDC91AB1-A0CC-48AE-9683-3820AB1B2F92}"/>
  </w:font>
  <w:font w:name="Calibri">
    <w:panose1 w:val="020F0502020204030204"/>
    <w:charset w:val="00"/>
    <w:family w:val="swiss"/>
    <w:pitch w:val="variable"/>
    <w:sig w:usb0="E0002EFF" w:usb1="C000247B" w:usb2="00000009" w:usb3="00000000" w:csb0="000001FF" w:csb1="00000000"/>
    <w:embedRegular r:id="rId3" w:fontKey="{EF461D2D-3874-472C-A34A-9B254513C46C}"/>
    <w:embedBold r:id="rId4" w:fontKey="{AF88E877-777C-46B5-B40F-5265514AF51A}"/>
  </w:font>
  <w:font w:name="Segoe UI">
    <w:panose1 w:val="020B0502040204020203"/>
    <w:charset w:val="00"/>
    <w:family w:val="swiss"/>
    <w:pitch w:val="variable"/>
    <w:sig w:usb0="E4002EFF" w:usb1="C000E47F" w:usb2="00000009" w:usb3="00000000" w:csb0="000001FF" w:csb1="00000000"/>
    <w:embedRegular r:id="rId5" w:fontKey="{FA090138-91BC-4E27-BE32-1FE9EF798076}"/>
  </w:font>
  <w:font w:name="Cambria">
    <w:panose1 w:val="02040503050406030204"/>
    <w:charset w:val="00"/>
    <w:family w:val="roman"/>
    <w:pitch w:val="variable"/>
    <w:sig w:usb0="E00006FF" w:usb1="420024FF" w:usb2="02000000" w:usb3="00000000" w:csb0="0000019F" w:csb1="00000000"/>
    <w:embedRegular r:id="rId6" w:fontKey="{1E4F327D-E513-407F-9EDD-54BC8B97DC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396" w:rsidRPr="000772B9" w:rsidRDefault="00F82396" w:rsidP="000772B9">
    <w:pPr>
      <w:pStyle w:val="Footer"/>
      <w:tabs>
        <w:tab w:val="clear" w:pos="4680"/>
        <w:tab w:val="clear" w:pos="9360"/>
        <w:tab w:val="center" w:pos="2995"/>
      </w:tabs>
      <w:spacing w:before="120"/>
    </w:pPr>
    <w:r>
      <w:t>[593-</w:t>
    </w:r>
    <w:r>
      <w:fldChar w:fldCharType="begin"/>
    </w:r>
    <w:r>
      <w:instrText xml:space="preserve"> PAGE  \* MERGEFORMAT </w:instrText>
    </w:r>
    <w:r>
      <w:fldChar w:fldCharType="separate"/>
    </w:r>
    <w:r w:rsidR="00254C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371" w:rsidRPr="000772B9" w:rsidRDefault="00F82396" w:rsidP="000772B9">
    <w:pPr>
      <w:pStyle w:val="Footer"/>
      <w:tabs>
        <w:tab w:val="clear" w:pos="4680"/>
        <w:tab w:val="clear" w:pos="9360"/>
        <w:tab w:val="center" w:pos="2995"/>
      </w:tabs>
      <w:spacing w:before="120"/>
    </w:pPr>
    <w:r>
      <w:t>[593]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0CE" w:rsidRDefault="007720CE" w:rsidP="00522CE0">
      <w:r>
        <w:separator/>
      </w:r>
    </w:p>
  </w:footnote>
  <w:footnote w:type="continuationSeparator" w:id="0">
    <w:p w:rsidR="007720CE" w:rsidRDefault="007720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OA.KMM.RWC"/>
    <w:docVar w:name="CoverAttorneyInitials" w:val="KMM"/>
    <w:docVar w:name="CoverAttorneyLastName" w:val="Moffitt"/>
    <w:docVar w:name="CoverBillType" w:val="b"/>
    <w:docVar w:name="CoverSenator" w:val="RWC"/>
    <w:docVar w:name="dvBillNumber" w:val="593"/>
    <w:docVar w:name="dvBillNumberPrefix" w:val="S. "/>
    <w:docVar w:name="dvOriginalBody" w:val="Senate"/>
    <w:docVar w:name="fulldraftpath" w:val="L:\S-RES\RWC\008BOA.KMM.RWC.DOCX"/>
    <w:docVar w:name="NameofBody" w:val="S"/>
    <w:docVar w:name="vgroup2" w:val="S-RES"/>
  </w:docVars>
  <w:rsids>
    <w:rsidRoot w:val="007720CE"/>
    <w:rsid w:val="00042AC1"/>
    <w:rsid w:val="00046516"/>
    <w:rsid w:val="00072458"/>
    <w:rsid w:val="0007601D"/>
    <w:rsid w:val="000772B9"/>
    <w:rsid w:val="00084570"/>
    <w:rsid w:val="000B0720"/>
    <w:rsid w:val="000B5EAF"/>
    <w:rsid w:val="001315B2"/>
    <w:rsid w:val="00170561"/>
    <w:rsid w:val="00174988"/>
    <w:rsid w:val="00186AC9"/>
    <w:rsid w:val="00197DF1"/>
    <w:rsid w:val="001B3DD9"/>
    <w:rsid w:val="001B7E5D"/>
    <w:rsid w:val="001D3BAC"/>
    <w:rsid w:val="002155E9"/>
    <w:rsid w:val="00216025"/>
    <w:rsid w:val="00245C4E"/>
    <w:rsid w:val="00251363"/>
    <w:rsid w:val="00254C73"/>
    <w:rsid w:val="00257722"/>
    <w:rsid w:val="00292373"/>
    <w:rsid w:val="00296C40"/>
    <w:rsid w:val="002C1321"/>
    <w:rsid w:val="002C2031"/>
    <w:rsid w:val="002C5896"/>
    <w:rsid w:val="002D3BED"/>
    <w:rsid w:val="002D4BCD"/>
    <w:rsid w:val="002F4E7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0F8C"/>
    <w:rsid w:val="006A1802"/>
    <w:rsid w:val="006C0CBB"/>
    <w:rsid w:val="006C74EA"/>
    <w:rsid w:val="006E3F0F"/>
    <w:rsid w:val="006F56CF"/>
    <w:rsid w:val="00720D40"/>
    <w:rsid w:val="007318D4"/>
    <w:rsid w:val="00765784"/>
    <w:rsid w:val="007720CE"/>
    <w:rsid w:val="007A4390"/>
    <w:rsid w:val="007A78B1"/>
    <w:rsid w:val="007E5CB7"/>
    <w:rsid w:val="008314D2"/>
    <w:rsid w:val="00870F6F"/>
    <w:rsid w:val="008B2F42"/>
    <w:rsid w:val="008C3697"/>
    <w:rsid w:val="008C7B70"/>
    <w:rsid w:val="008E185F"/>
    <w:rsid w:val="008F023B"/>
    <w:rsid w:val="00904E16"/>
    <w:rsid w:val="009162B3"/>
    <w:rsid w:val="00927C62"/>
    <w:rsid w:val="00983951"/>
    <w:rsid w:val="00984124"/>
    <w:rsid w:val="00984640"/>
    <w:rsid w:val="00995C37"/>
    <w:rsid w:val="009C118A"/>
    <w:rsid w:val="00A02011"/>
    <w:rsid w:val="00A03FB2"/>
    <w:rsid w:val="00A4011E"/>
    <w:rsid w:val="00A86015"/>
    <w:rsid w:val="00A9594E"/>
    <w:rsid w:val="00AE59C8"/>
    <w:rsid w:val="00B10098"/>
    <w:rsid w:val="00B20BFC"/>
    <w:rsid w:val="00B5790D"/>
    <w:rsid w:val="00B945C5"/>
    <w:rsid w:val="00BA20EA"/>
    <w:rsid w:val="00BB5AFC"/>
    <w:rsid w:val="00BC026E"/>
    <w:rsid w:val="00BC0A56"/>
    <w:rsid w:val="00C45366"/>
    <w:rsid w:val="00C57023"/>
    <w:rsid w:val="00C74052"/>
    <w:rsid w:val="00CB187A"/>
    <w:rsid w:val="00CB311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04F"/>
    <w:rsid w:val="00EC34E1"/>
    <w:rsid w:val="00EE4565"/>
    <w:rsid w:val="00F0234A"/>
    <w:rsid w:val="00F05CF2"/>
    <w:rsid w:val="00F51241"/>
    <w:rsid w:val="00F52959"/>
    <w:rsid w:val="00F55884"/>
    <w:rsid w:val="00F82396"/>
    <w:rsid w:val="00FB7F01"/>
    <w:rsid w:val="00FC0D36"/>
    <w:rsid w:val="00FC3A2B"/>
    <w:rsid w:val="00FE37A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ABBFD83C-017B-49C4-AF6C-1D993E98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9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373"/>
    <w:rPr>
      <w:rFonts w:ascii="Segoe UI" w:hAnsi="Segoe UI" w:cs="Segoe UI"/>
      <w:sz w:val="18"/>
      <w:szCs w:val="18"/>
    </w:rPr>
  </w:style>
  <w:style w:type="character" w:styleId="Hyperlink">
    <w:name w:val="Hyperlink"/>
    <w:basedOn w:val="DefaultParagraphFont"/>
    <w:uiPriority w:val="99"/>
    <w:unhideWhenUsed/>
    <w:rsid w:val="00B20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5.docx" TargetMode="External"/><Relationship Id="rId13" Type="http://schemas.openxmlformats.org/officeDocument/2006/relationships/hyperlink" Target="file:///p:\pprever\2021-22\593_20210223A.docx" TargetMode="External"/><Relationship Id="rId3" Type="http://schemas.openxmlformats.org/officeDocument/2006/relationships/webSettings" Target="webSettings.xml"/><Relationship Id="rId7" Type="http://schemas.openxmlformats.org/officeDocument/2006/relationships/hyperlink" Target="file:///h:\sj\20210224.docx" TargetMode="External"/><Relationship Id="rId12" Type="http://schemas.openxmlformats.org/officeDocument/2006/relationships/hyperlink" Target="file:///p:\pprever\2021-22\593_2021022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223.docx" TargetMode="External"/><Relationship Id="rId11" Type="http://schemas.openxmlformats.org/officeDocument/2006/relationships/hyperlink" Target="http://www.scstatehouse.gov/billsearch.php?billnumbers=593&amp;session=124&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210302.docx" TargetMode="External"/><Relationship Id="rId4" Type="http://schemas.openxmlformats.org/officeDocument/2006/relationships/footnotes" Target="footnotes.xml"/><Relationship Id="rId9" Type="http://schemas.openxmlformats.org/officeDocument/2006/relationships/hyperlink" Target="file:///h:\hj\2021030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2950</Characters>
  <Application>Microsoft Office Word</Application>
  <DocSecurity>0</DocSecurity>
  <Lines>105</Lines>
  <Paragraphs>39</Paragraphs>
  <ScaleCrop>false</ScaleCrop>
  <Company>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593: Subject not yet available - South Carolina Legislature Online</dc:title>
  <dc:subject/>
  <dc:creator>Ken Moffitt</dc:creator>
  <cp:keywords/>
  <dc:description/>
  <cp:lastModifiedBy>S Wilson</cp:lastModifiedBy>
  <cp:revision>2</cp:revision>
  <dcterms:created xsi:type="dcterms:W3CDTF">2021-03-02T20:54:00Z</dcterms:created>
  <dcterms:modified xsi:type="dcterms:W3CDTF">2021-03-02T20:54:00Z</dcterms:modified>
</cp:coreProperties>
</file>