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LC-0099CM23.docx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Information collected by officers during traffic stop when not cited or arrested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cce56d4762064b06">
        <w:r w:rsidRPr="00770434">
          <w:rPr>
            <w:rStyle w:val="Hyperlink"/>
          </w:rPr>
          <w:t>House Journal</w:t>
        </w:r>
        <w:r w:rsidRPr="00770434">
          <w:rPr>
            <w:rStyle w:val="Hyperlink"/>
          </w:rPr>
          <w:noBreakHyphen/>
          <w:t>page 153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e1f755c4fe584fe3">
        <w:r w:rsidRPr="00770434">
          <w:rPr>
            <w:rStyle w:val="Hyperlink"/>
          </w:rPr>
          <w:t>House Journal</w:t>
        </w:r>
        <w:r w:rsidRPr="00770434">
          <w:rPr>
            <w:rStyle w:val="Hyperlink"/>
          </w:rPr>
          <w:noBreakHyphen/>
          <w:t>page 153</w:t>
        </w:r>
      </w:hyperlink>
      <w:r>
        <w:t>)</w:t>
      </w:r>
    </w:p>
    <w:p>
      <w:pPr>
        <w:widowControl w:val="false"/>
        <w:spacing w:after="0"/>
        <w:jc w:val="left"/>
      </w:pPr>
    </w:p>
    <w:p>
      <w:pPr>
        <w:widowControl w:val="false"/>
        <w:spacing w:after="0"/>
        <w:jc w:val="left"/>
      </w:pPr>
      <w:r>
        <w:rPr>
          <w:rFonts w:ascii="Times New Roman"/>
          <w:sz w:val="22"/>
        </w:rPr>
        <w:t xml:space="preserve">View the latest </w:t>
      </w:r>
      <w:hyperlink r:id="R0ce28552edad4b8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89d735d81b146b9">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C5929" w14:paraId="40FEFADA" w14:textId="7B81BD58">
          <w:pPr>
            <w:pStyle w:val="scbilltitle"/>
            <w:tabs>
              <w:tab w:val="left" w:pos="2104"/>
            </w:tabs>
          </w:pPr>
          <w:r>
            <w:t>to amend the South Carolina Code of Laws by amending Section 56‑5‑6560, relating to Collection of motor vehicle stop data regarding age, gender, and race of driver; development of database; reports, so as to PROVIDE THIS PROVISION APPLIES ALSO TO MOTOR VEHICLE STOP</w:t>
          </w:r>
          <w:r w:rsidR="00593482">
            <w:t>s</w:t>
          </w:r>
          <w:r>
            <w:t xml:space="preserve"> WHERE OFFICER</w:t>
          </w:r>
          <w:r w:rsidR="00593482">
            <w:t>s</w:t>
          </w:r>
          <w:r>
            <w:t xml:space="preserve"> ISSUE CITATION</w:t>
          </w:r>
          <w:r w:rsidR="00593482">
            <w:t>s</w:t>
          </w:r>
          <w:r>
            <w:t xml:space="preserve"> OR MAKE ARREST</w:t>
          </w:r>
          <w:r w:rsidR="00593482">
            <w:t>s</w:t>
          </w:r>
          <w:r>
            <w:t xml:space="preserve"> AND TO REVISE THE PROVISION THAT REQUIRES COMMITTEES OF THE GENERAL ASSEMBLY TO REVIEW THE PROVISIONS CONTAINED IN THIS SECTION.</w:t>
          </w:r>
        </w:p>
      </w:sdtContent>
    </w:sdt>
    <w:bookmarkStart w:name="at_9d3085983" w:displacedByCustomXml="prev" w:id="0"/>
    <w:bookmarkEnd w:id="0"/>
    <w:p w:rsidRPr="00DF3B44" w:rsidR="006C18F0" w:rsidP="006C18F0" w:rsidRDefault="006C18F0" w14:paraId="5BAAC1B7" w14:textId="77777777">
      <w:pPr>
        <w:pStyle w:val="scbillwhereasclause"/>
      </w:pPr>
    </w:p>
    <w:p w:rsidR="00C05F45" w:rsidP="00C05F45" w:rsidRDefault="00C05F45" w14:paraId="51C3E6CF" w14:textId="77777777">
      <w:pPr>
        <w:pStyle w:val="scenactingwords"/>
      </w:pPr>
      <w:bookmarkStart w:name="ew_cf534c38d" w:id="1"/>
      <w:r>
        <w:t>B</w:t>
      </w:r>
      <w:bookmarkEnd w:id="1"/>
      <w:r>
        <w:t>e it enacted by the General Assembly of the State of South Carolina:</w:t>
      </w:r>
    </w:p>
    <w:p w:rsidR="00C05F45" w:rsidP="00C05F45" w:rsidRDefault="00C05F45" w14:paraId="637A72CE" w14:textId="77777777">
      <w:pPr>
        <w:pStyle w:val="scemptyline"/>
      </w:pPr>
    </w:p>
    <w:p w:rsidR="00C05F45" w:rsidP="00C05F45" w:rsidRDefault="00C05F45" w14:paraId="6B934058" w14:textId="07AD8A40">
      <w:pPr>
        <w:pStyle w:val="scdirectionallanguage"/>
      </w:pPr>
      <w:bookmarkStart w:name="bs_num_1_fdae23af9" w:id="2"/>
      <w:r>
        <w:t>S</w:t>
      </w:r>
      <w:bookmarkEnd w:id="2"/>
      <w:r>
        <w:t>ECTION 1.</w:t>
      </w:r>
      <w:r>
        <w:tab/>
      </w:r>
      <w:bookmarkStart w:name="dl_7bf5d158d" w:id="3"/>
      <w:r>
        <w:t>S</w:t>
      </w:r>
      <w:bookmarkEnd w:id="3"/>
      <w:r>
        <w:t>ection 56</w:t>
      </w:r>
      <w:r>
        <w:noBreakHyphen/>
        <w:t>5</w:t>
      </w:r>
      <w:r>
        <w:noBreakHyphen/>
        <w:t xml:space="preserve">6560(A) and (D) of the </w:t>
      </w:r>
      <w:r w:rsidR="00857FA5">
        <w:t>S.C.</w:t>
      </w:r>
      <w:r>
        <w:t xml:space="preserve"> Code is amended to read:</w:t>
      </w:r>
    </w:p>
    <w:p w:rsidR="00C05F45" w:rsidP="00C05F45" w:rsidRDefault="00C05F45" w14:paraId="0B18654F" w14:textId="77777777">
      <w:pPr>
        <w:pStyle w:val="scemptyline"/>
      </w:pPr>
    </w:p>
    <w:p w:rsidR="00515B77" w:rsidP="00C05F45" w:rsidRDefault="00C05F45" w14:paraId="3B0DFF0A" w14:textId="77777777">
      <w:pPr>
        <w:pStyle w:val="sccodifiedsection"/>
      </w:pPr>
      <w:bookmarkStart w:name="cs_T56C5N6560_95e19c952" w:id="4"/>
      <w:r>
        <w:tab/>
      </w:r>
      <w:bookmarkStart w:name="ss_T56C5N6560SA_lv1_1c94057c4" w:id="5"/>
      <w:bookmarkEnd w:id="4"/>
      <w:r>
        <w:t>(</w:t>
      </w:r>
      <w:bookmarkEnd w:id="5"/>
      <w:r>
        <w:t xml:space="preserve">A) </w:t>
      </w:r>
      <w:r w:rsidRPr="00782E73">
        <w:t xml:space="preserve">Any time a motor vehicle is stopped by a state or local law enforcement officer </w:t>
      </w:r>
      <w:r w:rsidRPr="004C5219">
        <w:rPr>
          <w:rStyle w:val="scinsert"/>
        </w:rPr>
        <w:t>with or</w:t>
      </w:r>
      <w:r>
        <w:t xml:space="preserve"> </w:t>
      </w:r>
      <w:r w:rsidRPr="00782E73">
        <w:t>without a citation being issued or an arrest being made, the officer who initiated the stop must complete a data collection form designed by the Department of Public Safety that must include information regarding the age, gender, and race or ethnicity of the driver of the vehicle. This information may be gathered and transmitted electronically under the supervision of the department which shall develop and maintain a database storing the information collected. The department must promulgate rules and regulations with regard to the collection and submission of the information gathered.</w:t>
      </w:r>
    </w:p>
    <w:p w:rsidR="00515B77" w:rsidP="00C05F45" w:rsidRDefault="00515B77" w14:paraId="65269E14" w14:textId="77777777">
      <w:pPr>
        <w:pStyle w:val="sccodifiedsection"/>
      </w:pPr>
    </w:p>
    <w:p w:rsidR="00C05F45" w:rsidP="00C05F45" w:rsidRDefault="00C05F45" w14:paraId="27E132D7" w14:textId="1E541149">
      <w:pPr>
        <w:pStyle w:val="sccodifiedsection"/>
      </w:pPr>
      <w:r>
        <w:tab/>
      </w:r>
      <w:bookmarkStart w:name="ss_T56C5N6560SD_lv1_ee3862f25" w:id="6"/>
      <w:r>
        <w:t>(</w:t>
      </w:r>
      <w:bookmarkEnd w:id="6"/>
      <w:r>
        <w:t xml:space="preserve">D) </w:t>
      </w:r>
      <w:r w:rsidRPr="00782E73">
        <w:t xml:space="preserve">This section must be reviewed by the Senate Transportation Committee and the House of Representatives Education and Public Works Committee </w:t>
      </w:r>
      <w:r>
        <w:rPr>
          <w:rStyle w:val="scstrike"/>
        </w:rPr>
        <w:t>during the 2010 Session of the General Assembly</w:t>
      </w:r>
      <w:r>
        <w:t xml:space="preserve"> </w:t>
      </w:r>
      <w:r>
        <w:rPr>
          <w:rStyle w:val="scinsert"/>
        </w:rPr>
        <w:t>biennially beginning 202</w:t>
      </w:r>
      <w:r w:rsidR="007F054B">
        <w:rPr>
          <w:rStyle w:val="scinsert"/>
        </w:rPr>
        <w:t>3</w:t>
      </w:r>
      <w:r w:rsidRPr="00782E73">
        <w:t xml:space="preserve">. </w:t>
      </w:r>
      <w:r>
        <w:t xml:space="preserve"> </w:t>
      </w:r>
      <w:r w:rsidRPr="00782E73">
        <w:t>The committees must</w:t>
      </w:r>
      <w:r>
        <w:t xml:space="preserve"> </w:t>
      </w:r>
      <w:r>
        <w:rPr>
          <w:rStyle w:val="scinsert"/>
        </w:rPr>
        <w:t>conduct a hearing, consider the data, and take testimony during the legislative session in which the report is received.  If the report is received while the legislature is not in session, the committees shall hold their hearings during the next legislative session. Both committees shall</w:t>
      </w:r>
      <w:r>
        <w:t xml:space="preserve"> </w:t>
      </w:r>
      <w:r w:rsidRPr="00782E73">
        <w:t xml:space="preserve">make </w:t>
      </w:r>
      <w:r>
        <w:rPr>
          <w:rStyle w:val="scinsert"/>
        </w:rPr>
        <w:t>a complete report setting forth</w:t>
      </w:r>
      <w:r>
        <w:t xml:space="preserve"> </w:t>
      </w:r>
      <w:r w:rsidRPr="00782E73">
        <w:t xml:space="preserve">recommendations of appropriate changes, if any, to </w:t>
      </w:r>
      <w:r>
        <w:rPr>
          <w:rStyle w:val="scstrike"/>
        </w:rPr>
        <w:t>this section</w:t>
      </w:r>
      <w:r w:rsidRPr="00782E73">
        <w:t xml:space="preserve"> </w:t>
      </w:r>
      <w:r>
        <w:rPr>
          <w:rStyle w:val="scinsert"/>
        </w:rPr>
        <w:t>existing law</w:t>
      </w:r>
      <w:r>
        <w:t xml:space="preserve"> </w:t>
      </w:r>
      <w:r w:rsidRPr="00782E73">
        <w:t xml:space="preserve">before the end of the </w:t>
      </w:r>
      <w:r>
        <w:rPr>
          <w:rStyle w:val="scstrike"/>
        </w:rPr>
        <w:t>2010</w:t>
      </w:r>
      <w:r>
        <w:t xml:space="preserve"> </w:t>
      </w:r>
      <w:r w:rsidR="009D300C">
        <w:rPr>
          <w:rStyle w:val="scstrike"/>
        </w:rPr>
        <w:t>Session</w:t>
      </w:r>
      <w:r w:rsidR="009D300C">
        <w:t xml:space="preserve"> </w:t>
      </w:r>
      <w:proofErr w:type="spellStart"/>
      <w:r w:rsidR="009D300C">
        <w:rPr>
          <w:rStyle w:val="scinsert"/>
        </w:rPr>
        <w:t>session</w:t>
      </w:r>
      <w:proofErr w:type="spellEnd"/>
      <w:r w:rsidRPr="00782E73">
        <w:t>.</w:t>
      </w:r>
    </w:p>
    <w:p w:rsidR="00C05F45" w:rsidP="00C05F45" w:rsidRDefault="00C05F45" w14:paraId="05683A86" w14:textId="77777777">
      <w:pPr>
        <w:pStyle w:val="scemptyline"/>
      </w:pPr>
    </w:p>
    <w:p w:rsidR="00C05F45" w:rsidP="00C05F45" w:rsidRDefault="00C05F45" w14:paraId="0A99E70C" w14:textId="77777777">
      <w:pPr>
        <w:pStyle w:val="scnoncodifiedsection"/>
      </w:pPr>
      <w:bookmarkStart w:name="eff_date_section" w:id="7"/>
      <w:bookmarkStart w:name="bs_num_2_lastsection" w:id="8"/>
      <w:bookmarkEnd w:id="7"/>
      <w:r>
        <w:t>S</w:t>
      </w:r>
      <w:bookmarkEnd w:id="8"/>
      <w:r>
        <w:t>ECTION 2.</w:t>
      </w:r>
      <w:r>
        <w:tab/>
        <w:t>This act takes effect upon approval by the Governor.</w:t>
      </w:r>
    </w:p>
    <w:p w:rsidRPr="00DF3B44" w:rsidR="005516F6" w:rsidP="009E4191" w:rsidRDefault="00C05F45" w14:paraId="7389F665" w14:textId="1D699977">
      <w:pPr>
        <w:pStyle w:val="scbillendxx"/>
      </w:pPr>
      <w:r>
        <w:noBreakHyphen/>
      </w:r>
      <w:r>
        <w:noBreakHyphen/>
      </w:r>
      <w:r>
        <w:noBreakHyphen/>
      </w:r>
      <w:r>
        <w:noBreakHyphen/>
        <w:t>XX</w:t>
      </w:r>
      <w:r>
        <w:noBreakHyphen/>
      </w:r>
      <w:r>
        <w:noBreakHyphen/>
      </w:r>
      <w:r>
        <w:noBreakHyphen/>
      </w:r>
      <w:r>
        <w:noBreakHyphen/>
      </w:r>
    </w:p>
    <w:sectPr w:rsidRPr="00DF3B44" w:rsidR="005516F6" w:rsidSect="00753AD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089F580" w:rsidR="00685035" w:rsidRPr="007B4AF7" w:rsidRDefault="00753AD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05F45">
              <w:rPr>
                <w:noProof/>
              </w:rPr>
              <w:t>LC-0099CM23.docx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D22"/>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C5929"/>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5B77"/>
    <w:rsid w:val="00523F7F"/>
    <w:rsid w:val="00524D54"/>
    <w:rsid w:val="0054531B"/>
    <w:rsid w:val="00546C24"/>
    <w:rsid w:val="005476FF"/>
    <w:rsid w:val="005516F6"/>
    <w:rsid w:val="00552842"/>
    <w:rsid w:val="00554E89"/>
    <w:rsid w:val="00572281"/>
    <w:rsid w:val="005801DD"/>
    <w:rsid w:val="00592A40"/>
    <w:rsid w:val="00593482"/>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3ADB"/>
    <w:rsid w:val="00782BF8"/>
    <w:rsid w:val="00783C75"/>
    <w:rsid w:val="007849D9"/>
    <w:rsid w:val="00787433"/>
    <w:rsid w:val="007A10F1"/>
    <w:rsid w:val="007A3D50"/>
    <w:rsid w:val="007B2D29"/>
    <w:rsid w:val="007B412F"/>
    <w:rsid w:val="007B4AF7"/>
    <w:rsid w:val="007B4DBF"/>
    <w:rsid w:val="007C5458"/>
    <w:rsid w:val="007D2C67"/>
    <w:rsid w:val="007E06BB"/>
    <w:rsid w:val="007F054B"/>
    <w:rsid w:val="007F50D1"/>
    <w:rsid w:val="00816D52"/>
    <w:rsid w:val="00831048"/>
    <w:rsid w:val="00834272"/>
    <w:rsid w:val="00857FA5"/>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5B31"/>
    <w:rsid w:val="009A0DCE"/>
    <w:rsid w:val="009A22CD"/>
    <w:rsid w:val="009A3E4B"/>
    <w:rsid w:val="009B35FD"/>
    <w:rsid w:val="009B6815"/>
    <w:rsid w:val="009D2967"/>
    <w:rsid w:val="009D300C"/>
    <w:rsid w:val="009D3C2B"/>
    <w:rsid w:val="009E4191"/>
    <w:rsid w:val="009F2AB1"/>
    <w:rsid w:val="009F4FAF"/>
    <w:rsid w:val="009F68F1"/>
    <w:rsid w:val="00A04529"/>
    <w:rsid w:val="00A0584B"/>
    <w:rsid w:val="00A17135"/>
    <w:rsid w:val="00A21A6F"/>
    <w:rsid w:val="00A24E56"/>
    <w:rsid w:val="00A26A62"/>
    <w:rsid w:val="00A304A6"/>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10FD"/>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5F45"/>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C7E37"/>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15B7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82&amp;session=125&amp;summary=B" TargetMode="External" Id="R0ce28552edad4b8a" /><Relationship Type="http://schemas.openxmlformats.org/officeDocument/2006/relationships/hyperlink" Target="https://www.scstatehouse.gov/sess125_2023-2024/prever/3382_20221208.docx" TargetMode="External" Id="R589d735d81b146b9" /><Relationship Type="http://schemas.openxmlformats.org/officeDocument/2006/relationships/hyperlink" Target="h:\hj\20230110.docx" TargetMode="External" Id="Rcce56d4762064b06" /><Relationship Type="http://schemas.openxmlformats.org/officeDocument/2006/relationships/hyperlink" Target="h:\hj\20230110.docx" TargetMode="External" Id="Re1f755c4fe584fe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983f8701-cc7c-49e3-b86c-cdaccbc34755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a95c3e2e-334f-4f75-8de9-c3372f9211d2</T_BILL_REQUEST_REQUEST>
  <T_BILL_R_ORIGINALDRAFT>8f16ce44-76c6-4b8f-8d67-3f579debb775</T_BILL_R_ORIGINALDRAFT>
  <T_BILL_SPONSOR_SPONSOR>b2136199-117e-4ca1-8f14-47ba232bb14f</T_BILL_SPONSOR_SPONSOR>
  <T_BILL_T_ACTNUMBER>None</T_BILL_T_ACTNUMBER>
  <T_BILL_T_BILLNAME>[3382]</T_BILL_T_BILLNAME>
  <T_BILL_T_BILLNUMBER>3382</T_BILL_T_BILLNUMBER>
  <T_BILL_T_BILLTITLE>to amend the South Carolina Code of Laws by amending Section 56‑5‑6560, relating to Collection of motor vehicle stop data regarding age, gender, and race of driver; development of database; reports, so as to PROVIDE THIS PROVISION APPLIES ALSO TO MOTOR VEHICLE STOPs WHERE OFFICERs ISSUE CITATIONs OR MAKE ARRESTs AND TO REVISE THE PROVISION THAT REQUIRES COMMITTEES OF THE GENERAL ASSEMBLY TO REVIEW THE PROVISIONS CONTAINED IN THIS SECTION.</T_BILL_T_BILLTITLE>
  <T_BILL_T_CHAMBER>house</T_BILL_T_CHAMBER>
  <T_BILL_T_FILENAME> </T_BILL_T_FILENAME>
  <T_BILL_T_LEGTYPE>bill_statewide</T_BILL_T_LEGTYPE>
  <T_BILL_T_RATNUMBER>None</T_BILL_T_RATNUMBER>
  <T_BILL_T_SECTIONS>[{"SectionUUID":"357e14c2-bc24-40c8-87e4-aeab9e1d090c","SectionName":"code_section","SectionNumber":1,"SectionType":"code_section","CodeSections":[{"CodeSectionBookmarkName":"cs_T56C5N6560_95e19c952","IsConstitutionSection":false,"Identity":"56-5-6560","IsNew":false,"SubSections":[{"Level":1,"Identity":"T56C5N6560SA","SubSectionBookmarkName":"ss_T56C5N6560SA_lv1_1c94057c4","IsNewSubSection":false},{"Level":1,"Identity":"T56C5N6560SD","SubSectionBookmarkName":"ss_T56C5N6560SD_lv1_ee3862f25","IsNewSubSection":false}],"TitleRelatedTo":"Collection of motor vehicle stop data regarding age, gender, and race of driver; development of database; reports","TitleSoAsTo":"PROVIDE THIS PROVISION APPLIES ALSO TO A MOTOR VEHICLE STOP WHERE AN OFFICER ISSUES A CITATION OR MAKES AN ARREST AND TO REVISE THE PROVISION THAT REQUIRES COMMITTEES OF THE GENERAL ASSEMBLY TO REVIEW THE PROVISIONS CONTAINED IN THIS SECTION","Deleted":false}],"TitleText":"","DisableControls":false,"Deleted":false,"SectionBookmarkName":"bs_num_1_fdae23af9"},{"SectionUUID":"76abeb79-6ac8-4806-9978-a7cb3262ead7","SectionName":"standard_eff_date_section","SectionNumber":2,"SectionType":"drafting_clause","CodeSections":[],"TitleText":"","DisableControls":false,"Deleted":false,"SectionBookmarkName":"bs_num_2_lastsection"}]</T_BILL_T_SECTIONS>
  <T_BILL_T_SECTIONSHISTORY>[{"Id":2,"SectionsList":[{"SectionUUID":"357e14c2-bc24-40c8-87e4-aeab9e1d090c","SectionName":"code_section","SectionNumber":1,"SectionType":"code_section","CodeSections":[{"CodeSectionBookmarkName":"cs_T56C5N6560_95e19c952","IsConstitutionSection":false,"Identity":"56-5-6560","IsNew":false,"SubSections":[],"TitleRelatedTo":"Collection of motor vehicle stop data regarding age, gender, and race of driver; development of database; reports","TitleSoAsTo":"PROVIDE THIS PROVISION APPLIES ALSO TO A MOTOR VEHICLE STOP WHERE AN OFFICER ISSUES A CITATION OR MAKES AN ARREST AND TO REVISE THE PROVISION THAT REQUIRES COMMITTEES OF THE GENERAL ASSEMBLY TO REVIEW THE PROVISIONS CONTAINED IN THIS SECTION","Deleted":false}],"TitleText":"","DisableControls":false,"Deleted":false,"SectionBookmarkName":"bs_num_1_fdae23af9"},{"SectionUUID":"76abeb79-6ac8-4806-9978-a7cb3262ead7","SectionName":"standard_eff_date_section","SectionNumber":2,"SectionType":"drafting_clause","CodeSections":[],"TitleText":"","DisableControls":false,"Deleted":false,"SectionBookmarkName":"bs_num_2_lastsection"}],"Timestamp":"2022-11-17T16:28:54.679133-05:00","Username":null},{"Id":1,"SectionsList":[{"SectionUUID":"357e14c2-bc24-40c8-87e4-aeab9e1d090c","SectionName":"code_section","SectionNumber":1,"SectionType":"code_section","CodeSections":[{"CodeSectionBookmarkName":"cs_T56C5N6560_95e19c952","IsConstitutionSection":false,"Identity":"56-5-6560","IsNew":false,"SubSections":[],"TitleRelatedTo":"Collection of motor vehicle stop data regarding age, gender, and race of driver; development of database; reports.","TitleSoAsTo":"","Deleted":false}],"TitleText":"","DisableControls":false,"Deleted":false,"SectionBookmarkName":"bs_num_1_fdae23af9"},{"SectionUUID":"76abeb79-6ac8-4806-9978-a7cb3262ead7","SectionName":"standard_eff_date_section","SectionNumber":2,"SectionType":"drafting_clause","CodeSections":[],"TitleText":"","DisableControls":false,"Deleted":false,"SectionBookmarkName":"bs_num_2_lastsection"}],"Timestamp":"2022-11-17T16:27:05.7576924-05:00","Username":null},{"Id":3,"SectionsList":[{"SectionUUID":"357e14c2-bc24-40c8-87e4-aeab9e1d090c","SectionName":"code_section","SectionNumber":1,"SectionType":"code_section","CodeSections":[{"CodeSectionBookmarkName":"cs_T56C5N6560_95e19c952","IsConstitutionSection":false,"Identity":"56-5-6560","IsNew":false,"SubSections":[{"Level":1,"Identity":"T56C5N6560SA","SubSectionBookmarkName":"ss_T56C5N6560SA_lv1_1c94057c4","IsNewSubSection":false},{"Level":1,"Identity":"T56C5N6560SD","SubSectionBookmarkName":"ss_T56C5N6560SD_lv1_ee3862f25","IsNewSubSection":false}],"TitleRelatedTo":"Collection of motor vehicle stop data regarding age, gender, and race of driver; development of database; reports","TitleSoAsTo":"PROVIDE THIS PROVISION APPLIES ALSO TO A MOTOR VEHICLE STOP WHERE AN OFFICER ISSUES A CITATION OR MAKES AN ARREST AND TO REVISE THE PROVISION THAT REQUIRES COMMITTEES OF THE GENERAL ASSEMBLY TO REVIEW THE PROVISIONS CONTAINED IN THIS SECTION","Deleted":false}],"TitleText":"","DisableControls":false,"Deleted":false,"SectionBookmarkName":"bs_num_1_fdae23af9"},{"SectionUUID":"76abeb79-6ac8-4806-9978-a7cb3262ead7","SectionName":"standard_eff_date_section","SectionNumber":2,"SectionType":"drafting_clause","CodeSections":[],"TitleText":"","DisableControls":false,"Deleted":false,"SectionBookmarkName":"bs_num_2_lastsection"}],"Timestamp":"2022-11-18T16:37:31.6254176-05:00","Username":"gwenthurmond@scstatehouse.gov"}]</T_BILL_T_SECTIONSHISTORY>
  <T_BILL_T_SUBJECT>Information collected by officers during traffic stop when not cited or arrested</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328</Words>
  <Characters>1732</Characters>
  <Application>Microsoft Office Word</Application>
  <DocSecurity>0</DocSecurity>
  <Lines>41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29</cp:revision>
  <cp:lastPrinted>2022-11-18T21:37:00Z</cp:lastPrinted>
  <dcterms:created xsi:type="dcterms:W3CDTF">2022-06-03T11:45:00Z</dcterms:created>
  <dcterms:modified xsi:type="dcterms:W3CDTF">2022-11-18T21:37:00Z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