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4317"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66719076"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2DBFE72B"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6143077"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3594</w:t>
      </w:r>
    </w:p>
    <w:p w14:paraId="3F9428E3"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1F15645"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12876BB0"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03AF183"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20501FBC"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B.J. Cox, G.M. Smith, Lowe, Wooten, Hiott, Bailey, Beach, Burns, Caskey, Crawford, Cromer, Elliott, Forrest, Haddon, Hardee, Hixon, Hyde, Jordan, Ligon, Long, Magnuson, May, McCabe, McCravy, A.M. Morgan, T.A. Morgan, T. Moore, B. Newton, Nutt, Oremus, M.M. Smith, S. Jones, Taylor, Thayer, Trantham, Willis, Yow, West, Lawson, Chapman, Chumley, Leber, Mitchell, Pace, Harris, O'Neal, Kilmartin, Murphy, Brewer, Robbins, Hager, Sandifer, Connell, Gilliam, Davis, B.L. Cox, Vaughan, White, Collins, J.E. Johnson, Gagnon, Gibson, W. Newton, Bustos, Herbkersman, Landing, Moss, Pope and Guest</w:t>
      </w:r>
    </w:p>
    <w:p w14:paraId="3CDE2D90"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Companion/Similar bill(s): 109, 3612</w:t>
      </w:r>
    </w:p>
    <w:p w14:paraId="3286C4FB"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LC-0126CM23.docx</w:t>
      </w:r>
    </w:p>
    <w:p w14:paraId="773F9896"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DCDB6AA"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10, 2023</w:t>
      </w:r>
    </w:p>
    <w:p w14:paraId="37E5817C"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February 28, 2023</w:t>
      </w:r>
    </w:p>
    <w:p w14:paraId="7AA530D5"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March 6, 2024 </w:t>
      </w:r>
    </w:p>
    <w:p w14:paraId="2E4F63D3"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Currently residing in the House</w:t>
      </w:r>
    </w:p>
    <w:p w14:paraId="36B566A7"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82FD5B4"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Constitutional Carry</w:t>
      </w:r>
    </w:p>
    <w:p w14:paraId="0E264DB5"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E7FE122"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3AECC106"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27B5DDC5" w14:textId="77777777" w:rsidR="004132B0" w:rsidRDefault="004132B0" w:rsidP="004132B0">
      <w:pPr>
        <w:widowControl w:val="0"/>
        <w:tabs>
          <w:tab w:val="center" w:pos="590"/>
          <w:tab w:val="center" w:pos="1440"/>
          <w:tab w:val="left" w:pos="1872"/>
          <w:tab w:val="left" w:pos="9187"/>
        </w:tabs>
        <w:spacing w:after="0"/>
      </w:pPr>
    </w:p>
    <w:p w14:paraId="07099933" w14:textId="77777777" w:rsidR="004132B0" w:rsidRDefault="004132B0" w:rsidP="004132B0">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1646E9B6" w14:textId="77777777" w:rsidR="004132B0" w:rsidRDefault="004132B0" w:rsidP="004132B0">
      <w:pPr>
        <w:widowControl w:val="0"/>
        <w:tabs>
          <w:tab w:val="right" w:pos="1008"/>
          <w:tab w:val="left" w:pos="1152"/>
          <w:tab w:val="left" w:pos="1872"/>
          <w:tab w:val="left" w:pos="9187"/>
        </w:tabs>
        <w:spacing w:after="0"/>
        <w:ind w:left="2088" w:hanging="2088"/>
      </w:pPr>
      <w:r>
        <w:tab/>
        <w:t>12/15/2022</w:t>
      </w:r>
      <w:r>
        <w:tab/>
        <w:t>House</w:t>
      </w:r>
      <w:r>
        <w:tab/>
        <w:t>Prefiled</w:t>
      </w:r>
    </w:p>
    <w:p w14:paraId="398096BA" w14:textId="77777777" w:rsidR="004132B0" w:rsidRDefault="004132B0" w:rsidP="004132B0">
      <w:pPr>
        <w:widowControl w:val="0"/>
        <w:tabs>
          <w:tab w:val="right" w:pos="1008"/>
          <w:tab w:val="left" w:pos="1152"/>
          <w:tab w:val="left" w:pos="1872"/>
          <w:tab w:val="left" w:pos="9187"/>
        </w:tabs>
        <w:spacing w:after="0"/>
        <w:ind w:left="2088" w:hanging="2088"/>
      </w:pPr>
      <w:r>
        <w:tab/>
        <w:t>12/15/2022</w:t>
      </w:r>
      <w:r>
        <w:tab/>
        <w:t>House</w:t>
      </w:r>
      <w:r>
        <w:tab/>
        <w:t>Referred to Committee on</w:t>
      </w:r>
      <w:r>
        <w:rPr>
          <w:b/>
        </w:rPr>
        <w:t xml:space="preserve"> Judiciary</w:t>
      </w:r>
    </w:p>
    <w:p w14:paraId="15232C79" w14:textId="77777777" w:rsidR="004132B0" w:rsidRDefault="004132B0" w:rsidP="004132B0">
      <w:pPr>
        <w:widowControl w:val="0"/>
        <w:tabs>
          <w:tab w:val="right" w:pos="1008"/>
          <w:tab w:val="left" w:pos="1152"/>
          <w:tab w:val="left" w:pos="1872"/>
          <w:tab w:val="left" w:pos="9187"/>
        </w:tabs>
        <w:spacing w:after="0"/>
        <w:ind w:left="2088" w:hanging="2088"/>
      </w:pPr>
      <w:r>
        <w:tab/>
        <w:t>1/10/2023</w:t>
      </w:r>
      <w:r>
        <w:tab/>
        <w:t>House</w:t>
      </w:r>
      <w:r>
        <w:tab/>
        <w:t>Introduced and read first time (</w:t>
      </w:r>
      <w:hyperlink r:id="rId12" w:history="1">
        <w:r w:rsidRPr="00770434">
          <w:t>House Journal</w:t>
        </w:r>
        <w:r w:rsidRPr="00770434">
          <w:noBreakHyphen/>
          <w:t>page 222</w:t>
        </w:r>
      </w:hyperlink>
      <w:r>
        <w:t>)</w:t>
      </w:r>
    </w:p>
    <w:p w14:paraId="016DDBB4" w14:textId="77777777" w:rsidR="004132B0" w:rsidRDefault="004132B0" w:rsidP="004132B0">
      <w:pPr>
        <w:widowControl w:val="0"/>
        <w:tabs>
          <w:tab w:val="right" w:pos="1008"/>
          <w:tab w:val="left" w:pos="1152"/>
          <w:tab w:val="left" w:pos="1872"/>
          <w:tab w:val="left" w:pos="9187"/>
        </w:tabs>
        <w:spacing w:after="0"/>
        <w:ind w:left="2088" w:hanging="2088"/>
      </w:pPr>
      <w:r>
        <w:tab/>
        <w:t>1/10/2023</w:t>
      </w:r>
      <w:r>
        <w:tab/>
        <w:t>House</w:t>
      </w:r>
      <w:r>
        <w:tab/>
        <w:t>Referred to Committee on</w:t>
      </w:r>
      <w:r>
        <w:rPr>
          <w:b/>
        </w:rPr>
        <w:t xml:space="preserve"> Judiciary</w:t>
      </w:r>
      <w:r>
        <w:t xml:space="preserve"> (</w:t>
      </w:r>
      <w:hyperlink r:id="rId13" w:history="1">
        <w:r w:rsidRPr="00770434">
          <w:t>House Journal</w:t>
        </w:r>
        <w:r w:rsidRPr="00770434">
          <w:noBreakHyphen/>
          <w:t>page 222</w:t>
        </w:r>
      </w:hyperlink>
      <w:r>
        <w:t>)</w:t>
      </w:r>
    </w:p>
    <w:p w14:paraId="6E922F47" w14:textId="77777777" w:rsidR="004132B0" w:rsidRDefault="004132B0" w:rsidP="004132B0">
      <w:pPr>
        <w:widowControl w:val="0"/>
        <w:tabs>
          <w:tab w:val="right" w:pos="1008"/>
          <w:tab w:val="left" w:pos="1152"/>
          <w:tab w:val="left" w:pos="1872"/>
          <w:tab w:val="left" w:pos="9187"/>
        </w:tabs>
        <w:spacing w:after="0"/>
        <w:ind w:left="2088" w:hanging="2088"/>
      </w:pPr>
      <w:r>
        <w:tab/>
        <w:t>1/12/2023</w:t>
      </w:r>
      <w:r>
        <w:tab/>
        <w:t>House</w:t>
      </w:r>
      <w:r>
        <w:tab/>
        <w:t>Member(s) request name added as sponsor: O'Neal,   Kilmartin, Murphy, Brewer, Robbins, Hager,   Sandifer, Connell</w:t>
      </w:r>
    </w:p>
    <w:p w14:paraId="792C9B0C" w14:textId="77777777" w:rsidR="004132B0" w:rsidRDefault="004132B0" w:rsidP="004132B0">
      <w:pPr>
        <w:widowControl w:val="0"/>
        <w:tabs>
          <w:tab w:val="right" w:pos="1008"/>
          <w:tab w:val="left" w:pos="1152"/>
          <w:tab w:val="left" w:pos="1872"/>
          <w:tab w:val="left" w:pos="9187"/>
        </w:tabs>
        <w:spacing w:after="0"/>
        <w:ind w:left="2088" w:hanging="2088"/>
      </w:pPr>
      <w:r>
        <w:tab/>
        <w:t>1/18/2023</w:t>
      </w:r>
      <w:r>
        <w:tab/>
        <w:t>House</w:t>
      </w:r>
      <w:r>
        <w:tab/>
        <w:t>Member(s) request name added as sponsor: Gilliam,  Davis, B.L. Cox</w:t>
      </w:r>
    </w:p>
    <w:p w14:paraId="3F450216" w14:textId="77777777" w:rsidR="004132B0" w:rsidRDefault="004132B0" w:rsidP="004132B0">
      <w:pPr>
        <w:widowControl w:val="0"/>
        <w:tabs>
          <w:tab w:val="right" w:pos="1008"/>
          <w:tab w:val="left" w:pos="1152"/>
          <w:tab w:val="left" w:pos="1872"/>
          <w:tab w:val="left" w:pos="9187"/>
        </w:tabs>
        <w:spacing w:after="0"/>
        <w:ind w:left="2088" w:hanging="2088"/>
      </w:pPr>
      <w:r>
        <w:tab/>
        <w:t>1/19/2023</w:t>
      </w:r>
      <w:r>
        <w:tab/>
        <w:t>House</w:t>
      </w:r>
      <w:r>
        <w:tab/>
        <w:t>Member(s) request name added as sponsor: Vaughan,  White, Collins, J.E. Johnson, Gagnon</w:t>
      </w:r>
    </w:p>
    <w:p w14:paraId="556DE107" w14:textId="77777777" w:rsidR="004132B0" w:rsidRDefault="004132B0" w:rsidP="004132B0">
      <w:pPr>
        <w:widowControl w:val="0"/>
        <w:tabs>
          <w:tab w:val="right" w:pos="1008"/>
          <w:tab w:val="left" w:pos="1152"/>
          <w:tab w:val="left" w:pos="1872"/>
          <w:tab w:val="left" w:pos="9187"/>
        </w:tabs>
        <w:spacing w:after="0"/>
        <w:ind w:left="2088" w:hanging="2088"/>
      </w:pPr>
      <w:r>
        <w:tab/>
        <w:t>1/31/2023</w:t>
      </w:r>
      <w:r>
        <w:tab/>
        <w:t>House</w:t>
      </w:r>
      <w:r>
        <w:tab/>
        <w:t>Member(s) request name added as sponsor: Gibson</w:t>
      </w:r>
    </w:p>
    <w:p w14:paraId="735EBDFB" w14:textId="77777777" w:rsidR="004132B0" w:rsidRDefault="004132B0" w:rsidP="004132B0">
      <w:pPr>
        <w:widowControl w:val="0"/>
        <w:tabs>
          <w:tab w:val="right" w:pos="1008"/>
          <w:tab w:val="left" w:pos="1152"/>
          <w:tab w:val="left" w:pos="1872"/>
          <w:tab w:val="left" w:pos="9187"/>
        </w:tabs>
        <w:spacing w:after="0"/>
        <w:ind w:left="2088" w:hanging="2088"/>
      </w:pPr>
      <w:r>
        <w:tab/>
        <w:t>2/7/2023</w:t>
      </w:r>
      <w:r>
        <w:tab/>
        <w:t>House</w:t>
      </w:r>
      <w:r>
        <w:tab/>
        <w:t>Member(s) request name added as sponsor: W. Newton</w:t>
      </w:r>
    </w:p>
    <w:p w14:paraId="14AB2A5E" w14:textId="77777777" w:rsidR="004132B0" w:rsidRDefault="004132B0" w:rsidP="004132B0">
      <w:pPr>
        <w:widowControl w:val="0"/>
        <w:tabs>
          <w:tab w:val="right" w:pos="1008"/>
          <w:tab w:val="left" w:pos="1152"/>
          <w:tab w:val="left" w:pos="1872"/>
          <w:tab w:val="left" w:pos="9187"/>
        </w:tabs>
        <w:spacing w:after="0"/>
        <w:ind w:left="2088" w:hanging="2088"/>
      </w:pPr>
      <w:r>
        <w:tab/>
        <w:t>2/8/2023</w:t>
      </w:r>
      <w:r>
        <w:tab/>
        <w:t>House</w:t>
      </w:r>
      <w:r>
        <w:tab/>
        <w:t>Member(s) request name added as sponsor: Bustos</w:t>
      </w:r>
    </w:p>
    <w:p w14:paraId="05850615" w14:textId="77777777" w:rsidR="004132B0" w:rsidRDefault="004132B0" w:rsidP="004132B0">
      <w:pPr>
        <w:widowControl w:val="0"/>
        <w:tabs>
          <w:tab w:val="right" w:pos="1008"/>
          <w:tab w:val="left" w:pos="1152"/>
          <w:tab w:val="left" w:pos="1872"/>
          <w:tab w:val="left" w:pos="9187"/>
        </w:tabs>
        <w:spacing w:after="0"/>
        <w:ind w:left="2088" w:hanging="2088"/>
      </w:pPr>
      <w:r>
        <w:tab/>
        <w:t>2/9/2023</w:t>
      </w:r>
      <w:r>
        <w:tab/>
        <w:t>House</w:t>
      </w:r>
      <w:r>
        <w:tab/>
        <w:t>Member(s) request name added as sponsor:  Herbkersman, Landing</w:t>
      </w:r>
    </w:p>
    <w:p w14:paraId="5B47145E" w14:textId="77777777" w:rsidR="004132B0" w:rsidRDefault="004132B0" w:rsidP="004132B0">
      <w:pPr>
        <w:widowControl w:val="0"/>
        <w:tabs>
          <w:tab w:val="right" w:pos="1008"/>
          <w:tab w:val="left" w:pos="1152"/>
          <w:tab w:val="left" w:pos="1872"/>
          <w:tab w:val="left" w:pos="9187"/>
        </w:tabs>
        <w:spacing w:after="0"/>
        <w:ind w:left="2088" w:hanging="2088"/>
      </w:pPr>
      <w:r>
        <w:tab/>
        <w:t>2/16/2023</w:t>
      </w:r>
      <w:r>
        <w:tab/>
        <w:t>House</w:t>
      </w:r>
      <w:r>
        <w:tab/>
        <w:t>Member(s) request name added as sponsor: Moss</w:t>
      </w:r>
    </w:p>
    <w:p w14:paraId="50E53197" w14:textId="77777777" w:rsidR="004132B0" w:rsidRDefault="004132B0" w:rsidP="004132B0">
      <w:pPr>
        <w:widowControl w:val="0"/>
        <w:tabs>
          <w:tab w:val="right" w:pos="1008"/>
          <w:tab w:val="left" w:pos="1152"/>
          <w:tab w:val="left" w:pos="1872"/>
          <w:tab w:val="left" w:pos="9187"/>
        </w:tabs>
        <w:spacing w:after="0"/>
        <w:ind w:left="2088" w:hanging="2088"/>
      </w:pPr>
      <w:r>
        <w:tab/>
        <w:t>2/16/2023</w:t>
      </w:r>
      <w:r>
        <w:tab/>
        <w:t>House</w:t>
      </w:r>
      <w:r>
        <w:tab/>
        <w:t>Committee report: Favorable with amendment</w:t>
      </w:r>
      <w:r>
        <w:rPr>
          <w:b/>
        </w:rPr>
        <w:t xml:space="preserve"> Judiciary</w:t>
      </w:r>
      <w:r>
        <w:t xml:space="preserve"> (</w:t>
      </w:r>
      <w:hyperlink r:id="rId14" w:history="1">
        <w:r w:rsidRPr="00770434">
          <w:t>House Journal</w:t>
        </w:r>
        <w:r w:rsidRPr="00770434">
          <w:noBreakHyphen/>
          <w:t>page 2</w:t>
        </w:r>
      </w:hyperlink>
      <w:r>
        <w:t>)</w:t>
      </w:r>
    </w:p>
    <w:p w14:paraId="03AC46B9" w14:textId="77777777" w:rsidR="004132B0" w:rsidRDefault="004132B0" w:rsidP="004132B0">
      <w:pPr>
        <w:widowControl w:val="0"/>
        <w:tabs>
          <w:tab w:val="right" w:pos="1008"/>
          <w:tab w:val="left" w:pos="1152"/>
          <w:tab w:val="left" w:pos="1872"/>
          <w:tab w:val="left" w:pos="9187"/>
        </w:tabs>
        <w:spacing w:after="0"/>
        <w:ind w:left="2088" w:hanging="2088"/>
      </w:pPr>
      <w:r>
        <w:tab/>
        <w:t>2/21/2023</w:t>
      </w:r>
      <w:r>
        <w:tab/>
        <w:t>House</w:t>
      </w:r>
      <w:r>
        <w:tab/>
        <w:t>Member(s) request name added as sponsor: Pope, Guest</w:t>
      </w:r>
    </w:p>
    <w:p w14:paraId="0321EB05" w14:textId="77777777" w:rsidR="004132B0" w:rsidRDefault="004132B0" w:rsidP="004132B0">
      <w:pPr>
        <w:widowControl w:val="0"/>
        <w:tabs>
          <w:tab w:val="right" w:pos="1008"/>
          <w:tab w:val="left" w:pos="1152"/>
          <w:tab w:val="left" w:pos="1872"/>
          <w:tab w:val="left" w:pos="9187"/>
        </w:tabs>
        <w:spacing w:after="0"/>
        <w:ind w:left="2088" w:hanging="2088"/>
      </w:pPr>
      <w:r>
        <w:tab/>
        <w:t>2/21/2023</w:t>
      </w:r>
      <w:r>
        <w:tab/>
        <w:t>House</w:t>
      </w:r>
      <w:r>
        <w:tab/>
        <w:t xml:space="preserve">Requests for debate-Rep(s). Hiott, Forrest, Pope, Felder, T Moore, Nutt, McCravy, Magnuson, Harris, B Newton, Carter, Taylor, Beach, Cromer, Hewitt, Robbins, Hart, Brewer, Murphy, May, Killmartin, Wetmore, JL Johnson, Wheeler, Weeks, </w:t>
      </w:r>
      <w:r>
        <w:lastRenderedPageBreak/>
        <w:t>King, Guest, Gilliard (</w:t>
      </w:r>
      <w:hyperlink r:id="rId15" w:history="1">
        <w:r w:rsidRPr="00770434">
          <w:t>House Journal</w:t>
        </w:r>
        <w:r w:rsidRPr="00770434">
          <w:noBreakHyphen/>
          <w:t>page 14</w:t>
        </w:r>
      </w:hyperlink>
      <w:r>
        <w:t>)</w:t>
      </w:r>
    </w:p>
    <w:p w14:paraId="4741E10E" w14:textId="77777777" w:rsidR="004132B0" w:rsidRDefault="004132B0" w:rsidP="004132B0">
      <w:pPr>
        <w:widowControl w:val="0"/>
        <w:tabs>
          <w:tab w:val="right" w:pos="1008"/>
          <w:tab w:val="left" w:pos="1152"/>
          <w:tab w:val="left" w:pos="1872"/>
          <w:tab w:val="left" w:pos="9187"/>
        </w:tabs>
        <w:spacing w:after="0"/>
        <w:ind w:left="2088" w:hanging="2088"/>
      </w:pPr>
      <w:r>
        <w:tab/>
        <w:t>2/22/2023</w:t>
      </w:r>
      <w:r>
        <w:tab/>
        <w:t>House</w:t>
      </w:r>
      <w:r>
        <w:tab/>
        <w:t>Amended (</w:t>
      </w:r>
      <w:hyperlink r:id="rId16" w:history="1">
        <w:r w:rsidRPr="00770434">
          <w:t>House Journal</w:t>
        </w:r>
        <w:r w:rsidRPr="00770434">
          <w:noBreakHyphen/>
          <w:t>page 12</w:t>
        </w:r>
      </w:hyperlink>
      <w:r>
        <w:t>)</w:t>
      </w:r>
    </w:p>
    <w:p w14:paraId="45639F71" w14:textId="77777777" w:rsidR="004132B0" w:rsidRDefault="004132B0" w:rsidP="004132B0">
      <w:pPr>
        <w:widowControl w:val="0"/>
        <w:tabs>
          <w:tab w:val="right" w:pos="1008"/>
          <w:tab w:val="left" w:pos="1152"/>
          <w:tab w:val="left" w:pos="1872"/>
          <w:tab w:val="left" w:pos="9187"/>
        </w:tabs>
        <w:spacing w:after="0"/>
        <w:ind w:left="2088" w:hanging="2088"/>
      </w:pPr>
      <w:r>
        <w:tab/>
        <w:t>2/22/2023</w:t>
      </w:r>
      <w:r>
        <w:tab/>
        <w:t>House</w:t>
      </w:r>
      <w:r>
        <w:tab/>
        <w:t>Read second time (</w:t>
      </w:r>
      <w:hyperlink r:id="rId17" w:history="1">
        <w:r w:rsidRPr="00770434">
          <w:t>House Journal</w:t>
        </w:r>
        <w:r w:rsidRPr="00770434">
          <w:noBreakHyphen/>
          <w:t>page 32</w:t>
        </w:r>
      </w:hyperlink>
      <w:r>
        <w:t>)</w:t>
      </w:r>
    </w:p>
    <w:p w14:paraId="19E89C3A" w14:textId="77777777" w:rsidR="004132B0" w:rsidRDefault="004132B0" w:rsidP="004132B0">
      <w:pPr>
        <w:widowControl w:val="0"/>
        <w:tabs>
          <w:tab w:val="right" w:pos="1008"/>
          <w:tab w:val="left" w:pos="1152"/>
          <w:tab w:val="left" w:pos="1872"/>
          <w:tab w:val="left" w:pos="9187"/>
        </w:tabs>
        <w:spacing w:after="0"/>
        <w:ind w:left="2088" w:hanging="2088"/>
      </w:pPr>
      <w:r>
        <w:tab/>
        <w:t>2/22/2023</w:t>
      </w:r>
      <w:r>
        <w:tab/>
        <w:t>House</w:t>
      </w:r>
      <w:r>
        <w:tab/>
        <w:t>Roll call Yeas-90  Nays-30 (</w:t>
      </w:r>
      <w:hyperlink r:id="rId18" w:history="1">
        <w:r w:rsidRPr="00770434">
          <w:t>House Journal</w:t>
        </w:r>
        <w:r w:rsidRPr="00770434">
          <w:noBreakHyphen/>
          <w:t>page 56</w:t>
        </w:r>
      </w:hyperlink>
      <w:r>
        <w:t>)</w:t>
      </w:r>
    </w:p>
    <w:p w14:paraId="0BBE1F4F" w14:textId="77777777" w:rsidR="004132B0" w:rsidRDefault="004132B0" w:rsidP="004132B0">
      <w:pPr>
        <w:widowControl w:val="0"/>
        <w:tabs>
          <w:tab w:val="right" w:pos="1008"/>
          <w:tab w:val="left" w:pos="1152"/>
          <w:tab w:val="left" w:pos="1872"/>
          <w:tab w:val="left" w:pos="9187"/>
        </w:tabs>
        <w:spacing w:after="0"/>
        <w:ind w:left="2088" w:hanging="2088"/>
      </w:pPr>
      <w:r>
        <w:tab/>
        <w:t>2/23/2023</w:t>
      </w:r>
      <w:r>
        <w:tab/>
        <w:t>House</w:t>
      </w:r>
      <w:r>
        <w:tab/>
        <w:t>Amended (</w:t>
      </w:r>
      <w:hyperlink r:id="rId19" w:history="1">
        <w:r w:rsidRPr="00770434">
          <w:t>House Journal</w:t>
        </w:r>
        <w:r w:rsidRPr="00770434">
          <w:noBreakHyphen/>
          <w:t>page 24</w:t>
        </w:r>
      </w:hyperlink>
      <w:r>
        <w:t>)</w:t>
      </w:r>
    </w:p>
    <w:p w14:paraId="17C3E30F" w14:textId="77777777" w:rsidR="004132B0" w:rsidRDefault="004132B0" w:rsidP="004132B0">
      <w:pPr>
        <w:widowControl w:val="0"/>
        <w:tabs>
          <w:tab w:val="right" w:pos="1008"/>
          <w:tab w:val="left" w:pos="1152"/>
          <w:tab w:val="left" w:pos="1872"/>
          <w:tab w:val="left" w:pos="9187"/>
        </w:tabs>
        <w:spacing w:after="0"/>
        <w:ind w:left="2088" w:hanging="2088"/>
      </w:pPr>
      <w:r>
        <w:tab/>
        <w:t>2/23/2023</w:t>
      </w:r>
      <w:r>
        <w:tab/>
        <w:t>House</w:t>
      </w:r>
      <w:r>
        <w:tab/>
        <w:t>Read third time and sent to Senate (</w:t>
      </w:r>
      <w:hyperlink r:id="rId20" w:history="1">
        <w:r w:rsidRPr="00770434">
          <w:t>House Journal</w:t>
        </w:r>
        <w:r w:rsidRPr="00770434">
          <w:noBreakHyphen/>
          <w:t>page 24</w:t>
        </w:r>
      </w:hyperlink>
      <w:r>
        <w:t>)</w:t>
      </w:r>
    </w:p>
    <w:p w14:paraId="50EA6341" w14:textId="77777777" w:rsidR="004132B0" w:rsidRDefault="004132B0" w:rsidP="004132B0">
      <w:pPr>
        <w:widowControl w:val="0"/>
        <w:tabs>
          <w:tab w:val="right" w:pos="1008"/>
          <w:tab w:val="left" w:pos="1152"/>
          <w:tab w:val="left" w:pos="1872"/>
          <w:tab w:val="left" w:pos="9187"/>
        </w:tabs>
        <w:spacing w:after="0"/>
        <w:ind w:left="2088" w:hanging="2088"/>
      </w:pPr>
      <w:r>
        <w:tab/>
        <w:t>2/23/2023</w:t>
      </w:r>
      <w:r>
        <w:tab/>
        <w:t>House</w:t>
      </w:r>
      <w:r>
        <w:tab/>
        <w:t>Roll call Yeas-87  Nays-26 (</w:t>
      </w:r>
      <w:hyperlink r:id="rId21" w:history="1">
        <w:r w:rsidRPr="00770434">
          <w:t>House Journal</w:t>
        </w:r>
        <w:r w:rsidRPr="00770434">
          <w:noBreakHyphen/>
          <w:t>page 27</w:t>
        </w:r>
      </w:hyperlink>
      <w:r>
        <w:t>)</w:t>
      </w:r>
    </w:p>
    <w:p w14:paraId="4AEEA647" w14:textId="77777777" w:rsidR="004132B0" w:rsidRDefault="004132B0" w:rsidP="004132B0">
      <w:pPr>
        <w:widowControl w:val="0"/>
        <w:tabs>
          <w:tab w:val="right" w:pos="1008"/>
          <w:tab w:val="left" w:pos="1152"/>
          <w:tab w:val="left" w:pos="1872"/>
          <w:tab w:val="left" w:pos="9187"/>
        </w:tabs>
        <w:spacing w:after="0"/>
        <w:ind w:left="2088" w:hanging="2088"/>
      </w:pPr>
      <w:r>
        <w:tab/>
        <w:t>2/24/2023</w:t>
      </w:r>
      <w:r>
        <w:tab/>
      </w:r>
      <w:r>
        <w:tab/>
        <w:t>Scrivener's error corrected</w:t>
      </w:r>
    </w:p>
    <w:p w14:paraId="406DE0B0" w14:textId="77777777" w:rsidR="004132B0" w:rsidRDefault="004132B0" w:rsidP="004132B0">
      <w:pPr>
        <w:widowControl w:val="0"/>
        <w:tabs>
          <w:tab w:val="right" w:pos="1008"/>
          <w:tab w:val="left" w:pos="1152"/>
          <w:tab w:val="left" w:pos="1872"/>
          <w:tab w:val="left" w:pos="9187"/>
        </w:tabs>
        <w:spacing w:after="0"/>
        <w:ind w:left="2088" w:hanging="2088"/>
      </w:pPr>
      <w:r>
        <w:tab/>
        <w:t>2/28/2023</w:t>
      </w:r>
      <w:r>
        <w:tab/>
        <w:t>Senate</w:t>
      </w:r>
      <w:r>
        <w:tab/>
        <w:t>Introduced and read first time (</w:t>
      </w:r>
      <w:hyperlink r:id="rId22" w:history="1">
        <w:r w:rsidRPr="00770434">
          <w:t>Senate Journal</w:t>
        </w:r>
        <w:r w:rsidRPr="00770434">
          <w:noBreakHyphen/>
          <w:t>page 6</w:t>
        </w:r>
      </w:hyperlink>
      <w:r>
        <w:t>)</w:t>
      </w:r>
    </w:p>
    <w:p w14:paraId="5251932F" w14:textId="77777777" w:rsidR="004132B0" w:rsidRDefault="004132B0" w:rsidP="004132B0">
      <w:pPr>
        <w:widowControl w:val="0"/>
        <w:tabs>
          <w:tab w:val="right" w:pos="1008"/>
          <w:tab w:val="left" w:pos="1152"/>
          <w:tab w:val="left" w:pos="1872"/>
          <w:tab w:val="left" w:pos="9187"/>
        </w:tabs>
        <w:spacing w:after="0"/>
        <w:ind w:left="2088" w:hanging="2088"/>
      </w:pPr>
      <w:r>
        <w:tab/>
        <w:t>2/28/2023</w:t>
      </w:r>
      <w:r>
        <w:tab/>
        <w:t>Senate</w:t>
      </w:r>
      <w:r>
        <w:tab/>
        <w:t>Referred to Committee on</w:t>
      </w:r>
      <w:r>
        <w:rPr>
          <w:b/>
        </w:rPr>
        <w:t xml:space="preserve"> Judiciary</w:t>
      </w:r>
      <w:r>
        <w:t xml:space="preserve"> (</w:t>
      </w:r>
      <w:hyperlink r:id="rId23" w:history="1">
        <w:r w:rsidRPr="00770434">
          <w:t>Senate Journal</w:t>
        </w:r>
        <w:r w:rsidRPr="00770434">
          <w:noBreakHyphen/>
          <w:t>page 6</w:t>
        </w:r>
      </w:hyperlink>
      <w:r>
        <w:t>)</w:t>
      </w:r>
    </w:p>
    <w:p w14:paraId="1E884459" w14:textId="77777777" w:rsidR="004132B0" w:rsidRDefault="004132B0" w:rsidP="004132B0">
      <w:pPr>
        <w:widowControl w:val="0"/>
        <w:tabs>
          <w:tab w:val="right" w:pos="1008"/>
          <w:tab w:val="left" w:pos="1152"/>
          <w:tab w:val="left" w:pos="1872"/>
          <w:tab w:val="left" w:pos="9187"/>
        </w:tabs>
        <w:spacing w:after="0"/>
        <w:ind w:left="2088" w:hanging="2088"/>
      </w:pPr>
      <w:r>
        <w:tab/>
        <w:t>5/9/2023</w:t>
      </w:r>
      <w:r>
        <w:tab/>
        <w:t>Senate</w:t>
      </w:r>
      <w:r>
        <w:tab/>
        <w:t>Recalled from Committee on</w:t>
      </w:r>
      <w:r>
        <w:rPr>
          <w:b/>
        </w:rPr>
        <w:t xml:space="preserve"> Judiciary</w:t>
      </w:r>
      <w:r>
        <w:t xml:space="preserve"> (</w:t>
      </w:r>
      <w:hyperlink r:id="rId24" w:history="1">
        <w:r w:rsidRPr="00770434">
          <w:t>Senate Journal</w:t>
        </w:r>
        <w:r w:rsidRPr="00770434">
          <w:noBreakHyphen/>
          <w:t>page 94</w:t>
        </w:r>
      </w:hyperlink>
      <w:r>
        <w:t>)</w:t>
      </w:r>
    </w:p>
    <w:p w14:paraId="6CB2CEBD" w14:textId="77777777" w:rsidR="004132B0" w:rsidRDefault="004132B0" w:rsidP="004132B0">
      <w:pPr>
        <w:widowControl w:val="0"/>
        <w:tabs>
          <w:tab w:val="right" w:pos="1008"/>
          <w:tab w:val="left" w:pos="1152"/>
          <w:tab w:val="left" w:pos="1872"/>
          <w:tab w:val="left" w:pos="9187"/>
        </w:tabs>
        <w:spacing w:after="0"/>
        <w:ind w:left="2088" w:hanging="2088"/>
      </w:pPr>
      <w:r>
        <w:tab/>
        <w:t>5/9/2023</w:t>
      </w:r>
      <w:r>
        <w:tab/>
        <w:t>Senate</w:t>
      </w:r>
      <w:r>
        <w:tab/>
        <w:t>Roll call Ayes-24  Nays-18 (</w:t>
      </w:r>
      <w:hyperlink r:id="rId25" w:history="1">
        <w:r w:rsidRPr="00770434">
          <w:t>Senate Journal</w:t>
        </w:r>
        <w:r w:rsidRPr="00770434">
          <w:noBreakHyphen/>
          <w:t>page 94</w:t>
        </w:r>
      </w:hyperlink>
      <w:r>
        <w:t>)</w:t>
      </w:r>
    </w:p>
    <w:p w14:paraId="22B222A5" w14:textId="77777777" w:rsidR="004132B0" w:rsidRDefault="004132B0" w:rsidP="004132B0">
      <w:pPr>
        <w:widowControl w:val="0"/>
        <w:tabs>
          <w:tab w:val="right" w:pos="1008"/>
          <w:tab w:val="left" w:pos="1152"/>
          <w:tab w:val="left" w:pos="1872"/>
          <w:tab w:val="left" w:pos="9187"/>
        </w:tabs>
        <w:spacing w:after="0"/>
        <w:ind w:left="2088" w:hanging="2088"/>
      </w:pPr>
      <w:r>
        <w:tab/>
        <w:t>5/11/2023</w:t>
      </w:r>
      <w:r>
        <w:tab/>
      </w:r>
      <w:r>
        <w:tab/>
        <w:t>Scrivener's error corrected</w:t>
      </w:r>
    </w:p>
    <w:p w14:paraId="26E7E2B1" w14:textId="77777777" w:rsidR="004132B0" w:rsidRDefault="004132B0" w:rsidP="004132B0">
      <w:pPr>
        <w:widowControl w:val="0"/>
        <w:tabs>
          <w:tab w:val="right" w:pos="1008"/>
          <w:tab w:val="left" w:pos="1152"/>
          <w:tab w:val="left" w:pos="1872"/>
          <w:tab w:val="left" w:pos="9187"/>
        </w:tabs>
        <w:spacing w:after="0"/>
        <w:ind w:left="2088" w:hanging="2088"/>
      </w:pPr>
      <w:r>
        <w:tab/>
        <w:t>1/23/2024</w:t>
      </w:r>
      <w:r>
        <w:tab/>
        <w:t>Senate</w:t>
      </w:r>
      <w:r>
        <w:tab/>
        <w:t xml:space="preserve"> Made Adjourned Debate (</w:t>
      </w:r>
      <w:hyperlink r:id="rId26" w:history="1">
        <w:r w:rsidRPr="00770434">
          <w:t>Senate Journal</w:t>
        </w:r>
        <w:r w:rsidRPr="00770434">
          <w:noBreakHyphen/>
          <w:t>page 14</w:t>
        </w:r>
      </w:hyperlink>
      <w:r>
        <w:t>)</w:t>
      </w:r>
    </w:p>
    <w:p w14:paraId="28F07678" w14:textId="77777777" w:rsidR="004132B0" w:rsidRDefault="004132B0" w:rsidP="004132B0">
      <w:pPr>
        <w:widowControl w:val="0"/>
        <w:tabs>
          <w:tab w:val="right" w:pos="1008"/>
          <w:tab w:val="left" w:pos="1152"/>
          <w:tab w:val="left" w:pos="1872"/>
          <w:tab w:val="left" w:pos="9187"/>
        </w:tabs>
        <w:spacing w:after="0"/>
        <w:ind w:left="2088" w:hanging="2088"/>
      </w:pPr>
      <w:r>
        <w:tab/>
        <w:t>1/23/2024</w:t>
      </w:r>
      <w:r>
        <w:tab/>
        <w:t>Senate</w:t>
      </w:r>
      <w:r>
        <w:tab/>
        <w:t>Roll call Ayes-27  Nays-17 (</w:t>
      </w:r>
      <w:hyperlink r:id="rId27" w:history="1">
        <w:r w:rsidRPr="00770434">
          <w:t>Senate Journal</w:t>
        </w:r>
        <w:r w:rsidRPr="00770434">
          <w:noBreakHyphen/>
          <w:t>page 14</w:t>
        </w:r>
      </w:hyperlink>
      <w:r>
        <w:t>)</w:t>
      </w:r>
    </w:p>
    <w:p w14:paraId="2BFDAF17" w14:textId="77777777" w:rsidR="004132B0" w:rsidRDefault="004132B0" w:rsidP="004132B0">
      <w:pPr>
        <w:widowControl w:val="0"/>
        <w:tabs>
          <w:tab w:val="right" w:pos="1008"/>
          <w:tab w:val="left" w:pos="1152"/>
          <w:tab w:val="left" w:pos="1872"/>
          <w:tab w:val="left" w:pos="9187"/>
        </w:tabs>
        <w:spacing w:after="0"/>
        <w:ind w:left="2088" w:hanging="2088"/>
      </w:pPr>
      <w:r>
        <w:tab/>
        <w:t>1/24/2024</w:t>
      </w:r>
      <w:r>
        <w:tab/>
        <w:t>Senate</w:t>
      </w:r>
      <w:r>
        <w:tab/>
        <w:t>Debate interrupted (</w:t>
      </w:r>
      <w:hyperlink r:id="rId28" w:history="1">
        <w:r w:rsidRPr="00770434">
          <w:t>Senate Journal</w:t>
        </w:r>
        <w:r w:rsidRPr="00770434">
          <w:noBreakHyphen/>
          <w:t>page 18</w:t>
        </w:r>
      </w:hyperlink>
      <w:r>
        <w:t>)</w:t>
      </w:r>
    </w:p>
    <w:p w14:paraId="3E32C27F" w14:textId="77777777" w:rsidR="004132B0" w:rsidRDefault="004132B0" w:rsidP="004132B0">
      <w:pPr>
        <w:widowControl w:val="0"/>
        <w:tabs>
          <w:tab w:val="right" w:pos="1008"/>
          <w:tab w:val="left" w:pos="1152"/>
          <w:tab w:val="left" w:pos="1872"/>
          <w:tab w:val="left" w:pos="9187"/>
        </w:tabs>
        <w:spacing w:after="0"/>
        <w:ind w:left="2088" w:hanging="2088"/>
      </w:pPr>
      <w:r>
        <w:tab/>
        <w:t>1/25/2024</w:t>
      </w:r>
      <w:r>
        <w:tab/>
        <w:t>Senate</w:t>
      </w:r>
      <w:r>
        <w:tab/>
        <w:t>Debate interrupted (</w:t>
      </w:r>
      <w:hyperlink r:id="rId29" w:history="1">
        <w:r w:rsidRPr="00770434">
          <w:t>Senate Journal</w:t>
        </w:r>
        <w:r w:rsidRPr="00770434">
          <w:noBreakHyphen/>
          <w:t>page 18</w:t>
        </w:r>
      </w:hyperlink>
      <w:r>
        <w:t>)</w:t>
      </w:r>
    </w:p>
    <w:p w14:paraId="3C5C645E" w14:textId="77777777" w:rsidR="004132B0" w:rsidRDefault="004132B0" w:rsidP="004132B0">
      <w:pPr>
        <w:widowControl w:val="0"/>
        <w:tabs>
          <w:tab w:val="right" w:pos="1008"/>
          <w:tab w:val="left" w:pos="1152"/>
          <w:tab w:val="left" w:pos="1872"/>
          <w:tab w:val="left" w:pos="9187"/>
        </w:tabs>
        <w:spacing w:after="0"/>
        <w:ind w:left="2088" w:hanging="2088"/>
      </w:pPr>
      <w:r>
        <w:tab/>
        <w:t>1/30/2024</w:t>
      </w:r>
      <w:r>
        <w:tab/>
        <w:t>Senate</w:t>
      </w:r>
      <w:r>
        <w:tab/>
        <w:t>Amended (</w:t>
      </w:r>
      <w:hyperlink r:id="rId30" w:history="1">
        <w:r w:rsidRPr="00770434">
          <w:t>Senate Journal</w:t>
        </w:r>
        <w:r w:rsidRPr="00770434">
          <w:noBreakHyphen/>
          <w:t>page 25</w:t>
        </w:r>
      </w:hyperlink>
      <w:r>
        <w:t>)</w:t>
      </w:r>
    </w:p>
    <w:p w14:paraId="3F834902" w14:textId="77777777" w:rsidR="004132B0" w:rsidRDefault="004132B0" w:rsidP="004132B0">
      <w:pPr>
        <w:widowControl w:val="0"/>
        <w:tabs>
          <w:tab w:val="right" w:pos="1008"/>
          <w:tab w:val="left" w:pos="1152"/>
          <w:tab w:val="left" w:pos="1872"/>
          <w:tab w:val="left" w:pos="9187"/>
        </w:tabs>
        <w:spacing w:after="0"/>
        <w:ind w:left="2088" w:hanging="2088"/>
      </w:pPr>
      <w:r>
        <w:tab/>
        <w:t>1/30/2024</w:t>
      </w:r>
      <w:r>
        <w:tab/>
        <w:t>Senate</w:t>
      </w:r>
      <w:r>
        <w:tab/>
        <w:t>Read second time (</w:t>
      </w:r>
      <w:hyperlink r:id="rId31" w:history="1">
        <w:r w:rsidRPr="00770434">
          <w:t>Senate Journal</w:t>
        </w:r>
        <w:r w:rsidRPr="00770434">
          <w:noBreakHyphen/>
          <w:t>page 25</w:t>
        </w:r>
      </w:hyperlink>
      <w:r>
        <w:t>)</w:t>
      </w:r>
    </w:p>
    <w:p w14:paraId="2A94A9EB" w14:textId="77777777" w:rsidR="004132B0" w:rsidRDefault="004132B0" w:rsidP="004132B0">
      <w:pPr>
        <w:widowControl w:val="0"/>
        <w:tabs>
          <w:tab w:val="right" w:pos="1008"/>
          <w:tab w:val="left" w:pos="1152"/>
          <w:tab w:val="left" w:pos="1872"/>
          <w:tab w:val="left" w:pos="9187"/>
        </w:tabs>
        <w:spacing w:after="0"/>
        <w:ind w:left="2088" w:hanging="2088"/>
      </w:pPr>
      <w:r>
        <w:tab/>
        <w:t>1/30/2024</w:t>
      </w:r>
      <w:r>
        <w:tab/>
        <w:t>Senate</w:t>
      </w:r>
      <w:r>
        <w:tab/>
        <w:t>Debate interrupted (</w:t>
      </w:r>
      <w:hyperlink r:id="rId32" w:history="1">
        <w:r w:rsidRPr="00770434">
          <w:t>Senate Journal</w:t>
        </w:r>
        <w:r w:rsidRPr="00770434">
          <w:noBreakHyphen/>
          <w:t>page 25</w:t>
        </w:r>
      </w:hyperlink>
      <w:r>
        <w:t>)</w:t>
      </w:r>
    </w:p>
    <w:p w14:paraId="24476E32" w14:textId="77777777" w:rsidR="004132B0" w:rsidRDefault="004132B0" w:rsidP="004132B0">
      <w:pPr>
        <w:widowControl w:val="0"/>
        <w:tabs>
          <w:tab w:val="right" w:pos="1008"/>
          <w:tab w:val="left" w:pos="1152"/>
          <w:tab w:val="left" w:pos="1872"/>
          <w:tab w:val="left" w:pos="9187"/>
        </w:tabs>
        <w:spacing w:after="0"/>
        <w:ind w:left="2088" w:hanging="2088"/>
      </w:pPr>
      <w:r>
        <w:tab/>
        <w:t>1/31/2024</w:t>
      </w:r>
      <w:r>
        <w:tab/>
      </w:r>
      <w:r>
        <w:tab/>
        <w:t>Scrivener's error corrected</w:t>
      </w:r>
    </w:p>
    <w:p w14:paraId="635B3520" w14:textId="77777777" w:rsidR="004132B0" w:rsidRDefault="004132B0" w:rsidP="004132B0">
      <w:pPr>
        <w:widowControl w:val="0"/>
        <w:tabs>
          <w:tab w:val="right" w:pos="1008"/>
          <w:tab w:val="left" w:pos="1152"/>
          <w:tab w:val="left" w:pos="1872"/>
          <w:tab w:val="left" w:pos="9187"/>
        </w:tabs>
        <w:spacing w:after="0"/>
        <w:ind w:left="2088" w:hanging="2088"/>
      </w:pPr>
      <w:r>
        <w:tab/>
        <w:t>1/31/2024</w:t>
      </w:r>
      <w:r>
        <w:tab/>
        <w:t>Senate</w:t>
      </w:r>
      <w:r>
        <w:tab/>
        <w:t>Amended (</w:t>
      </w:r>
      <w:hyperlink r:id="rId33" w:history="1">
        <w:r w:rsidRPr="00770434">
          <w:t>Senate Journal</w:t>
        </w:r>
        <w:r w:rsidRPr="00770434">
          <w:noBreakHyphen/>
          <w:t>page 21</w:t>
        </w:r>
      </w:hyperlink>
      <w:r>
        <w:t>)</w:t>
      </w:r>
    </w:p>
    <w:p w14:paraId="3D11F8F9" w14:textId="77777777" w:rsidR="004132B0" w:rsidRDefault="004132B0" w:rsidP="004132B0">
      <w:pPr>
        <w:widowControl w:val="0"/>
        <w:tabs>
          <w:tab w:val="right" w:pos="1008"/>
          <w:tab w:val="left" w:pos="1152"/>
          <w:tab w:val="left" w:pos="1872"/>
          <w:tab w:val="left" w:pos="9187"/>
        </w:tabs>
        <w:spacing w:after="0"/>
        <w:ind w:left="2088" w:hanging="2088"/>
      </w:pPr>
      <w:r>
        <w:tab/>
        <w:t>1/31/2024</w:t>
      </w:r>
      <w:r>
        <w:tab/>
        <w:t>Senate</w:t>
      </w:r>
      <w:r>
        <w:tab/>
        <w:t>Debate interrupted (</w:t>
      </w:r>
      <w:hyperlink r:id="rId34" w:history="1">
        <w:r w:rsidRPr="00770434">
          <w:t>Senate Journal</w:t>
        </w:r>
        <w:r w:rsidRPr="00770434">
          <w:noBreakHyphen/>
          <w:t>page 21</w:t>
        </w:r>
      </w:hyperlink>
      <w:r>
        <w:t>)</w:t>
      </w:r>
    </w:p>
    <w:p w14:paraId="758934F5" w14:textId="77777777" w:rsidR="004132B0" w:rsidRDefault="004132B0" w:rsidP="004132B0">
      <w:pPr>
        <w:widowControl w:val="0"/>
        <w:tabs>
          <w:tab w:val="right" w:pos="1008"/>
          <w:tab w:val="left" w:pos="1152"/>
          <w:tab w:val="left" w:pos="1872"/>
          <w:tab w:val="left" w:pos="9187"/>
        </w:tabs>
        <w:spacing w:after="0"/>
        <w:ind w:left="2088" w:hanging="2088"/>
      </w:pPr>
      <w:r>
        <w:tab/>
        <w:t>2/1/2024</w:t>
      </w:r>
      <w:r>
        <w:tab/>
        <w:t>Senate</w:t>
      </w:r>
      <w:r>
        <w:tab/>
        <w:t>Amended (</w:t>
      </w:r>
      <w:hyperlink r:id="rId35" w:history="1">
        <w:r w:rsidRPr="00770434">
          <w:t>Senate Journal</w:t>
        </w:r>
        <w:r w:rsidRPr="00770434">
          <w:noBreakHyphen/>
          <w:t>page 24</w:t>
        </w:r>
      </w:hyperlink>
      <w:r>
        <w:t>)</w:t>
      </w:r>
    </w:p>
    <w:p w14:paraId="2BC1864E" w14:textId="77777777" w:rsidR="004132B0" w:rsidRDefault="004132B0" w:rsidP="004132B0">
      <w:pPr>
        <w:widowControl w:val="0"/>
        <w:tabs>
          <w:tab w:val="right" w:pos="1008"/>
          <w:tab w:val="left" w:pos="1152"/>
          <w:tab w:val="left" w:pos="1872"/>
          <w:tab w:val="left" w:pos="9187"/>
        </w:tabs>
        <w:spacing w:after="0"/>
        <w:ind w:left="2088" w:hanging="2088"/>
      </w:pPr>
      <w:r>
        <w:tab/>
        <w:t>2/1/2024</w:t>
      </w:r>
      <w:r>
        <w:tab/>
        <w:t>Senate</w:t>
      </w:r>
      <w:r>
        <w:tab/>
        <w:t>Read third time and returned to House with amendments (</w:t>
      </w:r>
      <w:hyperlink r:id="rId36" w:history="1">
        <w:r w:rsidRPr="00770434">
          <w:t>Senate Journal</w:t>
        </w:r>
        <w:r w:rsidRPr="00770434">
          <w:noBreakHyphen/>
          <w:t>page 24</w:t>
        </w:r>
      </w:hyperlink>
      <w:r>
        <w:t>)</w:t>
      </w:r>
    </w:p>
    <w:p w14:paraId="3A4A1602" w14:textId="77777777" w:rsidR="004132B0" w:rsidRDefault="004132B0" w:rsidP="004132B0">
      <w:pPr>
        <w:widowControl w:val="0"/>
        <w:tabs>
          <w:tab w:val="right" w:pos="1008"/>
          <w:tab w:val="left" w:pos="1152"/>
          <w:tab w:val="left" w:pos="1872"/>
          <w:tab w:val="left" w:pos="9187"/>
        </w:tabs>
        <w:spacing w:after="0"/>
        <w:ind w:left="2088" w:hanging="2088"/>
      </w:pPr>
      <w:r>
        <w:tab/>
        <w:t>2/1/2024</w:t>
      </w:r>
      <w:r>
        <w:tab/>
        <w:t>Senate</w:t>
      </w:r>
      <w:r>
        <w:tab/>
        <w:t>Roll call Ayes-28  Nays-15 (</w:t>
      </w:r>
      <w:hyperlink r:id="rId37" w:history="1">
        <w:r w:rsidRPr="00770434">
          <w:t>Senate Journal</w:t>
        </w:r>
        <w:r w:rsidRPr="00770434">
          <w:noBreakHyphen/>
          <w:t>page 24</w:t>
        </w:r>
      </w:hyperlink>
      <w:r>
        <w:t>)</w:t>
      </w:r>
    </w:p>
    <w:p w14:paraId="473B22FE" w14:textId="77777777" w:rsidR="004132B0" w:rsidRDefault="004132B0" w:rsidP="004132B0">
      <w:pPr>
        <w:widowControl w:val="0"/>
        <w:tabs>
          <w:tab w:val="right" w:pos="1008"/>
          <w:tab w:val="left" w:pos="1152"/>
          <w:tab w:val="left" w:pos="1872"/>
          <w:tab w:val="left" w:pos="9187"/>
        </w:tabs>
        <w:spacing w:after="0"/>
        <w:ind w:left="2088" w:hanging="2088"/>
      </w:pPr>
      <w:r>
        <w:tab/>
        <w:t>2/2/2024</w:t>
      </w:r>
      <w:r>
        <w:tab/>
      </w:r>
      <w:r>
        <w:tab/>
        <w:t>Scrivener's error corrected</w:t>
      </w:r>
    </w:p>
    <w:p w14:paraId="42BA4310" w14:textId="77777777" w:rsidR="004132B0" w:rsidRDefault="004132B0" w:rsidP="004132B0">
      <w:pPr>
        <w:widowControl w:val="0"/>
        <w:tabs>
          <w:tab w:val="right" w:pos="1008"/>
          <w:tab w:val="left" w:pos="1152"/>
          <w:tab w:val="left" w:pos="1872"/>
          <w:tab w:val="left" w:pos="9187"/>
        </w:tabs>
        <w:spacing w:after="0"/>
        <w:ind w:left="2088" w:hanging="2088"/>
      </w:pPr>
      <w:r>
        <w:tab/>
        <w:t>2/8/2024</w:t>
      </w:r>
      <w:r>
        <w:tab/>
        <w:t>House</w:t>
      </w:r>
      <w:r>
        <w:tab/>
        <w:t>Debate adjourned until Tues., 2-13-24 (</w:t>
      </w:r>
      <w:hyperlink r:id="rId38" w:history="1">
        <w:r w:rsidRPr="00770434">
          <w:t>House Journal</w:t>
        </w:r>
        <w:r w:rsidRPr="00770434">
          <w:noBreakHyphen/>
          <w:t>page 13</w:t>
        </w:r>
      </w:hyperlink>
      <w:r>
        <w:t>)</w:t>
      </w:r>
    </w:p>
    <w:p w14:paraId="7EABA004" w14:textId="77777777" w:rsidR="004132B0" w:rsidRDefault="004132B0" w:rsidP="004132B0">
      <w:pPr>
        <w:widowControl w:val="0"/>
        <w:tabs>
          <w:tab w:val="right" w:pos="1008"/>
          <w:tab w:val="left" w:pos="1152"/>
          <w:tab w:val="left" w:pos="1872"/>
          <w:tab w:val="left" w:pos="9187"/>
        </w:tabs>
        <w:spacing w:after="0"/>
        <w:ind w:left="2088" w:hanging="2088"/>
      </w:pPr>
      <w:r>
        <w:tab/>
        <w:t>2/13/2024</w:t>
      </w:r>
      <w:r>
        <w:tab/>
        <w:t>House</w:t>
      </w:r>
      <w:r>
        <w:tab/>
        <w:t>Senate amendment amended (</w:t>
      </w:r>
      <w:hyperlink r:id="rId39" w:history="1">
        <w:r w:rsidRPr="00770434">
          <w:t>House Journal</w:t>
        </w:r>
        <w:r w:rsidRPr="00770434">
          <w:noBreakHyphen/>
          <w:t>page 15</w:t>
        </w:r>
      </w:hyperlink>
      <w:r>
        <w:t>)</w:t>
      </w:r>
    </w:p>
    <w:p w14:paraId="1926A62D" w14:textId="77777777" w:rsidR="004132B0" w:rsidRDefault="004132B0" w:rsidP="004132B0">
      <w:pPr>
        <w:widowControl w:val="0"/>
        <w:tabs>
          <w:tab w:val="right" w:pos="1008"/>
          <w:tab w:val="left" w:pos="1152"/>
          <w:tab w:val="left" w:pos="1872"/>
          <w:tab w:val="left" w:pos="9187"/>
        </w:tabs>
        <w:spacing w:after="0"/>
        <w:ind w:left="2088" w:hanging="2088"/>
      </w:pPr>
      <w:r>
        <w:tab/>
        <w:t>2/13/2024</w:t>
      </w:r>
      <w:r>
        <w:tab/>
        <w:t>House</w:t>
      </w:r>
      <w:r>
        <w:tab/>
        <w:t>Roll call Yeas-85  Nays-26 (</w:t>
      </w:r>
      <w:hyperlink r:id="rId40" w:history="1">
        <w:r w:rsidRPr="00770434">
          <w:t>House Journal</w:t>
        </w:r>
        <w:r w:rsidRPr="00770434">
          <w:noBreakHyphen/>
          <w:t>page 33</w:t>
        </w:r>
      </w:hyperlink>
      <w:r>
        <w:t>)</w:t>
      </w:r>
    </w:p>
    <w:p w14:paraId="7AC1D566" w14:textId="77777777" w:rsidR="004132B0" w:rsidRDefault="004132B0" w:rsidP="004132B0">
      <w:pPr>
        <w:widowControl w:val="0"/>
        <w:tabs>
          <w:tab w:val="right" w:pos="1008"/>
          <w:tab w:val="left" w:pos="1152"/>
          <w:tab w:val="left" w:pos="1872"/>
          <w:tab w:val="left" w:pos="9187"/>
        </w:tabs>
        <w:spacing w:after="0"/>
        <w:ind w:left="2088" w:hanging="2088"/>
      </w:pPr>
      <w:r>
        <w:tab/>
        <w:t>2/13/2024</w:t>
      </w:r>
      <w:r>
        <w:tab/>
        <w:t>House</w:t>
      </w:r>
      <w:r>
        <w:tab/>
        <w:t>Returned to Senate with amendments (</w:t>
      </w:r>
      <w:hyperlink r:id="rId41" w:history="1">
        <w:r w:rsidRPr="00770434">
          <w:t>House Journal</w:t>
        </w:r>
        <w:r w:rsidRPr="00770434">
          <w:noBreakHyphen/>
          <w:t>page 15</w:t>
        </w:r>
      </w:hyperlink>
      <w:r>
        <w:t>)</w:t>
      </w:r>
    </w:p>
    <w:p w14:paraId="7924AE13" w14:textId="77777777" w:rsidR="004132B0" w:rsidRDefault="004132B0" w:rsidP="004132B0">
      <w:pPr>
        <w:widowControl w:val="0"/>
        <w:tabs>
          <w:tab w:val="right" w:pos="1008"/>
          <w:tab w:val="left" w:pos="1152"/>
          <w:tab w:val="left" w:pos="1872"/>
          <w:tab w:val="left" w:pos="9187"/>
        </w:tabs>
        <w:spacing w:after="0"/>
        <w:ind w:left="2088" w:hanging="2088"/>
      </w:pPr>
      <w:r>
        <w:tab/>
        <w:t>2/14/2024</w:t>
      </w:r>
      <w:r>
        <w:tab/>
        <w:t>Senate</w:t>
      </w:r>
      <w:r>
        <w:tab/>
        <w:t>Non-concurrence in House amendment (</w:t>
      </w:r>
      <w:hyperlink r:id="rId42" w:history="1">
        <w:r w:rsidRPr="00770434">
          <w:t>Senate Journal</w:t>
        </w:r>
        <w:r w:rsidRPr="00770434">
          <w:noBreakHyphen/>
          <w:t>page 14</w:t>
        </w:r>
      </w:hyperlink>
      <w:r>
        <w:t>)</w:t>
      </w:r>
    </w:p>
    <w:p w14:paraId="0F371135" w14:textId="77777777" w:rsidR="004132B0" w:rsidRDefault="004132B0" w:rsidP="004132B0">
      <w:pPr>
        <w:widowControl w:val="0"/>
        <w:tabs>
          <w:tab w:val="right" w:pos="1008"/>
          <w:tab w:val="left" w:pos="1152"/>
          <w:tab w:val="left" w:pos="1872"/>
          <w:tab w:val="left" w:pos="9187"/>
        </w:tabs>
        <w:spacing w:after="0"/>
        <w:ind w:left="2088" w:hanging="2088"/>
      </w:pPr>
      <w:r>
        <w:tab/>
        <w:t>2/15/2024</w:t>
      </w:r>
      <w:r>
        <w:tab/>
        <w:t>House</w:t>
      </w:r>
      <w:r>
        <w:tab/>
        <w:t>House insists upon amendment and conference committee appointed Reps. Caskey, BJ Cox, Bamberg (</w:t>
      </w:r>
      <w:hyperlink r:id="rId43" w:history="1">
        <w:r w:rsidRPr="00770434">
          <w:t>House Journal</w:t>
        </w:r>
        <w:r w:rsidRPr="00770434">
          <w:noBreakHyphen/>
          <w:t>page 2</w:t>
        </w:r>
      </w:hyperlink>
      <w:r>
        <w:t>)</w:t>
      </w:r>
    </w:p>
    <w:p w14:paraId="4E9BCCEF" w14:textId="77777777" w:rsidR="004132B0" w:rsidRDefault="004132B0" w:rsidP="004132B0">
      <w:pPr>
        <w:widowControl w:val="0"/>
        <w:tabs>
          <w:tab w:val="right" w:pos="1008"/>
          <w:tab w:val="left" w:pos="1152"/>
          <w:tab w:val="left" w:pos="1872"/>
          <w:tab w:val="left" w:pos="9187"/>
        </w:tabs>
        <w:spacing w:after="0"/>
        <w:ind w:left="2088" w:hanging="2088"/>
      </w:pPr>
      <w:r>
        <w:tab/>
        <w:t>2/22/2024</w:t>
      </w:r>
      <w:r>
        <w:tab/>
      </w:r>
      <w:r>
        <w:tab/>
        <w:t>Scrivener's error corrected</w:t>
      </w:r>
    </w:p>
    <w:p w14:paraId="4A11CCE2" w14:textId="77777777" w:rsidR="004132B0" w:rsidRDefault="004132B0" w:rsidP="004132B0">
      <w:pPr>
        <w:widowControl w:val="0"/>
        <w:tabs>
          <w:tab w:val="right" w:pos="1008"/>
          <w:tab w:val="left" w:pos="1152"/>
          <w:tab w:val="left" w:pos="1872"/>
          <w:tab w:val="left" w:pos="9187"/>
        </w:tabs>
        <w:spacing w:after="0"/>
        <w:ind w:left="2088" w:hanging="2088"/>
      </w:pPr>
      <w:r>
        <w:tab/>
        <w:t>2/27/2024</w:t>
      </w:r>
      <w:r>
        <w:tab/>
        <w:t>Senate</w:t>
      </w:r>
      <w:r>
        <w:tab/>
        <w:t>Conference committee appointed Hutto, Massey, Martin (</w:t>
      </w:r>
      <w:hyperlink r:id="rId44" w:history="1">
        <w:r w:rsidRPr="00770434">
          <w:t>Senate Journal</w:t>
        </w:r>
        <w:r w:rsidRPr="00770434">
          <w:noBreakHyphen/>
          <w:t>page 10</w:t>
        </w:r>
      </w:hyperlink>
      <w:r>
        <w:t>)</w:t>
      </w:r>
    </w:p>
    <w:p w14:paraId="27EDCEB3" w14:textId="77777777" w:rsidR="004132B0" w:rsidRDefault="004132B0" w:rsidP="004132B0">
      <w:pPr>
        <w:widowControl w:val="0"/>
        <w:tabs>
          <w:tab w:val="right" w:pos="1008"/>
          <w:tab w:val="left" w:pos="1152"/>
          <w:tab w:val="left" w:pos="1872"/>
          <w:tab w:val="left" w:pos="9187"/>
        </w:tabs>
        <w:spacing w:after="0"/>
        <w:ind w:left="2088" w:hanging="2088"/>
      </w:pPr>
      <w:r>
        <w:tab/>
        <w:t>3/5/2024</w:t>
      </w:r>
      <w:r>
        <w:tab/>
        <w:t>House</w:t>
      </w:r>
      <w:r>
        <w:tab/>
        <w:t>Conference report adopted (</w:t>
      </w:r>
      <w:hyperlink r:id="rId45" w:history="1">
        <w:r w:rsidRPr="00770434">
          <w:t>House Journal</w:t>
        </w:r>
        <w:r w:rsidRPr="00770434">
          <w:noBreakHyphen/>
          <w:t>page 44</w:t>
        </w:r>
      </w:hyperlink>
      <w:r>
        <w:t>)</w:t>
      </w:r>
    </w:p>
    <w:p w14:paraId="691F5F46" w14:textId="77777777" w:rsidR="004132B0" w:rsidRDefault="004132B0" w:rsidP="004132B0">
      <w:pPr>
        <w:widowControl w:val="0"/>
        <w:tabs>
          <w:tab w:val="right" w:pos="1008"/>
          <w:tab w:val="left" w:pos="1152"/>
          <w:tab w:val="left" w:pos="1872"/>
          <w:tab w:val="left" w:pos="9187"/>
        </w:tabs>
        <w:spacing w:after="0"/>
        <w:ind w:left="2088" w:hanging="2088"/>
      </w:pPr>
      <w:r>
        <w:tab/>
        <w:t>3/5/2024</w:t>
      </w:r>
      <w:r>
        <w:tab/>
        <w:t>House</w:t>
      </w:r>
      <w:r>
        <w:tab/>
        <w:t>Roll call Yeas-86  Nays-33 (</w:t>
      </w:r>
      <w:hyperlink r:id="rId46" w:history="1">
        <w:r w:rsidRPr="00770434">
          <w:t>House Journal</w:t>
        </w:r>
        <w:r w:rsidRPr="00770434">
          <w:noBreakHyphen/>
          <w:t>page 66</w:t>
        </w:r>
      </w:hyperlink>
      <w:r>
        <w:t>)</w:t>
      </w:r>
    </w:p>
    <w:p w14:paraId="7396EDBF" w14:textId="77777777" w:rsidR="004132B0" w:rsidRDefault="004132B0" w:rsidP="004132B0">
      <w:pPr>
        <w:widowControl w:val="0"/>
        <w:tabs>
          <w:tab w:val="right" w:pos="1008"/>
          <w:tab w:val="left" w:pos="1152"/>
          <w:tab w:val="left" w:pos="1872"/>
          <w:tab w:val="left" w:pos="9187"/>
        </w:tabs>
        <w:spacing w:after="0"/>
        <w:ind w:left="2088" w:hanging="2088"/>
      </w:pPr>
      <w:r>
        <w:tab/>
        <w:t>3/6/2024</w:t>
      </w:r>
      <w:r>
        <w:tab/>
        <w:t>Senate</w:t>
      </w:r>
      <w:r>
        <w:tab/>
        <w:t>Conference report adopted (</w:t>
      </w:r>
      <w:hyperlink r:id="rId47" w:history="1">
        <w:r w:rsidRPr="00770434">
          <w:t>Senate Journal</w:t>
        </w:r>
        <w:r w:rsidRPr="00770434">
          <w:noBreakHyphen/>
          <w:t>page 15</w:t>
        </w:r>
      </w:hyperlink>
      <w:r>
        <w:t>)</w:t>
      </w:r>
    </w:p>
    <w:p w14:paraId="002BB91E" w14:textId="77777777" w:rsidR="004132B0" w:rsidRDefault="004132B0" w:rsidP="004132B0">
      <w:pPr>
        <w:widowControl w:val="0"/>
        <w:tabs>
          <w:tab w:val="right" w:pos="1008"/>
          <w:tab w:val="left" w:pos="1152"/>
          <w:tab w:val="left" w:pos="1872"/>
          <w:tab w:val="left" w:pos="9187"/>
        </w:tabs>
        <w:spacing w:after="0"/>
        <w:ind w:left="2088" w:hanging="2088"/>
      </w:pPr>
      <w:r>
        <w:tab/>
        <w:t>3/6/2024</w:t>
      </w:r>
      <w:r>
        <w:tab/>
        <w:t>Senate</w:t>
      </w:r>
      <w:r>
        <w:tab/>
        <w:t>Roll call Ayes-xxx  Nays-xxx (</w:t>
      </w:r>
      <w:hyperlink r:id="rId48" w:history="1">
        <w:r w:rsidRPr="00770434">
          <w:t>Senate Journal</w:t>
        </w:r>
        <w:r w:rsidRPr="00770434">
          <w:noBreakHyphen/>
          <w:t>page 15</w:t>
        </w:r>
      </w:hyperlink>
      <w:r>
        <w:t>)</w:t>
      </w:r>
    </w:p>
    <w:p w14:paraId="286969C6"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F0B9B68"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49">
        <w:r>
          <w:rPr>
            <w:u w:val="single"/>
          </w:rPr>
          <w:t>legislative information</w:t>
        </w:r>
      </w:hyperlink>
      <w:r>
        <w:t xml:space="preserve"> at the website</w:t>
      </w:r>
    </w:p>
    <w:p w14:paraId="2B55E223"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8D12E36"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BE68AC3"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466616B5"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581FC9D" w14:textId="07EDB6D2"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0">
        <w:r w:rsidR="004132B0">
          <w:rPr>
            <w:u w:val="single"/>
          </w:rPr>
          <w:t>12/15/2022</w:t>
        </w:r>
      </w:hyperlink>
    </w:p>
    <w:p w14:paraId="76C4EB39" w14:textId="09AB4C1F"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1">
        <w:r w:rsidR="004132B0">
          <w:rPr>
            <w:u w:val="single"/>
          </w:rPr>
          <w:t>02/16/2023</w:t>
        </w:r>
      </w:hyperlink>
    </w:p>
    <w:p w14:paraId="7B80E1E4" w14:textId="48CCE98D"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2">
        <w:r w:rsidR="004132B0">
          <w:rPr>
            <w:u w:val="single"/>
          </w:rPr>
          <w:t>02/22/2023</w:t>
        </w:r>
      </w:hyperlink>
    </w:p>
    <w:p w14:paraId="1A66CF28" w14:textId="4BFE3B8D"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3">
        <w:r w:rsidR="004132B0">
          <w:rPr>
            <w:u w:val="single"/>
          </w:rPr>
          <w:t>02/23/2023</w:t>
        </w:r>
      </w:hyperlink>
    </w:p>
    <w:p w14:paraId="7525F796" w14:textId="619E4773"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4">
        <w:r w:rsidR="004132B0">
          <w:rPr>
            <w:u w:val="single"/>
          </w:rPr>
          <w:t>02/24/2023</w:t>
        </w:r>
      </w:hyperlink>
    </w:p>
    <w:p w14:paraId="4C982F53" w14:textId="684AB7C1"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5">
        <w:r w:rsidR="004132B0">
          <w:rPr>
            <w:u w:val="single"/>
          </w:rPr>
          <w:t>05/09/2023</w:t>
        </w:r>
      </w:hyperlink>
    </w:p>
    <w:p w14:paraId="055C6A7B" w14:textId="43494C54"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6">
        <w:r w:rsidR="004132B0">
          <w:rPr>
            <w:u w:val="single"/>
          </w:rPr>
          <w:t>05/11/2023</w:t>
        </w:r>
      </w:hyperlink>
    </w:p>
    <w:p w14:paraId="456DB6AB" w14:textId="5E0E62D6"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7">
        <w:r w:rsidR="004132B0">
          <w:rPr>
            <w:u w:val="single"/>
          </w:rPr>
          <w:t>01/30/2024</w:t>
        </w:r>
      </w:hyperlink>
    </w:p>
    <w:p w14:paraId="1D058AA0" w14:textId="3B2974BB"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8">
        <w:r w:rsidR="004132B0">
          <w:rPr>
            <w:u w:val="single"/>
          </w:rPr>
          <w:t>01/31/2024</w:t>
        </w:r>
      </w:hyperlink>
    </w:p>
    <w:p w14:paraId="78A3E10E" w14:textId="25DA42C2"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59">
        <w:r w:rsidR="004132B0">
          <w:rPr>
            <w:u w:val="single"/>
          </w:rPr>
          <w:t>02/01/2024</w:t>
        </w:r>
      </w:hyperlink>
    </w:p>
    <w:p w14:paraId="41FDDA7C" w14:textId="46A53A73"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60">
        <w:r w:rsidR="004132B0">
          <w:rPr>
            <w:u w:val="single"/>
          </w:rPr>
          <w:t>02/01/2024-A</w:t>
        </w:r>
      </w:hyperlink>
    </w:p>
    <w:p w14:paraId="42B39F63" w14:textId="2588EC66"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61">
        <w:r w:rsidR="004132B0">
          <w:rPr>
            <w:u w:val="single"/>
          </w:rPr>
          <w:t>02/02/2024</w:t>
        </w:r>
      </w:hyperlink>
    </w:p>
    <w:p w14:paraId="7FF678B8" w14:textId="43BDCE09"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62">
        <w:r w:rsidR="004132B0">
          <w:rPr>
            <w:u w:val="single"/>
          </w:rPr>
          <w:t>02/13/2024</w:t>
        </w:r>
      </w:hyperlink>
    </w:p>
    <w:p w14:paraId="2D82304B" w14:textId="0F8BF5F7"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63">
        <w:r w:rsidR="004132B0">
          <w:rPr>
            <w:u w:val="single"/>
          </w:rPr>
          <w:t>02/22/2024</w:t>
        </w:r>
      </w:hyperlink>
    </w:p>
    <w:p w14:paraId="7683740D" w14:textId="32D306C1" w:rsidR="004132B0" w:rsidRDefault="00BA1A1A"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64">
        <w:r w:rsidR="004132B0">
          <w:rPr>
            <w:u w:val="single"/>
          </w:rPr>
          <w:t>03/05/2024</w:t>
        </w:r>
      </w:hyperlink>
    </w:p>
    <w:p w14:paraId="2C080984"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B61CAEB"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1B27B88" w14:textId="77777777" w:rsidR="004132B0" w:rsidRDefault="004132B0" w:rsidP="004132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2510CCA6" w14:textId="77777777" w:rsidR="004132B0" w:rsidRDefault="004132B0"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132B0" w:rsidSect="004132B0">
          <w:pgSz w:w="12240" w:h="15840" w:code="1"/>
          <w:pgMar w:top="1080" w:right="1440" w:bottom="1080" w:left="1440" w:header="720" w:footer="720" w:gutter="0"/>
          <w:pgNumType w:start="1"/>
          <w:cols w:space="708"/>
          <w:noEndnote/>
          <w:docGrid w:linePitch="360"/>
        </w:sectPr>
      </w:pPr>
    </w:p>
    <w:p w14:paraId="1C605944" w14:textId="357ABF10" w:rsidR="00B64D65" w:rsidRPr="004132B0" w:rsidRDefault="004132B0" w:rsidP="004132B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132B0">
        <w:rPr>
          <w:b/>
        </w:rPr>
        <w:lastRenderedPageBreak/>
        <w:t>NOTE: THIS IS A TEMPORARY VERSION. THIS DOCUMENT WILL REMAIN IN THIS VERSION UNTIL FINAL APPROVAL BY THE LEGISLATIVE COUNCIL.</w:t>
      </w:r>
    </w:p>
    <w:p w14:paraId="57FE3323" w14:textId="77777777" w:rsidR="004132B0" w:rsidRDefault="004132B0" w:rsidP="004132B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BDCFC9" w14:textId="1F3397FA" w:rsidR="004132B0" w:rsidRDefault="004132B0" w:rsidP="004132B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(R121, H3594)</w:t>
      </w:r>
    </w:p>
    <w:p w14:paraId="7A23EC36" w14:textId="77777777" w:rsidR="004132B0" w:rsidRPr="00F60DB2" w:rsidRDefault="004132B0" w:rsidP="004132B0">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35FCE1" w14:textId="2E6A0CD3" w:rsidR="00512436" w:rsidRPr="004132B0" w:rsidRDefault="0035237F" w:rsidP="004132B0">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132B0">
        <w:rPr>
          <w:rFonts w:cs="Times New Roman"/>
          <w:sz w:val="22"/>
        </w:rPr>
        <w:t>AN ACT</w:t>
      </w:r>
      <w:r w:rsidR="004132B0" w:rsidRPr="004132B0">
        <w:rPr>
          <w:rFonts w:cs="Times New Roman"/>
          <w:sz w:val="22"/>
        </w:rPr>
        <w:t xml:space="preserve"> </w:t>
      </w:r>
      <w:r w:rsidR="00512436" w:rsidRPr="004132B0">
        <w:rPr>
          <w:rFonts w:cs="Times New Roman"/>
          <w:sz w:val="22"/>
        </w:rPr>
        <w:t>TO AMEND THE SOUTH CAROLINA CODE OF LAWS BY ENACTING THE “SOUTH CAROLINA CONSTITUTIONAL CARRY/SECOND AMENDMENT PRESERVATION ACT OF 2024” BY AMENDING SECTION 10‑11‑320, RELATING TO CARRYING OR DISCHARGING FIREARMS AND EXCEPTIONS FOR CONCEALABLE WEAPONS PERMIT HOLDERS, SO AS TO DELETE A PROVISION THAT MAKES THIS SECTION INAPPLICABLE TO PERSONS THAT POSSESS CONCEALABLE WEAPONS PERMITS AND TO PROVIDE THIS SECTION DOES NOT APPLY TO PERSONS WHO POSSESS FIREARMS; BY AMENDING SECTION 16‑23‑20, RELATING TO UNLAWFUL CARRYING OF HANDGUNS, SO AS TO REVISE THE PLACES WHERE AND CIRCUMSTANCES UPON WHICH HANDGUNS AND FIREARMS MAY BE CARRIED, AND PERSONS WHO MAY CARRY HANDGUNS AND FIREARMS; BY AMENDING SECTION 16‑23‑50, RELATING TO CERTAIN PENALTIES, DISPOSITION OF FINES, AND FORFEITURE AND DISPOSITION OF HANDGUNS, SO AS TO PROVIDE GRADUATED PENALTIES FOR VIOLATIONS OF THIS SECTION; BY AMENDING SECTION 16‑23‑55, RELATING TO PROCEDURES FOR RETURNING FOUND HANDGUNS, SO AS TO DELETE THE PROVISION RELATING TO FILING APPLICATIONS TO OBTAIN FOUND HANDGUNS, AND PROVIDE CIRCUMSTANCES THAT ALLOW LAW ENFORCEMENT AGENCIES TO MAINTAIN POSSESSION OR DISPOSE OF FOUND HANDGUNS; BY AMENDING SECTION 16</w:t>
      </w:r>
      <w:r w:rsidR="003A0A0F" w:rsidRPr="004132B0">
        <w:rPr>
          <w:rFonts w:cs="Times New Roman"/>
          <w:sz w:val="22"/>
        </w:rPr>
        <w:noBreakHyphen/>
      </w:r>
      <w:r w:rsidR="00512436" w:rsidRPr="004132B0">
        <w:rPr>
          <w:rFonts w:cs="Times New Roman"/>
          <w:sz w:val="22"/>
        </w:rPr>
        <w:t>23</w:t>
      </w:r>
      <w:r w:rsidR="003A0A0F" w:rsidRPr="004132B0">
        <w:rPr>
          <w:rFonts w:cs="Times New Roman"/>
          <w:sz w:val="22"/>
        </w:rPr>
        <w:noBreakHyphen/>
      </w:r>
      <w:r w:rsidR="00512436" w:rsidRPr="004132B0">
        <w:rPr>
          <w:rFonts w:cs="Times New Roman"/>
          <w:sz w:val="22"/>
        </w:rPr>
        <w:t>420, RELATING TO POSSESSION OF FIREARMS ON SCHOOL PROPERTY, SO AS TO DELETE THE PROVISION THAT EXEMPTS PERSONS WHO POSSESS CONCEALED WEAPON PERMITS FROM THIS PROVISION, AND DELETE THE TERM “WEAPON” AND REPLACE IT WITH THE TERM “FIREARM”; BY AMENDING SECTION 16‑23‑430, RELATING TO CARRYING WEAPONS ON SCHOOL PROPERTY, SO AS TO DELETE THE PROVISION THAT EXEMPTS PERSONS WHO POSSESS CONCEALED WEAPON PERMITS FROM THIS PROVISION; BY AMENDING SECTION 16‑23‑465, RELATING TO THE ADDITIONAL PENALTIES FOR UNLAWFULLY CARRYING PISTOLS OR FIREARMS ONTO PREMISES OF BUSINESSES SELLING ALCOHOLIC LIQUOR, BEER, OR WINE FOR ON‑PREMISES CONSUMPTION, SO AS TO PROVIDE THIS PROVISION DOES NOT APPLY TO CERTAIN OFFENSES THAT PROHIBIT PERSONS FROM CARRYING CERTAIN DEADLY WEAPONS, TO PROVIDE THIS PROVISION APPLIES TO PERSONS WHO KNOWINGLY CARRY CERTAIN FIREARMS, TO DELETE THE PROVISION THAT EXEMPTS PERSONS WHO POSSESS CONCEALED WEAPON PERMITS FROM THE PROVISIONS OF THIS SECTION, AND TO PROVIDE PERSONS LAWFULLY CARRYING FIREARMS WHO DO NOT CONSUME ALCOHOLIC BEVERAGES ARE EXEMPT FROM THE PROVISIONS OF THIS SECTION; BY AMENDING SECTION 23‑31‑215, RELATING TO THE ISSUANCE OF CONCEALED WEAPON PERMITS, SO AS TO DELETE THE PROVISIONS REQUIRING PERMIT HOLDERS TO CARRY PERMITS WHILE CARRYING WEAPONS AND IDENTIFYING THEMSELVES AS PERMIT HOLDERS TO LAW ENFORCEMENT OFFICERS, TO PROVIDE PERSONS MUST REPORT THE LOSS OR THEFT OF A FIREARM TO A LAW ENFORCEMENT AGENCY, TO REVISE THE REQUIREMENTS TO REPORT THE LOSSES OF PERMITS TO SLED, TO REVISE THE PREMISES UPON WHICH PERMIT HOLDERS MUST NOT CARRY WEAPONS, TO PROVIDE ADDITIONAL PENALTIES FOR CERTAIN VIOLATIONS, TO REVISE THE PROVISION THAT PROVIDES EXEMPTIONS TO CARRYING PERMITS, TO DELETE THE PROVISION RELATING TO PENALTIES FOR CARRYING EXPIRED PERMITS; TO PROVIDE SLED SHALL OFFER A CONCEALED WEAPON PERMIT TRAINING COURSE, AND TO PROVIDE PERSONS AT LEAST EIGHTEEN YEARS OLD MAY OBTAIN PERMITS; BY AMENDING SECTION 23</w:t>
      </w:r>
      <w:r w:rsidR="003A0A0F" w:rsidRPr="004132B0">
        <w:rPr>
          <w:rFonts w:cs="Times New Roman"/>
          <w:sz w:val="22"/>
        </w:rPr>
        <w:t>-</w:t>
      </w:r>
      <w:r w:rsidR="00512436" w:rsidRPr="004132B0">
        <w:rPr>
          <w:rFonts w:cs="Times New Roman"/>
          <w:sz w:val="22"/>
        </w:rPr>
        <w:t>31</w:t>
      </w:r>
      <w:r w:rsidR="003A0A0F" w:rsidRPr="004132B0">
        <w:rPr>
          <w:rFonts w:cs="Times New Roman"/>
          <w:sz w:val="22"/>
        </w:rPr>
        <w:t>-</w:t>
      </w:r>
      <w:r w:rsidR="00512436" w:rsidRPr="004132B0">
        <w:rPr>
          <w:rFonts w:cs="Times New Roman"/>
          <w:sz w:val="22"/>
        </w:rPr>
        <w:t>220, RELATING TO THE RIGHT TO ALLOW OR PERMIT CONCEALED WEAPONS UPON PREMISES AND THE POSTING OF SIGNS PROHIBITING THE CARRYING OF WEAPONS, SO AS TO MAKE TECHNICAL CHANGES, THAT PERSONS MUST KNOWINGLY VIOLATE THE PROVISIONS OF THIS SECTION TO BE CHARGED WITH A VIOLATION, AND TO PROVIDE THIS SECTION DOES NOT LIMIT PERSONS FROM CARRYING CERTAIN WEAPONS IN STATE PARKS; BY AMENDING SECTION 23‑31‑232, RELATING TO CARRYING CONCEALABLE WEAPONS ON PREMISES OF CERTAIN SCHOOLS LEASED BY CHURCHES, SO AS TO PROVIDE APPROPRIATE CHURCH OFFICIALS OR GOVERNING BODIES MAY ALLOW ANY PERSON TO CARRY A CONCEALABLE WEAPON ON THE LEASED PREMISES; BY AMENDING SECTION 23‑31‑235, RELATING TO CONCEALABLE WEAPON SIGN REQUIREMENTS, SO AS TO PROVIDE THE SIGNS MUST BE POSTED AT LOCATIONS WHERE THE CARRYING OF CONCEALABLE WEAPONS ARE PROHIBITED; BY AMENDING SECTION 23‑31‑600, RELATING TO RETIRED PERSONNEL, IDENTIFICATION CARDS, AND QUALIFICATIONS FOR CARRYING CONCEALED WEAPONS, SO AS TO MAKE A TECHNICAL CHANGE; BY AMENDING SECTION 51-3-145, RELATING TO UNLAWFUL ACTS COMMITTED AT STATE PARKS, SO AS TO PROVIDE PERSONS MAY POSSESS OR CARRY CONCEALABLE WEAPONS IN STATE PARKS; BY REPEALING SECTIONS 16‑23‑460, 23‑31‑225, AND 23‑31‑230 RELATING TO THE CARRYING OF WEAPONS BY INDIVIDUALS ON THEIR PERSON, INTO RESIDENCES OR DWELLINGS, OR BETWEEN A MOTOR VEHICLE AND A RENTED ACCOMMODATION; BY AMENDING SECTION 16‑23‑500, RELATING TO UNLAWFUL POSSESSION OF FIREARMS BY PERSONS CONVICTED OF VIOLENT OFFENSES, THE CONFISCATION OF CERTAIN WEAPONS, AND THE RETURN OF FIREARMS TO INNOCENT OWNERS, SO AS TO REVISE THE LIST OF CRIMES SUBJECT TO THIS PROVISION AND THE PENALTIES ASSOCIATED WITH VIOLATIONS, AND TO DEFINE THE TERM “CRIME PUNISHABLE BY A MAXIMUM TERM OF IMPRISONMENT OF MORE THAN ONE YEAR”; BY AMENDING SECTION 22</w:t>
      </w:r>
      <w:r w:rsidR="00680C1B" w:rsidRPr="004132B0">
        <w:rPr>
          <w:rFonts w:cs="Times New Roman"/>
          <w:sz w:val="22"/>
        </w:rPr>
        <w:t>-</w:t>
      </w:r>
      <w:r w:rsidR="00512436" w:rsidRPr="004132B0">
        <w:rPr>
          <w:rFonts w:cs="Times New Roman"/>
          <w:sz w:val="22"/>
        </w:rPr>
        <w:t>5</w:t>
      </w:r>
      <w:r w:rsidR="00680C1B" w:rsidRPr="004132B0">
        <w:rPr>
          <w:rFonts w:cs="Times New Roman"/>
          <w:sz w:val="22"/>
        </w:rPr>
        <w:t>-</w:t>
      </w:r>
      <w:r w:rsidR="00512436" w:rsidRPr="004132B0">
        <w:rPr>
          <w:rFonts w:cs="Times New Roman"/>
          <w:sz w:val="22"/>
        </w:rPr>
        <w:t>910, RELATING TO THE EXPUNGEMENT OF CRIMINAL RECORDS, SO AS TO PROVIDE FOR THE EXPUNGEMENT OF CRIMINAL RECORDS FOR CERTAIN UNLAWFUL POSSESSIONS OF FIREARMS OR WEAPONS OFFENSES, AND TO MAKE A TECHNICAL CHANGE; BY AMENDING SECTION 23-31-240, RELATING TO PERSONS ALLOWED TO CARRY CONCEALABLE WEAPONS ANYWHERE IN THIS STATE, SO AS TO ADD ADDITIONAL PERSONS TO THIS LIST WITH CERTAIN EXCEPTIONS; BY ADDING SECTION 23-31-245 SO AS TO PROVIDE CIRCUMSTANCES WHEN LAW ENFORCEMENT OFFICERS MAY SEARCH, DETAIN, OR ARREST PERSONS OPENLY CARRYING WEAPONS; BY ADDING SECTION 17-1-65 SO AS TO PROVIDE PERSONS MAY APPLY FOR EXPUNGEMENTS OF CONVICTIONS FOR UNLAWFUL POSSESSION OF HANDGUNS UNDER CERTAIN CIRCUMSTANCES; BY ADDING SECTION 16-23-495 SO AS TO PROVIDE PENALTIES FOR PERSONS CONVICTED OF COMMITTING OR ATTEMPTING TO COMMIT CERTAIN CRIMES INVOLVING CONCEALABLE WEAPONS, TO PROVIDE SLED SHALL DEVELOP AND DISTRIBUTE A DOCUMENT THAT INFORMS GUN PURCHASERS THAT THEY MAY OBTAIN CONCEALED WEAPON PERMIT</w:t>
      </w:r>
      <w:r w:rsidR="003A0A0F" w:rsidRPr="004132B0">
        <w:rPr>
          <w:rFonts w:cs="Times New Roman"/>
          <w:sz w:val="22"/>
        </w:rPr>
        <w:t>s</w:t>
      </w:r>
      <w:r w:rsidR="00512436" w:rsidRPr="004132B0">
        <w:rPr>
          <w:rFonts w:cs="Times New Roman"/>
          <w:sz w:val="22"/>
        </w:rPr>
        <w:t>, CARRY THEIR WEAPONS WITHOUT A PERMIT, AND CERTAIN PENALTIES IMPOSED FOR CRIMES INVOLVING CONCEALABLE WEAPONS, TO PROVIDE SLED MUST INFORM THE PUBLIC THE STATE PROVIDES A PROCESS FOR GUN OWNERS TO OBTAIN CONCEALED WEAPON PERMITS AND ALLOWS GUN OWNERS TO CARRY THEIR WEAPONS WITHOUT PERMITS; AND TO PROVIDE NO PROVISION OF THIS ACT SHOULD BE CONSTRUED TO DISCOURAGE GUN OWNERSHIP OR GUN SAFETY TRAINING, BUT TO ENCOURAGE GUN OWNERS TO RECEIVE GUN SAFETY TRAINING.</w:t>
      </w:r>
    </w:p>
    <w:p w14:paraId="3A32FBC9" w14:textId="77777777" w:rsidR="00512436" w:rsidRPr="00DF3B44" w:rsidRDefault="00512436" w:rsidP="00512436">
      <w:pPr>
        <w:pStyle w:val="scbillwhereasclause"/>
      </w:pPr>
    </w:p>
    <w:p w14:paraId="50F222C3" w14:textId="77777777" w:rsidR="00512436" w:rsidRPr="00DF3B44" w:rsidRDefault="00512436" w:rsidP="004132B0">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B44">
        <w:t>Be it enacted by the General Assembly of the State of South Carolina:</w:t>
      </w:r>
    </w:p>
    <w:p w14:paraId="742C7D63"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D3240A" w14:textId="77777777" w:rsidR="00512436" w:rsidRDefault="006E4DF1"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 Constitutional Carry, Second Amendment Preservation Act of 2024</w:t>
      </w:r>
    </w:p>
    <w:p w14:paraId="641A952F"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DA0815" w14:textId="77777777" w:rsidR="00512436" w:rsidRDefault="00512436" w:rsidP="00512436">
      <w:pPr>
        <w:pStyle w:val="scnoncodifiedsection"/>
      </w:pPr>
      <w:bookmarkStart w:id="0" w:name="bs_num_1_28b05cef7"/>
      <w:bookmarkStart w:id="1" w:name="citing_act_f9ee0c76f"/>
      <w:r>
        <w:t>S</w:t>
      </w:r>
      <w:bookmarkEnd w:id="0"/>
      <w:r>
        <w:t>ECTION 1.</w:t>
      </w:r>
      <w:r>
        <w:tab/>
      </w:r>
      <w:bookmarkEnd w:id="1"/>
      <w:r>
        <w:rPr>
          <w:shd w:val="clear" w:color="auto" w:fill="FFFFFF"/>
        </w:rPr>
        <w:t>This act may be cited as the “</w:t>
      </w:r>
      <w:r w:rsidRPr="00D51695">
        <w:rPr>
          <w:u w:color="000000" w:themeColor="text1"/>
        </w:rPr>
        <w:t>South Carolina Constitutional Carry</w:t>
      </w:r>
      <w:r>
        <w:rPr>
          <w:u w:color="000000" w:themeColor="text1"/>
        </w:rPr>
        <w:t>/Second Amendment Preservation</w:t>
      </w:r>
      <w:r w:rsidRPr="00D51695">
        <w:rPr>
          <w:u w:color="000000" w:themeColor="text1"/>
        </w:rPr>
        <w:t xml:space="preserve"> Act of </w:t>
      </w:r>
      <w:r>
        <w:rPr>
          <w:u w:color="000000" w:themeColor="text1"/>
        </w:rPr>
        <w:t>2024</w:t>
      </w:r>
      <w:r>
        <w:rPr>
          <w:shd w:val="clear" w:color="auto" w:fill="FFFFFF"/>
        </w:rPr>
        <w:t>”.</w:t>
      </w:r>
    </w:p>
    <w:p w14:paraId="49750FEE"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F0F282" w14:textId="77777777" w:rsidR="00512436" w:rsidRDefault="00680C1B"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Firearms</w:t>
      </w:r>
    </w:p>
    <w:p w14:paraId="78941EEB"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731854" w14:textId="77777777" w:rsidR="00512436" w:rsidRDefault="00512436" w:rsidP="00512436">
      <w:pPr>
        <w:pStyle w:val="scdirectionallanguage"/>
      </w:pPr>
      <w:bookmarkStart w:id="2" w:name="bs_num_2_226d9638a"/>
      <w:r>
        <w:t>S</w:t>
      </w:r>
      <w:bookmarkEnd w:id="2"/>
      <w:r>
        <w:t>ECTION 2.</w:t>
      </w:r>
      <w:r>
        <w:tab/>
      </w:r>
      <w:bookmarkStart w:id="3" w:name="dl_5d588d34b"/>
      <w:r>
        <w:t>S</w:t>
      </w:r>
      <w:bookmarkEnd w:id="3"/>
      <w:r>
        <w:t>ection 10‑11‑320(B) of the S.C. Code is amended to read:</w:t>
      </w:r>
    </w:p>
    <w:p w14:paraId="0B792B35"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7B37D1" w14:textId="77777777" w:rsidR="00512436" w:rsidRDefault="00512436" w:rsidP="00512436">
      <w:pPr>
        <w:pStyle w:val="sccodifiedsection"/>
      </w:pPr>
      <w:bookmarkStart w:id="4" w:name="cs_T10C11N320_f1ebbb72b"/>
      <w:r>
        <w:tab/>
      </w:r>
      <w:bookmarkStart w:id="5" w:name="ss_T10C11N320SB_lv1_93c8a1180"/>
      <w:bookmarkEnd w:id="4"/>
      <w:r>
        <w:t>(</w:t>
      </w:r>
      <w:bookmarkEnd w:id="5"/>
      <w:r>
        <w:t>B) This section does not apply to a person who possesses</w:t>
      </w:r>
      <w:r w:rsidRPr="00512436">
        <w:t xml:space="preserve"> firearms</w:t>
      </w:r>
      <w:r>
        <w:t xml:space="preserve">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p>
    <w:p w14:paraId="0C19232C"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670515" w14:textId="77777777" w:rsidR="00512436" w:rsidRDefault="00680C1B"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Concealed weapon permit</w:t>
      </w:r>
      <w:r w:rsidR="003A0A0F">
        <w:t>s</w:t>
      </w:r>
    </w:p>
    <w:p w14:paraId="7A3AD602"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3113B2" w14:textId="77777777" w:rsidR="00512436" w:rsidRDefault="00512436" w:rsidP="00512436">
      <w:pPr>
        <w:pStyle w:val="scdirectionallanguage"/>
      </w:pPr>
      <w:bookmarkStart w:id="6" w:name="bs_num_3_e597a81e1"/>
      <w:r>
        <w:t>S</w:t>
      </w:r>
      <w:bookmarkEnd w:id="6"/>
      <w:r>
        <w:t>ECTION 3.</w:t>
      </w:r>
      <w:r>
        <w:tab/>
      </w:r>
      <w:bookmarkStart w:id="7" w:name="dl_730bc34ee"/>
      <w:r>
        <w:t>S</w:t>
      </w:r>
      <w:bookmarkEnd w:id="7"/>
      <w:r>
        <w:t>ection 16‑23‑20 of the S.C. Code is amended to read:</w:t>
      </w:r>
    </w:p>
    <w:p w14:paraId="7BCD6F00"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283CF4" w14:textId="77777777" w:rsidR="00512436" w:rsidRDefault="00512436" w:rsidP="00512436">
      <w:pPr>
        <w:pStyle w:val="sccodifiedsection"/>
      </w:pPr>
      <w:r>
        <w:tab/>
      </w:r>
      <w:bookmarkStart w:id="8" w:name="cs_T16C23N20_07ce779d1"/>
      <w:r>
        <w:t>S</w:t>
      </w:r>
      <w:bookmarkEnd w:id="8"/>
      <w:r>
        <w:t>ection 16‑23‑20.</w:t>
      </w:r>
      <w:r>
        <w:tab/>
      </w:r>
      <w:bookmarkStart w:id="9" w:name="up_a8b9e39d"/>
      <w:r w:rsidRPr="00512436">
        <w:t>(</w:t>
      </w:r>
      <w:bookmarkEnd w:id="9"/>
      <w:r w:rsidRPr="00512436">
        <w:t xml:space="preserve">A) </w:t>
      </w:r>
      <w:r>
        <w:t>It is unlawful</w:t>
      </w:r>
      <w:r w:rsidRPr="00512436">
        <w:t>, whether or not the person has a concealed weapon permit,</w:t>
      </w:r>
      <w:r>
        <w:t xml:space="preserve"> for anyone to carry about the person any handgun, whether concealed or not, unless otherwise specifically</w:t>
      </w:r>
      <w:r w:rsidRPr="00512436">
        <w:t xml:space="preserve"> authorized</w:t>
      </w:r>
      <w:r>
        <w:t xml:space="preserve"> by law</w:t>
      </w:r>
      <w:r w:rsidRPr="00512436">
        <w:t xml:space="preserve"> into a</w:t>
      </w:r>
      <w:r>
        <w:t>:</w:t>
      </w:r>
    </w:p>
    <w:p w14:paraId="09B70A20" w14:textId="77777777" w:rsidR="00512436" w:rsidRPr="00285E2E" w:rsidRDefault="00512436" w:rsidP="00512436">
      <w:pPr>
        <w:pStyle w:val="sccodifiedsection"/>
      </w:pPr>
      <w:r w:rsidRPr="00512436">
        <w:tab/>
      </w:r>
      <w:r w:rsidRPr="00512436">
        <w:tab/>
      </w:r>
      <w:bookmarkStart w:id="10" w:name="ss_T16C23N20S1_lv1_6f2b506a1"/>
      <w:r w:rsidRPr="00512436">
        <w:t>(</w:t>
      </w:r>
      <w:bookmarkEnd w:id="10"/>
      <w:r w:rsidRPr="00512436">
        <w:t>1) law enforcement, correctional, or detention facility;</w:t>
      </w:r>
    </w:p>
    <w:p w14:paraId="4E0C2AEA" w14:textId="77777777" w:rsidR="00512436" w:rsidRPr="00285E2E" w:rsidRDefault="00512436" w:rsidP="00512436">
      <w:pPr>
        <w:pStyle w:val="sccodifiedsection"/>
      </w:pPr>
      <w:r w:rsidRPr="00512436">
        <w:tab/>
      </w:r>
      <w:r w:rsidRPr="00512436">
        <w:tab/>
      </w:r>
      <w:bookmarkStart w:id="11" w:name="ss_T16C23N20S2_lv1_022eabb04"/>
      <w:r w:rsidRPr="00512436">
        <w:t>(</w:t>
      </w:r>
      <w:bookmarkEnd w:id="11"/>
      <w:r w:rsidRPr="00512436">
        <w:t>2) courthouse, courtroom, or other publicly owned building, whether owned by the State, a county, a municipality, or other political subdivision, where court is held and during the time that court is in session;</w:t>
      </w:r>
    </w:p>
    <w:p w14:paraId="43D7432D" w14:textId="77777777" w:rsidR="00512436" w:rsidRPr="00285E2E" w:rsidRDefault="00512436" w:rsidP="00512436">
      <w:pPr>
        <w:pStyle w:val="sccodifiedsection"/>
      </w:pPr>
      <w:r w:rsidRPr="00512436">
        <w:tab/>
      </w:r>
      <w:r w:rsidRPr="00512436">
        <w:tab/>
      </w:r>
      <w:bookmarkStart w:id="12" w:name="ss_T16C23N20S3_lv1_97e2e475f"/>
      <w:r w:rsidRPr="00512436">
        <w:t>(</w:t>
      </w:r>
      <w:bookmarkEnd w:id="12"/>
      <w:r w:rsidRPr="00512436">
        <w:t>3) polling place on election days;</w:t>
      </w:r>
    </w:p>
    <w:p w14:paraId="3438EBF7" w14:textId="77777777" w:rsidR="00512436" w:rsidRPr="00285E2E" w:rsidRDefault="00512436" w:rsidP="00512436">
      <w:pPr>
        <w:pStyle w:val="sccodifiedsection"/>
      </w:pPr>
      <w:r w:rsidRPr="00512436">
        <w:tab/>
      </w:r>
      <w:r w:rsidRPr="00512436">
        <w:tab/>
      </w:r>
      <w:bookmarkStart w:id="13" w:name="ss_T16C23N20S4_lv1_eab9da577"/>
      <w:r w:rsidRPr="00512436">
        <w:t>(</w:t>
      </w:r>
      <w:bookmarkEnd w:id="13"/>
      <w:r w:rsidRPr="00512436">
        <w:t>4) office of or business meeting of the governing body of a county, public school district, municipality, or special purpose district;</w:t>
      </w:r>
    </w:p>
    <w:p w14:paraId="06C13BAD" w14:textId="77777777" w:rsidR="00512436" w:rsidRPr="00285E2E" w:rsidRDefault="00512436" w:rsidP="00512436">
      <w:pPr>
        <w:pStyle w:val="sccodifiedsection"/>
      </w:pPr>
      <w:r w:rsidRPr="00512436">
        <w:tab/>
      </w:r>
      <w:r w:rsidRPr="00512436">
        <w:tab/>
      </w:r>
      <w:bookmarkStart w:id="14" w:name="ss_T16C23N20S5_lv1_75cebc2fc"/>
      <w:r w:rsidRPr="00512436">
        <w:t>(</w:t>
      </w:r>
      <w:bookmarkEnd w:id="14"/>
      <w:r w:rsidRPr="00512436">
        <w:t>5) school or college athletic event not related to firearms;</w:t>
      </w:r>
    </w:p>
    <w:p w14:paraId="3E1B0043" w14:textId="77777777" w:rsidR="00512436" w:rsidRPr="00285E2E" w:rsidRDefault="00512436" w:rsidP="00512436">
      <w:pPr>
        <w:pStyle w:val="sccodifiedsection"/>
      </w:pPr>
      <w:r w:rsidRPr="00512436">
        <w:tab/>
      </w:r>
      <w:r w:rsidRPr="00512436">
        <w:tab/>
      </w:r>
      <w:bookmarkStart w:id="15" w:name="ss_T16C23N20S6_lv1_aa422f341"/>
      <w:r w:rsidRPr="00512436">
        <w:t>(</w:t>
      </w:r>
      <w:bookmarkEnd w:id="15"/>
      <w:r w:rsidRPr="00512436">
        <w:t>6) daycare facility or preschool facility;</w:t>
      </w:r>
    </w:p>
    <w:p w14:paraId="2CE5EED2" w14:textId="77777777" w:rsidR="00512436" w:rsidRPr="00285E2E" w:rsidRDefault="00512436" w:rsidP="00512436">
      <w:pPr>
        <w:pStyle w:val="sccodifiedsection"/>
      </w:pPr>
      <w:r w:rsidRPr="00512436">
        <w:tab/>
      </w:r>
      <w:r w:rsidRPr="00512436">
        <w:tab/>
      </w:r>
      <w:bookmarkStart w:id="16" w:name="ss_T16C23N20S7_lv1_bd3886989"/>
      <w:r w:rsidRPr="00512436">
        <w:t>(</w:t>
      </w:r>
      <w:bookmarkEnd w:id="16"/>
      <w:r w:rsidRPr="00512436">
        <w:t>7) place where the carrying of firearms is prohibited by federal law;</w:t>
      </w:r>
    </w:p>
    <w:p w14:paraId="0C07B806" w14:textId="77777777" w:rsidR="00512436" w:rsidRPr="00285E2E" w:rsidRDefault="00512436" w:rsidP="00512436">
      <w:pPr>
        <w:pStyle w:val="sccodifiedsection"/>
      </w:pPr>
      <w:r w:rsidRPr="00512436">
        <w:tab/>
      </w:r>
      <w:r w:rsidRPr="00512436">
        <w:tab/>
      </w:r>
      <w:bookmarkStart w:id="17" w:name="ss_T16C23N20S8_lv1_73f84806a"/>
      <w:r w:rsidRPr="00512436">
        <w:t>(</w:t>
      </w:r>
      <w:bookmarkEnd w:id="17"/>
      <w:r w:rsidRPr="00512436">
        <w:t>8) church or other established religious sanctuary unless express permission is given by the appropriate church official or governing body;</w:t>
      </w:r>
    </w:p>
    <w:p w14:paraId="1F2B6778" w14:textId="77777777" w:rsidR="00512436" w:rsidRPr="00285E2E" w:rsidRDefault="00512436" w:rsidP="00512436">
      <w:pPr>
        <w:pStyle w:val="sccodifiedsection"/>
      </w:pPr>
      <w:r w:rsidRPr="00512436">
        <w:tab/>
      </w:r>
      <w:r w:rsidRPr="00512436">
        <w:tab/>
      </w:r>
      <w:bookmarkStart w:id="18" w:name="ss_T16C23N20S9_lv1_60852824a"/>
      <w:r w:rsidRPr="00512436">
        <w:t>(</w:t>
      </w:r>
      <w:bookmarkEnd w:id="18"/>
      <w:r w:rsidRPr="00512436">
        <w:t>9) hospital, medical clinic, doctor’s office, or any other facility where medical services or procedures are performed, unless expressly authorized by the appropriate entity;</w:t>
      </w:r>
    </w:p>
    <w:p w14:paraId="5F2D1D4A" w14:textId="77777777" w:rsidR="00512436" w:rsidRPr="00285E2E" w:rsidRDefault="00512436" w:rsidP="00512436">
      <w:pPr>
        <w:pStyle w:val="sccodifiedsection"/>
      </w:pPr>
      <w:r w:rsidRPr="00512436">
        <w:tab/>
      </w:r>
      <w:r w:rsidRPr="00512436">
        <w:tab/>
      </w:r>
      <w:bookmarkStart w:id="19" w:name="ss_T16C23N20S10_lv1_63df40551"/>
      <w:r w:rsidRPr="00512436">
        <w:t>(</w:t>
      </w:r>
      <w:bookmarkEnd w:id="19"/>
      <w:r w:rsidRPr="00512436">
        <w:t>10) residence or dwelling place of another person without the express permission of the owner or person in legal control or possession of the residence or dwelling place, as appropriate; or</w:t>
      </w:r>
    </w:p>
    <w:p w14:paraId="60C990A6" w14:textId="77777777" w:rsidR="00512436" w:rsidRPr="00285E2E" w:rsidRDefault="00512436" w:rsidP="00512436">
      <w:pPr>
        <w:pStyle w:val="sccodifiedsection"/>
      </w:pPr>
      <w:r w:rsidRPr="00512436">
        <w:tab/>
      </w:r>
      <w:r w:rsidRPr="00512436">
        <w:tab/>
      </w:r>
      <w:bookmarkStart w:id="20" w:name="ss_T16C23N20S11_lv1_00d58d1b5"/>
      <w:r w:rsidRPr="00512436">
        <w:t>(</w:t>
      </w:r>
      <w:bookmarkEnd w:id="20"/>
      <w:r w:rsidRPr="00512436">
        <w:t>11) place clearly marked with a sign prohibiting the carrying of a concealable weapon on the premises in compliance with Section 23-31-235. A person who violates a provision of this item, whether the violation is wilful or not, only may be charged with a violation of Section 16-11-620 and must not be charged with or penalized for a violation of this subsection.</w:t>
      </w:r>
    </w:p>
    <w:p w14:paraId="2FBF184E" w14:textId="77777777" w:rsidR="00512436" w:rsidRPr="00285E2E" w:rsidRDefault="00512436" w:rsidP="00512436">
      <w:pPr>
        <w:pStyle w:val="sccodifiedsection"/>
      </w:pPr>
      <w:r w:rsidRPr="00512436">
        <w:tab/>
      </w:r>
      <w:bookmarkStart w:id="21" w:name="ss_T16C23N20SB_lv2_9357111b5"/>
      <w:r w:rsidRPr="00512436">
        <w:t>(</w:t>
      </w:r>
      <w:bookmarkEnd w:id="21"/>
      <w:r w:rsidRPr="00512436">
        <w:t>B) The provisions of subsection (A) do not apply to:</w:t>
      </w:r>
    </w:p>
    <w:p w14:paraId="511446AC" w14:textId="77777777" w:rsidR="00512436" w:rsidRPr="00285E2E" w:rsidRDefault="00512436" w:rsidP="00512436">
      <w:pPr>
        <w:pStyle w:val="sccodifiedsection"/>
      </w:pPr>
      <w:r w:rsidRPr="00512436">
        <w:tab/>
      </w:r>
      <w:r w:rsidRPr="00512436">
        <w:tab/>
      </w:r>
      <w:bookmarkStart w:id="22" w:name="ss_T16C23N20S1_lv1_73957568a"/>
      <w:r w:rsidRPr="00512436">
        <w:t>(</w:t>
      </w:r>
      <w:bookmarkEnd w:id="22"/>
      <w:r w:rsidRPr="00512436">
        <w:t xml:space="preserve">1) regular, salaried law enforcement officers, and reserve police officers of a state agency, municipality, or county of the State, uncompensated Governor’s constables, law enforcement officers or other authorized personnel of the federal government or other states when they are carrying out official duties while in this State, deputy enforcement officers of the Natural Resources Enforcement Division of the Department of Natural Resources, and retired commissioned law enforcement officers; </w:t>
      </w:r>
    </w:p>
    <w:p w14:paraId="11E80243" w14:textId="77777777" w:rsidR="00512436" w:rsidRPr="00285E2E" w:rsidRDefault="00512436" w:rsidP="00512436">
      <w:pPr>
        <w:pStyle w:val="sccodifiedsection"/>
      </w:pPr>
      <w:r w:rsidRPr="00512436">
        <w:tab/>
      </w:r>
      <w:r w:rsidRPr="00512436">
        <w:tab/>
      </w:r>
      <w:bookmarkStart w:id="23" w:name="ss_T16C23N20S2_lv1_9397c4166"/>
      <w:r w:rsidRPr="00512436">
        <w:t>(</w:t>
      </w:r>
      <w:bookmarkEnd w:id="23"/>
      <w:r w:rsidRPr="00512436">
        <w:t>2) employees of a law enforcement facility, correctional facility, detention facility, or courthouse while in the course of employment and where the employment requires the possession of a firearm;</w:t>
      </w:r>
    </w:p>
    <w:p w14:paraId="0CAB8CA6" w14:textId="77777777" w:rsidR="00512436" w:rsidRPr="00285E2E" w:rsidRDefault="00512436" w:rsidP="00512436">
      <w:pPr>
        <w:pStyle w:val="sccodifiedsection"/>
      </w:pPr>
      <w:r w:rsidRPr="00512436">
        <w:tab/>
      </w:r>
      <w:r w:rsidRPr="00512436">
        <w:tab/>
      </w:r>
      <w:bookmarkStart w:id="24" w:name="ss_T16C23N20S3_lv1_9eec6e918"/>
      <w:r w:rsidRPr="00512436">
        <w:t>(</w:t>
      </w:r>
      <w:bookmarkEnd w:id="24"/>
      <w:r w:rsidRPr="00512436">
        <w:t>3) members of the Armed Forces of the United States, the National Guard, organized reserves, or the State Militia when on duty;</w:t>
      </w:r>
    </w:p>
    <w:p w14:paraId="2C3F7AA6" w14:textId="77777777" w:rsidR="00512436" w:rsidRPr="00285E2E" w:rsidRDefault="00512436" w:rsidP="00512436">
      <w:pPr>
        <w:pStyle w:val="sccodifiedsection"/>
      </w:pPr>
      <w:r w:rsidRPr="00512436">
        <w:tab/>
      </w:r>
      <w:r w:rsidRPr="00512436">
        <w:tab/>
      </w:r>
      <w:bookmarkStart w:id="25" w:name="ss_T16C23N20S4_lv1_8b336e16a"/>
      <w:r w:rsidRPr="00512436">
        <w:t>(</w:t>
      </w:r>
      <w:bookmarkEnd w:id="25"/>
      <w:r w:rsidRPr="00512436">
        <w:t>4) subject to the limitations of Section 23</w:t>
      </w:r>
      <w:r w:rsidRPr="00512436">
        <w:noBreakHyphen/>
        <w:t>31</w:t>
      </w:r>
      <w:r w:rsidRPr="00512436">
        <w:noBreakHyphen/>
        <w:t>600(D), persons who meet the definition of “qualified retired law enforcement officer” contained in Section 23</w:t>
      </w:r>
      <w:r w:rsidRPr="00512436">
        <w:noBreakHyphen/>
        <w:t>31</w:t>
      </w:r>
      <w:r w:rsidRPr="00512436">
        <w:noBreakHyphen/>
        <w:t>600; or</w:t>
      </w:r>
    </w:p>
    <w:p w14:paraId="1A50EA94" w14:textId="77777777" w:rsidR="00512436" w:rsidRPr="00285E2E" w:rsidRDefault="00512436" w:rsidP="00512436">
      <w:pPr>
        <w:pStyle w:val="sccodifiedsection"/>
      </w:pPr>
      <w:r w:rsidRPr="00512436">
        <w:tab/>
      </w:r>
      <w:r w:rsidRPr="00512436">
        <w:tab/>
      </w:r>
      <w:bookmarkStart w:id="26" w:name="ss_T16C23N20S5_lv1_1f995746e"/>
      <w:r w:rsidRPr="00512436">
        <w:t>(</w:t>
      </w:r>
      <w:bookmarkEnd w:id="26"/>
      <w:r w:rsidRPr="00512436">
        <w:t>5) a person carrying as authorized by Section 23</w:t>
      </w:r>
      <w:r w:rsidRPr="00512436">
        <w:noBreakHyphen/>
        <w:t>31</w:t>
      </w:r>
      <w:r w:rsidRPr="00512436">
        <w:noBreakHyphen/>
        <w:t>240.</w:t>
      </w:r>
    </w:p>
    <w:p w14:paraId="2D43F30D" w14:textId="77777777" w:rsidR="00512436" w:rsidRDefault="00512436" w:rsidP="00512436">
      <w:pPr>
        <w:pStyle w:val="sccodifiedsection"/>
      </w:pPr>
      <w:r w:rsidRPr="00512436">
        <w:tab/>
      </w:r>
      <w:bookmarkStart w:id="27" w:name="ss_T16C23N20SC_lv2_d53933c8d"/>
      <w:r w:rsidRPr="00512436">
        <w:t>(</w:t>
      </w:r>
      <w:bookmarkEnd w:id="27"/>
      <w:r w:rsidRPr="00512436">
        <w:t>C) Nothing contained in this section may be construed to alter or affect the provisions of Sections 10</w:t>
      </w:r>
      <w:r w:rsidRPr="00512436">
        <w:noBreakHyphen/>
        <w:t>11</w:t>
      </w:r>
      <w:r w:rsidRPr="00512436">
        <w:noBreakHyphen/>
        <w:t>320, 16</w:t>
      </w:r>
      <w:r w:rsidRPr="00512436">
        <w:noBreakHyphen/>
        <w:t>23</w:t>
      </w:r>
      <w:r w:rsidRPr="00512436">
        <w:noBreakHyphen/>
        <w:t>30, 16</w:t>
      </w:r>
      <w:r w:rsidRPr="00512436">
        <w:noBreakHyphen/>
        <w:t>23</w:t>
      </w:r>
      <w:r w:rsidRPr="00512436">
        <w:noBreakHyphen/>
        <w:t>420, 16</w:t>
      </w:r>
      <w:r w:rsidRPr="00512436">
        <w:noBreakHyphen/>
        <w:t>23</w:t>
      </w:r>
      <w:r w:rsidRPr="00512436">
        <w:noBreakHyphen/>
        <w:t>430, 16</w:t>
      </w:r>
      <w:r w:rsidRPr="00512436">
        <w:noBreakHyphen/>
        <w:t>23</w:t>
      </w:r>
      <w:r w:rsidRPr="00512436">
        <w:noBreakHyphen/>
        <w:t>465, 44</w:t>
      </w:r>
      <w:r w:rsidRPr="00512436">
        <w:noBreakHyphen/>
        <w:t>23</w:t>
      </w:r>
      <w:r w:rsidRPr="00512436">
        <w:noBreakHyphen/>
        <w:t>1080, 44</w:t>
      </w:r>
      <w:r w:rsidRPr="00512436">
        <w:noBreakHyphen/>
        <w:t>52</w:t>
      </w:r>
      <w:r w:rsidRPr="00512436">
        <w:noBreakHyphen/>
        <w:t>165, and 51</w:t>
      </w:r>
      <w:r w:rsidRPr="00512436">
        <w:noBreakHyphen/>
        <w:t>3</w:t>
      </w:r>
      <w:r w:rsidRPr="00512436">
        <w:noBreakHyphen/>
        <w:t>145, or the ability for a person to obtain a concealed weapon permit as provided for in Section 23</w:t>
      </w:r>
      <w:r w:rsidRPr="00512436">
        <w:noBreakHyphen/>
        <w:t>31</w:t>
      </w:r>
      <w:r w:rsidRPr="00512436">
        <w:noBreakHyphen/>
        <w:t>215</w:t>
      </w:r>
      <w:r w:rsidRPr="0047057B">
        <w:t>.</w:t>
      </w:r>
    </w:p>
    <w:p w14:paraId="22D017E9" w14:textId="77777777" w:rsidR="00512436" w:rsidRDefault="00512436" w:rsidP="00512436">
      <w:pPr>
        <w:pStyle w:val="sccodifiedsection"/>
      </w:pPr>
      <w:r w:rsidRPr="00512436">
        <w:tab/>
      </w:r>
      <w:bookmarkStart w:id="28" w:name="ss_T16C23N20SD_lv2_403679f2d"/>
      <w:r w:rsidRPr="00512436">
        <w:t>(</w:t>
      </w:r>
      <w:bookmarkEnd w:id="28"/>
      <w:r w:rsidRPr="00512436">
        <w:t>D) Notwithstanding any provision in this section, a person who is not otherwise prohibited by law from carrying a firearm may lawfully store a firearm anywhere in a vehicle whether occupied or unoccupied.</w:t>
      </w:r>
    </w:p>
    <w:p w14:paraId="2432057C"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093699"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Penalties</w:t>
      </w:r>
    </w:p>
    <w:p w14:paraId="3280492D"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8402A9" w14:textId="77777777" w:rsidR="00512436" w:rsidRDefault="00512436" w:rsidP="00512436">
      <w:pPr>
        <w:pStyle w:val="scdirectionallanguage"/>
      </w:pPr>
      <w:bookmarkStart w:id="29" w:name="bs_num_4_6eb5ed65e"/>
      <w:r>
        <w:t>S</w:t>
      </w:r>
      <w:bookmarkEnd w:id="29"/>
      <w:r>
        <w:t>ECTION 4.</w:t>
      </w:r>
      <w:r>
        <w:tab/>
      </w:r>
      <w:bookmarkStart w:id="30" w:name="dl_a400af70e"/>
      <w:r>
        <w:t>S</w:t>
      </w:r>
      <w:bookmarkEnd w:id="30"/>
      <w:r>
        <w:t>ection 16‑23‑50(A)(2) of the S.C. Code is amended to read:</w:t>
      </w:r>
    </w:p>
    <w:p w14:paraId="2966F9E4"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D7A44" w14:textId="77777777" w:rsidR="00512436" w:rsidRDefault="00512436" w:rsidP="00512436">
      <w:pPr>
        <w:pStyle w:val="sccodifiedsection"/>
      </w:pPr>
      <w:bookmarkStart w:id="31" w:name="cs_T16C23N50_dfece8fd5"/>
      <w:r>
        <w:tab/>
      </w:r>
      <w:bookmarkStart w:id="32" w:name="ss_T16C23N50S2_lv1_773d365f4"/>
      <w:bookmarkEnd w:id="31"/>
      <w:r>
        <w:t>(</w:t>
      </w:r>
      <w:bookmarkEnd w:id="32"/>
      <w:r>
        <w:t>2) A person violating the provisions of Section 16‑23‑20 is guilty of</w:t>
      </w:r>
      <w:r w:rsidRPr="00512436">
        <w:t>:</w:t>
      </w:r>
    </w:p>
    <w:p w14:paraId="449865C2" w14:textId="77777777" w:rsidR="00512436" w:rsidRDefault="00512436" w:rsidP="00512436">
      <w:pPr>
        <w:pStyle w:val="sccodifiedsection"/>
      </w:pPr>
      <w:r w:rsidRPr="00512436">
        <w:tab/>
      </w:r>
      <w:r w:rsidRPr="00512436">
        <w:tab/>
      </w:r>
      <w:bookmarkStart w:id="33" w:name="ss_T16C23N50S1_lv1_dddc95f9b"/>
      <w:r w:rsidRPr="00512436">
        <w:t>(</w:t>
      </w:r>
      <w:bookmarkEnd w:id="33"/>
      <w:r w:rsidRPr="00512436">
        <w:t>1)</w:t>
      </w:r>
      <w:r>
        <w:t xml:space="preserve"> </w:t>
      </w:r>
      <w:r w:rsidRPr="00512436">
        <w:t xml:space="preserve">a misdemeanor and, upon conviction, must be </w:t>
      </w:r>
      <w:r>
        <w:t>fined not more than one thousand dollars or imprisoned not more than one year, or both</w:t>
      </w:r>
      <w:r w:rsidRPr="00512436">
        <w:t xml:space="preserve">, for a first offense; </w:t>
      </w:r>
    </w:p>
    <w:p w14:paraId="2584A26A" w14:textId="77777777" w:rsidR="00512436" w:rsidRDefault="00512436" w:rsidP="00512436">
      <w:pPr>
        <w:pStyle w:val="sccodifiedsection"/>
      </w:pPr>
      <w:r w:rsidRPr="00512436">
        <w:tab/>
      </w:r>
      <w:r w:rsidRPr="00512436">
        <w:tab/>
      </w:r>
      <w:bookmarkStart w:id="34" w:name="ss_T16C23N50S2_lv1_027607d93"/>
      <w:r w:rsidRPr="00512436">
        <w:t>(</w:t>
      </w:r>
      <w:bookmarkEnd w:id="34"/>
      <w:r w:rsidRPr="00512436">
        <w:t xml:space="preserve">2) a misdemeanor and, upon conviction, must be imprisoned not more than three years for a second offense; or </w:t>
      </w:r>
    </w:p>
    <w:p w14:paraId="6C57754D" w14:textId="77777777" w:rsidR="00512436" w:rsidRDefault="00512436" w:rsidP="00512436">
      <w:pPr>
        <w:pStyle w:val="sccodifiedsection"/>
      </w:pPr>
      <w:r w:rsidRPr="00512436">
        <w:tab/>
      </w:r>
      <w:r w:rsidRPr="00512436">
        <w:tab/>
      </w:r>
      <w:bookmarkStart w:id="35" w:name="ss_T16C23N50S3_lv1_e3d83a120"/>
      <w:r w:rsidRPr="00512436">
        <w:t>(</w:t>
      </w:r>
      <w:bookmarkEnd w:id="35"/>
      <w:r w:rsidRPr="00512436">
        <w:t>3) a felony and, upon conviction, must be imprisoned not more than five years for a third or subsequent offense.</w:t>
      </w:r>
    </w:p>
    <w:p w14:paraId="723BFF09"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B3E40D"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Handguns</w:t>
      </w:r>
    </w:p>
    <w:p w14:paraId="4A4069DD"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2A2466" w14:textId="77777777" w:rsidR="00512436" w:rsidRDefault="00512436" w:rsidP="00512436">
      <w:pPr>
        <w:pStyle w:val="scdirectionallanguage"/>
      </w:pPr>
      <w:bookmarkStart w:id="36" w:name="bs_num_5_e8ed1fb9b"/>
      <w:r>
        <w:t>S</w:t>
      </w:r>
      <w:bookmarkEnd w:id="36"/>
      <w:r>
        <w:t>ECTION 5.</w:t>
      </w:r>
      <w:r>
        <w:tab/>
      </w:r>
      <w:bookmarkStart w:id="37" w:name="dl_3c964b91f"/>
      <w:r>
        <w:t>S</w:t>
      </w:r>
      <w:bookmarkEnd w:id="37"/>
      <w:r>
        <w:t>ection 16‑23‑55(C) and (D) of the S.C. Code is amended to read:</w:t>
      </w:r>
    </w:p>
    <w:p w14:paraId="7FC310C0"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966A2B0" w14:textId="77777777" w:rsidR="00512436" w:rsidRDefault="00512436" w:rsidP="00512436">
      <w:pPr>
        <w:pStyle w:val="sccodifiedsection"/>
      </w:pPr>
      <w:bookmarkStart w:id="38" w:name="cs_T16C23N55_4d8ac2c1f"/>
      <w:r>
        <w:tab/>
      </w:r>
      <w:bookmarkStart w:id="39" w:name="ss_T16C23N55SC_lv1_66bddb8da"/>
      <w:bookmarkEnd w:id="38"/>
      <w:r>
        <w:t>(</w:t>
      </w:r>
      <w:bookmarkEnd w:id="39"/>
      <w:r>
        <w:t>C) After the ninety days have elapsed from publication of the first advertisement, and upon request of the individual who found and turned over the handgun, the agency shall return the handgun to this person if the individual pays all advertising and other costs incidental to returning the handgun.</w:t>
      </w:r>
    </w:p>
    <w:p w14:paraId="717C2D66" w14:textId="77777777" w:rsidR="00512436" w:rsidRDefault="00512436" w:rsidP="00512436">
      <w:pPr>
        <w:pStyle w:val="sccodifiedsection"/>
      </w:pPr>
      <w:r>
        <w:tab/>
      </w:r>
      <w:bookmarkStart w:id="40" w:name="ss_T16C23N55SD_lv1_a3bb9d3ae"/>
      <w:r>
        <w:t>(</w:t>
      </w:r>
      <w:bookmarkEnd w:id="40"/>
      <w:r>
        <w:t xml:space="preserve">D) </w:t>
      </w:r>
      <w:r w:rsidRPr="00512436">
        <w:t>Notwithstanding subsection (C), the agency shall not return a handgun to the individual who found and turned it in if that individual is prohibited under state or federal law from possessing or receiving a handgun. The agency may dispose of any handgun that is not reclaimed or returned under this section by sale in accordance with Sections 27‑21‑20 and 27‑21‑22</w:t>
      </w:r>
      <w:r>
        <w:t>.</w:t>
      </w:r>
    </w:p>
    <w:p w14:paraId="43E69ECF"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6755AD"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Firearms</w:t>
      </w:r>
    </w:p>
    <w:p w14:paraId="744E8597"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67F775" w14:textId="77777777" w:rsidR="00512436" w:rsidRDefault="00512436" w:rsidP="00512436">
      <w:pPr>
        <w:pStyle w:val="scdirectionallanguage"/>
      </w:pPr>
      <w:bookmarkStart w:id="41" w:name="bs_num_6_ead6bebd9"/>
      <w:r>
        <w:t>S</w:t>
      </w:r>
      <w:bookmarkEnd w:id="41"/>
      <w:r>
        <w:t>ECTION 6.</w:t>
      </w:r>
      <w:r>
        <w:tab/>
      </w:r>
      <w:bookmarkStart w:id="42" w:name="dl_a7edb4d95"/>
      <w:r>
        <w:t>S</w:t>
      </w:r>
      <w:bookmarkEnd w:id="42"/>
      <w:r>
        <w:t>ection 16‑23‑420 of the S.C. Code is amended to read:</w:t>
      </w:r>
    </w:p>
    <w:p w14:paraId="468CFD6C"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9E301BC" w14:textId="77777777" w:rsidR="00512436" w:rsidRDefault="00512436" w:rsidP="00512436">
      <w:pPr>
        <w:pStyle w:val="sccodifiedsection"/>
      </w:pPr>
      <w:r>
        <w:tab/>
      </w:r>
      <w:bookmarkStart w:id="43" w:name="cs_T16C23N420_c8ef15bde"/>
      <w:r>
        <w:t>S</w:t>
      </w:r>
      <w:bookmarkEnd w:id="43"/>
      <w:r>
        <w:t>ection 16‑23‑420.</w:t>
      </w:r>
      <w:r>
        <w:tab/>
      </w:r>
      <w:bookmarkStart w:id="44" w:name="up_f1a12737"/>
      <w:r>
        <w:t>(</w:t>
      </w:r>
      <w:bookmarkEnd w:id="44"/>
      <w:r>
        <w:t xml:space="preserve">A) It is unlawful for a person to possess a firearm of any kind on any premises or property owned, operated, or controlled by a private or public school, college, university, technical college, other post‑secondary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post‑secondary institution, do not apply to when the </w:t>
      </w:r>
      <w:r w:rsidRPr="00512436">
        <w:t xml:space="preserve">firearm </w:t>
      </w:r>
      <w:r>
        <w:t>remains inside an attended or locked motor vehicle and is secured in a closed glove compartment, closed console, closed trunk, or in a closed container secured by an integral fastener and transported in the luggage compartment of the vehicle.</w:t>
      </w:r>
    </w:p>
    <w:p w14:paraId="04C6598D" w14:textId="77777777" w:rsidR="00512436" w:rsidRDefault="00512436" w:rsidP="00512436">
      <w:pPr>
        <w:pStyle w:val="sccodifiedsection"/>
      </w:pPr>
      <w:r>
        <w:tab/>
      </w:r>
      <w:bookmarkStart w:id="45" w:name="ss_T16C23N420SB_lv1_3b1a713af"/>
      <w:r>
        <w:t>(</w:t>
      </w:r>
      <w:bookmarkEnd w:id="45"/>
      <w:r>
        <w:t>B) It is unlawful for a person to enter the premises or property described in subsection (A) and to display, brandish, or threaten others with a firearm.</w:t>
      </w:r>
    </w:p>
    <w:p w14:paraId="486617F1" w14:textId="77777777" w:rsidR="00512436" w:rsidRDefault="00512436" w:rsidP="00512436">
      <w:pPr>
        <w:pStyle w:val="sccodifiedsection"/>
      </w:pPr>
      <w:r>
        <w:tab/>
      </w:r>
      <w:bookmarkStart w:id="46" w:name="ss_T16C23N420SC_lv1_48e1a474f"/>
      <w:r>
        <w:t>(</w:t>
      </w:r>
      <w:bookmarkEnd w:id="46"/>
      <w:r>
        <w:t>C) A person who violates the provisions of this section is guilty of a felony and, upon conviction, must be fined not more than five thousand dollars or imprisoned not more than five years, or both.</w:t>
      </w:r>
    </w:p>
    <w:p w14:paraId="0FB1485A" w14:textId="77777777" w:rsidR="00512436" w:rsidRDefault="00512436" w:rsidP="00512436">
      <w:pPr>
        <w:pStyle w:val="sccodifiedsection"/>
      </w:pPr>
      <w:r>
        <w:tab/>
      </w:r>
      <w:bookmarkStart w:id="47" w:name="ss_T16C23N420SD_lv1_f043e684b"/>
      <w:r>
        <w:t>(</w:t>
      </w:r>
      <w:bookmarkEnd w:id="47"/>
      <w:r>
        <w:t xml:space="preserve">D) This section does not apply to a guard, law enforcement officer, or member of the armed forces, or student of military science. A married student residing in an apartment provided by the private or public school whose presence with a </w:t>
      </w:r>
      <w:r w:rsidRPr="00512436">
        <w:t xml:space="preserve">firearm </w:t>
      </w:r>
      <w:r>
        <w:t>in or around a particular building is authorized by persons legally responsible for the security of the buildings is also exempted from the provisions of this section.</w:t>
      </w:r>
    </w:p>
    <w:p w14:paraId="1F316955" w14:textId="77777777" w:rsidR="00512436" w:rsidRDefault="00512436" w:rsidP="00512436">
      <w:pPr>
        <w:pStyle w:val="sccodifiedsection"/>
      </w:pPr>
      <w:r>
        <w:tab/>
      </w:r>
      <w:bookmarkStart w:id="48" w:name="ss_T16C23N420SE_lv1_802aa8b1b"/>
      <w:r>
        <w:t>(</w:t>
      </w:r>
      <w:bookmarkEnd w:id="48"/>
      <w:r>
        <w:t>E) For purposes of this section, the terms “premises” and “property” do not include state or locally owned or maintained roads, streets, or rights‑of‑way of them, running through or adjacent to premises or property owned, operated, or controlled by a private or public school, college, university, technical college, or other post‑secondary institution, which are open full time to public vehicular traffic.</w:t>
      </w:r>
    </w:p>
    <w:p w14:paraId="45A2A40A" w14:textId="77777777" w:rsidR="00512436" w:rsidRDefault="00512436" w:rsidP="00512436">
      <w:pPr>
        <w:pStyle w:val="sccodifiedsection"/>
      </w:pPr>
      <w:r>
        <w:tab/>
      </w:r>
      <w:bookmarkStart w:id="49" w:name="ss_T16C23N420SF_lv1_dbb14191f"/>
      <w:r>
        <w:t>(</w:t>
      </w:r>
      <w:bookmarkEnd w:id="49"/>
      <w:r>
        <w:t>F) This section does not apply to a person when upon any premises, property, or building that is part of an interstate highway rest area facility.</w:t>
      </w:r>
    </w:p>
    <w:p w14:paraId="0B7BFC63"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8E12E5"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Weapons</w:t>
      </w:r>
    </w:p>
    <w:p w14:paraId="1B77A61F"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2CBF50" w14:textId="77777777" w:rsidR="00512436" w:rsidRDefault="00512436" w:rsidP="00512436">
      <w:pPr>
        <w:pStyle w:val="scdirectionallanguage"/>
      </w:pPr>
      <w:bookmarkStart w:id="50" w:name="bs_num_7_723472acf"/>
      <w:r>
        <w:t>S</w:t>
      </w:r>
      <w:bookmarkEnd w:id="50"/>
      <w:r>
        <w:t>ECTION 7.</w:t>
      </w:r>
      <w:r>
        <w:tab/>
      </w:r>
      <w:bookmarkStart w:id="51" w:name="dl_1951d07b5"/>
      <w:r>
        <w:t>S</w:t>
      </w:r>
      <w:bookmarkEnd w:id="51"/>
      <w:r>
        <w:t>ection 16‑23‑430 of the S.C. Code is amended to read:</w:t>
      </w:r>
    </w:p>
    <w:p w14:paraId="47B447EA"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37AC67" w14:textId="77777777" w:rsidR="00512436" w:rsidRDefault="00512436" w:rsidP="00512436">
      <w:pPr>
        <w:pStyle w:val="sccodifiedsection"/>
      </w:pPr>
      <w:r>
        <w:tab/>
      </w:r>
      <w:bookmarkStart w:id="52" w:name="cs_T16C23N430_97feda15c"/>
      <w:r>
        <w:t>S</w:t>
      </w:r>
      <w:bookmarkEnd w:id="52"/>
      <w:r>
        <w:t>ection 16‑23‑430.</w:t>
      </w:r>
      <w:r>
        <w:tab/>
      </w:r>
      <w:bookmarkStart w:id="53" w:name="up_f8a61dfa"/>
      <w:r>
        <w:t>(</w:t>
      </w:r>
      <w:bookmarkEnd w:id="53"/>
      <w:r>
        <w:t>A) 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14:paraId="74DDE7CC" w14:textId="77777777" w:rsidR="00512436" w:rsidRDefault="00512436" w:rsidP="00512436">
      <w:pPr>
        <w:pStyle w:val="sccodifiedsection"/>
      </w:pPr>
      <w:r>
        <w:tab/>
      </w:r>
      <w:bookmarkStart w:id="54" w:name="ss_T16C23N430SB_lv1_684abacda"/>
      <w:r>
        <w:t>(</w:t>
      </w:r>
      <w:bookmarkEnd w:id="54"/>
      <w:r>
        <w:t>B) This section does not apply when the weapon remains inside an attended or locked motor vehicle and is secured in a closed glove compartment, closed console, closed trunk, or in a closed container secured by an integral fastener and transported in the luggage compartment of the vehicle.</w:t>
      </w:r>
    </w:p>
    <w:p w14:paraId="00126B09" w14:textId="77777777" w:rsidR="00512436" w:rsidRDefault="00512436" w:rsidP="00512436">
      <w:pPr>
        <w:pStyle w:val="sccodifiedsection"/>
      </w:pPr>
      <w:r>
        <w:tab/>
      </w:r>
      <w:bookmarkStart w:id="55" w:name="ss_T16C23N430SC_lv1_be31ead9b"/>
      <w:r>
        <w:t>(</w:t>
      </w:r>
      <w:bookmarkEnd w:id="55"/>
      <w:r>
        <w:t>C) 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14:paraId="5DA0D75D"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72F33C"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Firearms</w:t>
      </w:r>
    </w:p>
    <w:p w14:paraId="1AEA3438"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E1FFB8" w14:textId="77777777" w:rsidR="00512436" w:rsidRDefault="00512436" w:rsidP="00512436">
      <w:pPr>
        <w:pStyle w:val="scdirectionallanguage"/>
      </w:pPr>
      <w:bookmarkStart w:id="56" w:name="bs_num_8_a3fab56b2"/>
      <w:r>
        <w:t>S</w:t>
      </w:r>
      <w:bookmarkEnd w:id="56"/>
      <w:r>
        <w:t>ECTION 8.</w:t>
      </w:r>
      <w:r>
        <w:tab/>
      </w:r>
      <w:bookmarkStart w:id="57" w:name="dl_7fd2af38d"/>
      <w:r>
        <w:t>S</w:t>
      </w:r>
      <w:bookmarkEnd w:id="57"/>
      <w:r>
        <w:t>ection 16‑23‑465 of the S.C. Code is amended to read:</w:t>
      </w:r>
    </w:p>
    <w:p w14:paraId="6A1BF23C"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28D112" w14:textId="77777777" w:rsidR="00512436" w:rsidRDefault="00512436" w:rsidP="00512436">
      <w:pPr>
        <w:pStyle w:val="sccodifiedsection"/>
      </w:pPr>
      <w:r>
        <w:tab/>
      </w:r>
      <w:bookmarkStart w:id="58" w:name="cs_T16C23N465_e4ebd3090"/>
      <w:r>
        <w:t>S</w:t>
      </w:r>
      <w:bookmarkEnd w:id="58"/>
      <w:r>
        <w:t>ection 16‑23‑465.</w:t>
      </w:r>
      <w:r>
        <w:tab/>
      </w:r>
      <w:bookmarkStart w:id="59" w:name="up_203f8683"/>
      <w:r>
        <w:t>(</w:t>
      </w:r>
      <w:bookmarkEnd w:id="59"/>
      <w:r>
        <w:t xml:space="preserve">A) In addition to the penalties provided for by Sections 16‑11‑330, 16‑11‑620, 23‑31‑220, and Article 1, Chapter 23, Title 16, a person convicted of </w:t>
      </w:r>
      <w:r w:rsidRPr="00512436">
        <w:t xml:space="preserve">knowingly </w:t>
      </w:r>
      <w:r>
        <w:t>carrying a firearm into a business which sells alcoholic liquor, beer, or wine for consumption on the premises is guilty of a misdemeanor</w:t>
      </w:r>
      <w:r w:rsidRPr="005E3A60">
        <w:rPr>
          <w:strike/>
        </w:rPr>
        <w:t>,</w:t>
      </w:r>
      <w:r>
        <w:t xml:space="preserve"> and, upon conviction, must be fined not more than two thousand dollars or imprisoned not more than two years, or both.</w:t>
      </w:r>
    </w:p>
    <w:p w14:paraId="31E9813F" w14:textId="77777777" w:rsidR="00512436" w:rsidRDefault="00512436" w:rsidP="00512436">
      <w:pPr>
        <w:pStyle w:val="sccodifiedsection"/>
      </w:pPr>
      <w:r>
        <w:tab/>
      </w:r>
      <w:bookmarkStart w:id="60" w:name="up_d5b9dd82c"/>
      <w:r>
        <w:t>I</w:t>
      </w:r>
      <w:bookmarkEnd w:id="60"/>
      <w:r>
        <w:t>n addition to the penalties described above, a person who violates this section while carrying a concealable weapon pursuant to Article 4, Chapter 31, Title 23 must have his concealed weapon permit revoked for a period of five years.</w:t>
      </w:r>
    </w:p>
    <w:p w14:paraId="66102254" w14:textId="77777777" w:rsidR="00512436" w:rsidRDefault="00512436" w:rsidP="00512436">
      <w:pPr>
        <w:pStyle w:val="sccodifiedsection"/>
      </w:pPr>
      <w:r>
        <w:tab/>
      </w:r>
      <w:bookmarkStart w:id="61" w:name="ss_T16C23N465SB_lv1_4543a7681"/>
      <w:r>
        <w:t>(</w:t>
      </w:r>
      <w:bookmarkEnd w:id="61"/>
      <w:r>
        <w:t>B)</w:t>
      </w:r>
      <w:bookmarkStart w:id="62" w:name="ss_T16C23N465S1_lv2_71947eaec"/>
      <w:r>
        <w:t>(</w:t>
      </w:r>
      <w:bookmarkEnd w:id="62"/>
      <w:r>
        <w:t xml:space="preserve">1) This section does not apply to a person </w:t>
      </w:r>
      <w:r w:rsidRPr="00512436">
        <w:t xml:space="preserve">otherwise lawfully </w:t>
      </w:r>
      <w:r>
        <w:t xml:space="preserve">carrying a </w:t>
      </w:r>
      <w:r w:rsidRPr="00512436">
        <w:t>firearm who does</w:t>
      </w:r>
      <w:r>
        <w:t xml:space="preserve"> not consume alcoholic liquor, beer, or wine while carrying the concealable weapon on the business’ premises. A person who violates this item may be charged with a violation of subsection (A).</w:t>
      </w:r>
    </w:p>
    <w:p w14:paraId="1401E58E" w14:textId="77777777" w:rsidR="00512436" w:rsidRDefault="00512436" w:rsidP="00512436">
      <w:pPr>
        <w:pStyle w:val="sccodifiedsection"/>
      </w:pPr>
      <w:r>
        <w:tab/>
      </w:r>
      <w:r>
        <w:tab/>
      </w:r>
      <w:bookmarkStart w:id="63" w:name="ss_T16C23N465S2_lv2_a78651b45"/>
      <w:r>
        <w:t>(</w:t>
      </w:r>
      <w:bookmarkEnd w:id="63"/>
      <w:r>
        <w:t>2) A property owner, holder of a lease interest, or operator of a business may prohibit the carrying of concealable weapons into the business by posting a “NO CONCEALABLE WEAPONS ALLOWED” sign in compliance with Section 23‑31‑235. A person who carries a concealable weapon into a business with a sign posted in compliance with Section 23‑31‑235 may be charged with a violation of subsection (A).</w:t>
      </w:r>
    </w:p>
    <w:p w14:paraId="27D047C9" w14:textId="77777777" w:rsidR="00512436" w:rsidRDefault="00512436" w:rsidP="00512436">
      <w:pPr>
        <w:pStyle w:val="sccodifiedsection"/>
      </w:pPr>
      <w:r>
        <w:tab/>
      </w:r>
      <w:r>
        <w:tab/>
      </w:r>
      <w:bookmarkStart w:id="64" w:name="ss_T16C23N465S3_lv2_3fea1e857"/>
      <w:r>
        <w:t>(</w:t>
      </w:r>
      <w:bookmarkEnd w:id="64"/>
      <w:r>
        <w:t>3) 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p>
    <w:p w14:paraId="7C5EC3A1"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8400FB"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Concealed weapon permit</w:t>
      </w:r>
      <w:r w:rsidR="003A0A0F">
        <w:t>s</w:t>
      </w:r>
    </w:p>
    <w:p w14:paraId="15268304"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7CDE2A" w14:textId="77777777" w:rsidR="00512436" w:rsidRDefault="00512436" w:rsidP="00512436">
      <w:pPr>
        <w:pStyle w:val="scdirectionallanguage"/>
      </w:pPr>
      <w:bookmarkStart w:id="65" w:name="bs_num_9_fd58bb421"/>
      <w:r>
        <w:t>S</w:t>
      </w:r>
      <w:bookmarkEnd w:id="65"/>
      <w:r>
        <w:t>ECTION 9.</w:t>
      </w:r>
      <w:r>
        <w:tab/>
      </w:r>
      <w:bookmarkStart w:id="66" w:name="dl_01e312341"/>
      <w:r>
        <w:t>S</w:t>
      </w:r>
      <w:bookmarkEnd w:id="66"/>
      <w:r>
        <w:t>ection 23-31-215(K), (M), (O), and (U) of the S.C. Code is amended to read:</w:t>
      </w:r>
    </w:p>
    <w:p w14:paraId="2E639D18"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E8E5F29" w14:textId="77777777" w:rsidR="00512436" w:rsidRDefault="00512436" w:rsidP="00512436">
      <w:pPr>
        <w:pStyle w:val="sccodifiedsection"/>
      </w:pPr>
      <w:bookmarkStart w:id="67" w:name="cs_T23C31N215_4a9f8ea28"/>
      <w:r>
        <w:tab/>
      </w:r>
      <w:bookmarkStart w:id="68" w:name="ss_T23C31N215SK_lv1_5dfb75fda"/>
      <w:bookmarkEnd w:id="67"/>
      <w:r>
        <w:t>(</w:t>
      </w:r>
      <w:bookmarkEnd w:id="68"/>
      <w:r>
        <w:t xml:space="preserve">K) </w:t>
      </w:r>
      <w:r>
        <w:tab/>
      </w:r>
      <w:bookmarkStart w:id="69" w:name="up_0697d12f7"/>
      <w:r>
        <w:t>A</w:t>
      </w:r>
      <w:bookmarkEnd w:id="69"/>
      <w:r>
        <w:t xml:space="preserve"> permit holder must report the loss or theft of a permit identification card to SLED headquarters</w:t>
      </w:r>
      <w:r w:rsidRPr="00512436">
        <w:t xml:space="preserve"> within forty-eight hours of the time the permit holder knew or reasonably should have known of the loss or theft</w:t>
      </w:r>
      <w:r>
        <w:t>. A person who violates the provisions of this subsection is guilty of a misdemeanor and, upon conviction, must be fined twenty-five dollars.</w:t>
      </w:r>
    </w:p>
    <w:p w14:paraId="76E58B22" w14:textId="77777777" w:rsidR="00512436" w:rsidRDefault="00512436" w:rsidP="00512436">
      <w:pPr>
        <w:pStyle w:val="sccodifiedsection"/>
      </w:pPr>
      <w:r w:rsidRPr="00512436">
        <w:tab/>
      </w:r>
      <w:bookmarkStart w:id="70" w:name="up_abebf721"/>
      <w:r w:rsidRPr="00512436">
        <w:t xml:space="preserve"> </w:t>
      </w:r>
      <w:bookmarkEnd w:id="70"/>
      <w:r w:rsidRPr="00512436">
        <w:t>An owner or other person who is lawfully in possession of a firearm, rifle, or shotgun in this State who suffers the loss or theft of such weapon shall report, within ten days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14:paraId="5F179AC6" w14:textId="77777777" w:rsidR="00512436" w:rsidRDefault="00512436" w:rsidP="00512436">
      <w:pPr>
        <w:pStyle w:val="sccodifiedsection"/>
      </w:pPr>
    </w:p>
    <w:p w14:paraId="27998ED9" w14:textId="77777777" w:rsidR="00512436" w:rsidRDefault="00512436" w:rsidP="00512436">
      <w:pPr>
        <w:pStyle w:val="sccodifiedsection"/>
      </w:pPr>
      <w:r>
        <w:tab/>
      </w:r>
      <w:bookmarkStart w:id="71" w:name="ss_T23C31N215SM_lv1_d099ae954"/>
      <w:r>
        <w:t>(</w:t>
      </w:r>
      <w:bookmarkEnd w:id="71"/>
      <w:r>
        <w:t xml:space="preserve">M) A permit issued pursuant to this section does not authorize a permit holder to carry a concealable weapon into </w:t>
      </w:r>
      <w:r w:rsidRPr="00512436">
        <w:t>any place listed in Section 16-23-20(A) except as permitted by law.</w:t>
      </w:r>
    </w:p>
    <w:p w14:paraId="4909EA68" w14:textId="77777777" w:rsidR="00512436" w:rsidRDefault="00512436" w:rsidP="00512436">
      <w:pPr>
        <w:pStyle w:val="sccodifiedsection"/>
      </w:pPr>
      <w:r w:rsidRPr="00512436">
        <w:tab/>
      </w:r>
      <w:bookmarkStart w:id="72" w:name="up_1ff13ed8e"/>
      <w:r w:rsidRPr="00512436">
        <w:t>E</w:t>
      </w:r>
      <w:bookmarkEnd w:id="72"/>
      <w:r w:rsidRPr="00512436">
        <w:t xml:space="preserve">xcept as provided in Section 16-23-20(A)(11), a person who wilfully violates a provision of this subsection may be charged with a violation of Section 16-23-20 and in addition to the penalties provided in Section 16-23-20, at the discretion of the court, may have his permit revoked for up to five years. </w:t>
      </w:r>
    </w:p>
    <w:p w14:paraId="1C726DE0" w14:textId="77777777" w:rsidR="00512436" w:rsidRDefault="00512436" w:rsidP="00512436">
      <w:pPr>
        <w:pStyle w:val="sccodifiedsection"/>
      </w:pPr>
      <w:r>
        <w:tab/>
      </w:r>
      <w:bookmarkStart w:id="73" w:name="up_8cbff534d"/>
      <w:r>
        <w:t>N</w:t>
      </w:r>
      <w:bookmarkEnd w:id="73"/>
      <w:r>
        <w:t>othing contained in this subsection may be construed to alter or affect the provisions of Sections 10-11-320, 16-23-420, 16-23-430, 16-23-465, 44-23-1080, 44-52-165, and 51-3-145.</w:t>
      </w:r>
    </w:p>
    <w:p w14:paraId="6CEDF8E6" w14:textId="77777777" w:rsidR="00512436" w:rsidRDefault="00512436" w:rsidP="00512436">
      <w:pPr>
        <w:pStyle w:val="sccodifiedsection"/>
      </w:pPr>
    </w:p>
    <w:p w14:paraId="0072772F" w14:textId="77777777" w:rsidR="00512436" w:rsidRDefault="00512436" w:rsidP="00512436">
      <w:pPr>
        <w:pStyle w:val="sccodifiedsection"/>
      </w:pPr>
      <w:r>
        <w:tab/>
      </w:r>
      <w:bookmarkStart w:id="74" w:name="ss_T23C31N215SO_lv1_5ad5ccbfe"/>
      <w:r>
        <w:t>(</w:t>
      </w:r>
      <w:bookmarkEnd w:id="74"/>
      <w:r>
        <w:t>O)</w:t>
      </w:r>
      <w:bookmarkStart w:id="75" w:name="ss_T23C31N215S1_lv2_2c5b8d93c"/>
      <w:r w:rsidRPr="00512436">
        <w:t>(</w:t>
      </w:r>
      <w:bookmarkEnd w:id="75"/>
      <w:r w:rsidRPr="00512436">
        <w:t>1)</w:t>
      </w:r>
      <w:r>
        <w:t xml:space="preserve"> A permit issued pursuant to this article is not required for a person:</w:t>
      </w:r>
    </w:p>
    <w:p w14:paraId="425301A4" w14:textId="77777777" w:rsidR="00512436" w:rsidRDefault="00512436" w:rsidP="00512436">
      <w:pPr>
        <w:pStyle w:val="sccodifiedsection"/>
      </w:pPr>
      <w:r>
        <w:tab/>
      </w:r>
      <w:r>
        <w:tab/>
      </w:r>
      <w:r w:rsidRPr="00B75CFD">
        <w:t>(</w:t>
      </w:r>
      <w:r w:rsidRPr="00512436">
        <w:t>a</w:t>
      </w:r>
      <w:r w:rsidRPr="00B75CFD">
        <w:t>)</w:t>
      </w:r>
      <w:r>
        <w:t xml:space="preserve"> carrying a self-defense device generally considered to be nonlethal including the substance commonly referred to as “pepper gas”; or</w:t>
      </w:r>
    </w:p>
    <w:p w14:paraId="0572D9EF" w14:textId="77777777" w:rsidR="00512436" w:rsidRDefault="00512436" w:rsidP="00512436">
      <w:pPr>
        <w:pStyle w:val="sccodifiedsection"/>
      </w:pPr>
      <w:r>
        <w:tab/>
      </w:r>
      <w:r>
        <w:tab/>
      </w:r>
      <w:r w:rsidRPr="00B75CFD">
        <w:t>(</w:t>
      </w:r>
      <w:r w:rsidRPr="00512436">
        <w:t>b</w:t>
      </w:r>
      <w:r w:rsidRPr="00B75CFD">
        <w:t>)</w:t>
      </w:r>
      <w:r>
        <w:t xml:space="preserve"> carrying a concealable weapon in a manner not prohibited by law.</w:t>
      </w:r>
    </w:p>
    <w:p w14:paraId="221F4D3D" w14:textId="77777777" w:rsidR="00512436" w:rsidRDefault="00512436" w:rsidP="00512436">
      <w:pPr>
        <w:pStyle w:val="sccodifiedsection"/>
      </w:pPr>
      <w:r w:rsidRPr="00512436">
        <w:tab/>
      </w:r>
      <w:r w:rsidRPr="00512436">
        <w:tab/>
      </w:r>
      <w:bookmarkStart w:id="76" w:name="ss_T23C31N215S2_lv2_88d809726"/>
      <w:r w:rsidRPr="00512436">
        <w:t>(</w:t>
      </w:r>
      <w:bookmarkEnd w:id="76"/>
      <w:r w:rsidRPr="00512436">
        <w:t>2) The availability of a permit to carry a concealable weapon under this section must not be construed to prohibit the permitless transport or carrying of a firearm in a vehicle or on or about one’s person, whether openly or concealed, loaded or unloaded, in a manner not prohibited by law.</w:t>
      </w:r>
    </w:p>
    <w:p w14:paraId="25E2E578" w14:textId="77777777" w:rsidR="00512436" w:rsidRDefault="00512436" w:rsidP="00512436">
      <w:pPr>
        <w:pStyle w:val="sccodifiedsection"/>
      </w:pPr>
    </w:p>
    <w:p w14:paraId="0C89EAF0" w14:textId="77777777" w:rsidR="00512436" w:rsidRPr="003A0A0F"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A0F">
        <w:t>Handguns</w:t>
      </w:r>
    </w:p>
    <w:p w14:paraId="2206B176"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D2BF26" w14:textId="77777777" w:rsidR="00512436" w:rsidRDefault="00512436" w:rsidP="00512436">
      <w:pPr>
        <w:pStyle w:val="scdirectionallanguage"/>
      </w:pPr>
      <w:bookmarkStart w:id="77" w:name="bs_num_10_d80952646"/>
      <w:r>
        <w:t>S</w:t>
      </w:r>
      <w:bookmarkEnd w:id="77"/>
      <w:r>
        <w:t>ECTION 10.</w:t>
      </w:r>
      <w:r>
        <w:tab/>
      </w:r>
      <w:bookmarkStart w:id="78" w:name="dl_c7da6ddeb"/>
      <w:r>
        <w:t>S</w:t>
      </w:r>
      <w:bookmarkEnd w:id="78"/>
      <w:r>
        <w:t>ection 23‑31‑220 of the S.C. Code is amended to read:</w:t>
      </w:r>
    </w:p>
    <w:p w14:paraId="30FC195B"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6577F9" w14:textId="77777777" w:rsidR="00512436" w:rsidRDefault="00512436" w:rsidP="00512436">
      <w:pPr>
        <w:pStyle w:val="sccodifiedsection"/>
      </w:pPr>
      <w:r>
        <w:tab/>
      </w:r>
      <w:bookmarkStart w:id="79" w:name="cs_T23C31N220_3cf9e6cdc"/>
      <w:r>
        <w:t>S</w:t>
      </w:r>
      <w:bookmarkEnd w:id="79"/>
      <w:r>
        <w:t>ection 23‑31‑220.</w:t>
      </w:r>
      <w:r>
        <w:tab/>
      </w:r>
      <w:bookmarkStart w:id="80" w:name="up_ea95014e"/>
      <w:r>
        <w:t>(</w:t>
      </w:r>
      <w:bookmarkEnd w:id="80"/>
      <w:r>
        <w:t>A) Nothing contained in this article shall in any way be construed to limit, diminish, or otherwise infringe upon:</w:t>
      </w:r>
    </w:p>
    <w:p w14:paraId="19B862FA" w14:textId="77777777" w:rsidR="00512436" w:rsidRDefault="00512436" w:rsidP="00512436">
      <w:pPr>
        <w:pStyle w:val="sccodifiedsection"/>
      </w:pPr>
      <w:r>
        <w:tab/>
      </w:r>
      <w:r>
        <w:tab/>
      </w:r>
      <w:bookmarkStart w:id="81" w:name="ss_T23C31N220S1_lv1_dd59ff82e"/>
      <w:r>
        <w:t>(</w:t>
      </w:r>
      <w:bookmarkEnd w:id="81"/>
      <w:r>
        <w:t xml:space="preserve">1) the right of a public or private employer to prohibit a person who is </w:t>
      </w:r>
      <w:r w:rsidRPr="00512436">
        <w:t xml:space="preserve">otherwise not prohibited by law from possessing a handgun </w:t>
      </w:r>
      <w:r>
        <w:t>from carrying a concealable weapon, whether concealed or openly carried, upon the premises of the business or</w:t>
      </w:r>
      <w:r w:rsidRPr="00512436">
        <w:t xml:space="preserve"> workplace</w:t>
      </w:r>
      <w:r>
        <w:t xml:space="preserve"> or while using any machinery, vehicle, or equipment owned or operated by the business;</w:t>
      </w:r>
      <w:r w:rsidRPr="00512436">
        <w:t xml:space="preserve"> or</w:t>
      </w:r>
    </w:p>
    <w:p w14:paraId="51B9CA4A" w14:textId="77777777" w:rsidR="00512436" w:rsidRDefault="00512436" w:rsidP="00512436">
      <w:pPr>
        <w:pStyle w:val="sccodifiedsection"/>
      </w:pPr>
      <w:r>
        <w:tab/>
      </w:r>
      <w:r>
        <w:tab/>
      </w:r>
      <w:bookmarkStart w:id="82" w:name="ss_T23C31N220S2_lv1_e561d9513"/>
      <w:r>
        <w:t>(</w:t>
      </w:r>
      <w:bookmarkEnd w:id="82"/>
      <w:r>
        <w:t>2) the right of a private property owner or person in legal possession or control to allow or prohibit the carrying of a concealable weapon, whether concealed or openly carried, upon his premises.</w:t>
      </w:r>
    </w:p>
    <w:p w14:paraId="5F925EEF" w14:textId="77777777" w:rsidR="00512436" w:rsidRDefault="00512436" w:rsidP="00512436">
      <w:pPr>
        <w:pStyle w:val="sccodifiedsection"/>
      </w:pPr>
      <w:r>
        <w:tab/>
      </w:r>
      <w:bookmarkStart w:id="83" w:name="ss_T23C31N220SB_lv2_b013fa36b"/>
      <w:r>
        <w:t>(</w:t>
      </w:r>
      <w:bookmarkEnd w:id="83"/>
      <w:r>
        <w:t xml:space="preserve">B) The posting by the employer, owner, or person in legal possession or control of a sign stating “NO CONCEALABLE WEAPONS ALLOWED” shall constitute notice to a person that the employer, owner, or person in legal possession or control requests that concealable weapons, whether concealed or openly carried, not be brought upon the premises or into the </w:t>
      </w:r>
      <w:r w:rsidRPr="00512436">
        <w:t>workplace</w:t>
      </w:r>
      <w:r>
        <w:t xml:space="preserve">.  A person who </w:t>
      </w:r>
      <w:r w:rsidRPr="00512436">
        <w:t xml:space="preserve">knowingly </w:t>
      </w:r>
      <w:r>
        <w:t>brings a concealable weapon, whether concealed or openly carried, onto the premises or</w:t>
      </w:r>
      <w:r w:rsidRPr="00512436">
        <w:t xml:space="preserve"> workplace</w:t>
      </w:r>
      <w:r>
        <w:t xml:space="preserve"> in violation of the provisions of this paragraph may be charged with a violation of Section 16‑11‑620.  In addition to the penalties provided in Section 16‑11‑620, a person convicted of a second or subsequent violation of the provisions of this subsection must have his permit revoked for a period of one year.  The prohibition contained in this section does not apply to persons specified in Section 16‑23‑20</w:t>
      </w:r>
      <w:r w:rsidRPr="00512436">
        <w:t>(B)</w:t>
      </w:r>
      <w:r>
        <w:t>(1).</w:t>
      </w:r>
    </w:p>
    <w:p w14:paraId="0D50DFCD" w14:textId="77777777" w:rsidR="00512436" w:rsidRDefault="00512436" w:rsidP="00512436">
      <w:pPr>
        <w:pStyle w:val="sccodifiedsection"/>
      </w:pPr>
      <w:r>
        <w:tab/>
      </w:r>
      <w:bookmarkStart w:id="84" w:name="ss_T23C31N220SC_lv2_04a1cff32"/>
      <w:r>
        <w:t>(</w:t>
      </w:r>
      <w:bookmarkEnd w:id="84"/>
      <w:r>
        <w:t>C) In addition to the provisions of subsection (B), a public or private employer or the owner of a business may post a sign regarding the prohibition or allowance on those premises of concealable weapons, whether concealed or openly carried, which may be unique to that business.</w:t>
      </w:r>
    </w:p>
    <w:p w14:paraId="72A6814E" w14:textId="77777777" w:rsidR="00512436" w:rsidRDefault="00512436" w:rsidP="00512436">
      <w:pPr>
        <w:pStyle w:val="sccodifiedsection"/>
      </w:pPr>
      <w:r w:rsidRPr="00512436">
        <w:tab/>
      </w:r>
      <w:bookmarkStart w:id="85" w:name="ss_T23C31N220SD_lv2_40d2e4117"/>
      <w:r w:rsidRPr="00512436">
        <w:t>(</w:t>
      </w:r>
      <w:bookmarkEnd w:id="85"/>
      <w:r w:rsidRPr="00512436">
        <w:t>D) This section must not be construed to limit an individual from carrying a concealable weapon pursuant to Section 51‑3‑145(G).</w:t>
      </w:r>
    </w:p>
    <w:p w14:paraId="78BB7243"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1B67F4"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Concealable weapons </w:t>
      </w:r>
    </w:p>
    <w:p w14:paraId="186FDFF9"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F00F41" w14:textId="77777777" w:rsidR="00512436" w:rsidRDefault="00512436" w:rsidP="00512436">
      <w:pPr>
        <w:pStyle w:val="scdirectionallanguage"/>
      </w:pPr>
      <w:bookmarkStart w:id="86" w:name="bs_num_11_1f91ee2e1"/>
      <w:r>
        <w:t>S</w:t>
      </w:r>
      <w:bookmarkEnd w:id="86"/>
      <w:r>
        <w:t>ECTION 11.</w:t>
      </w:r>
      <w:r>
        <w:tab/>
      </w:r>
      <w:bookmarkStart w:id="87" w:name="dl_c99971fa9"/>
      <w:r>
        <w:t>S</w:t>
      </w:r>
      <w:bookmarkEnd w:id="87"/>
      <w:r>
        <w:t>ection 23‑31‑232(A) of the S.C. Code is amended to read:</w:t>
      </w:r>
    </w:p>
    <w:p w14:paraId="1285E225"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415B64" w14:textId="77777777" w:rsidR="00512436" w:rsidRDefault="00512436" w:rsidP="00512436">
      <w:pPr>
        <w:pStyle w:val="sccodifiedsection"/>
      </w:pPr>
      <w:bookmarkStart w:id="88" w:name="cs_T23C31N232_aa465b12d"/>
      <w:r>
        <w:tab/>
      </w:r>
      <w:bookmarkStart w:id="89" w:name="ss_T23C31N232SA_lv1_a5dbe0894"/>
      <w:bookmarkEnd w:id="88"/>
      <w:r>
        <w:t>(</w:t>
      </w:r>
      <w:bookmarkEnd w:id="89"/>
      <w:r>
        <w:t>A) Notwithstanding any other provision of law, upon express permission given by the appropriate church official or governing body,</w:t>
      </w:r>
      <w:r w:rsidRPr="00512436">
        <w:t xml:space="preserve"> any person</w:t>
      </w:r>
      <w:r>
        <w:t xml:space="preserve"> may carry a concealable weapon, whether concealed or openly carried, on the leased premises of an elementary or secondary school if a church leases the school premises or areas within the school for church services or official church activities.</w:t>
      </w:r>
    </w:p>
    <w:p w14:paraId="275BDCC7" w14:textId="77777777" w:rsidR="00512436" w:rsidRDefault="00512436" w:rsidP="00512436">
      <w:pPr>
        <w:pStyle w:val="sccodifiedsection"/>
      </w:pPr>
      <w:r>
        <w:tab/>
      </w:r>
      <w:r>
        <w:tab/>
      </w:r>
      <w:bookmarkStart w:id="90" w:name="ss_T23C31N232S1_lv2_c7a8571c6"/>
      <w:r>
        <w:t>(</w:t>
      </w:r>
      <w:bookmarkEnd w:id="90"/>
      <w:r>
        <w:t>1) The provisions contained in this section apply:</w:t>
      </w:r>
    </w:p>
    <w:p w14:paraId="0A3182C8" w14:textId="77777777" w:rsidR="00512436" w:rsidRDefault="00512436" w:rsidP="00512436">
      <w:pPr>
        <w:pStyle w:val="sccodifiedsection"/>
      </w:pPr>
      <w:r>
        <w:tab/>
      </w:r>
      <w:r>
        <w:tab/>
      </w:r>
      <w:r>
        <w:tab/>
      </w:r>
      <w:bookmarkStart w:id="91" w:name="ss_T23C31N232Sa_lv3_f7965c0ba"/>
      <w:r>
        <w:t>(</w:t>
      </w:r>
      <w:bookmarkEnd w:id="91"/>
      <w:r>
        <w:t>a) only during those times that the church has the use and enjoyment of the school property pursuant to its lease with the school; and</w:t>
      </w:r>
    </w:p>
    <w:p w14:paraId="2872E6E2" w14:textId="77777777" w:rsidR="00512436" w:rsidRDefault="00512436" w:rsidP="00512436">
      <w:pPr>
        <w:pStyle w:val="sccodifiedsection"/>
      </w:pPr>
      <w:r>
        <w:tab/>
      </w:r>
      <w:r>
        <w:tab/>
      </w:r>
      <w:r>
        <w:tab/>
      </w:r>
      <w:bookmarkStart w:id="92" w:name="ss_T23C31N232Sb_lv3_4f17528b0"/>
      <w:r>
        <w:t>(</w:t>
      </w:r>
      <w:bookmarkEnd w:id="92"/>
      <w:r>
        <w:t xml:space="preserve">b) only to the areas of the school within the lease agreement, any related parking areas, or any reasonable ingress or egress between these areas. </w:t>
      </w:r>
    </w:p>
    <w:p w14:paraId="5B1036BB" w14:textId="77777777" w:rsidR="00512436" w:rsidRDefault="00512436" w:rsidP="00512436">
      <w:pPr>
        <w:pStyle w:val="sccodifiedsection"/>
      </w:pPr>
      <w:r>
        <w:tab/>
      </w:r>
      <w:r>
        <w:tab/>
      </w:r>
      <w:bookmarkStart w:id="93" w:name="ss_T23C31N232S2_lv2_16fd3c168"/>
      <w:r>
        <w:t>(</w:t>
      </w:r>
      <w:bookmarkEnd w:id="93"/>
      <w:r>
        <w:t>2) A school district may request that a church utilizing school property for its services disclose and notify the school district if persons are, or may be, carrying concealed weapons on the school property.</w:t>
      </w:r>
    </w:p>
    <w:p w14:paraId="18107A7B" w14:textId="77777777" w:rsidR="00512436" w:rsidRDefault="00512436" w:rsidP="00512436">
      <w:pPr>
        <w:pStyle w:val="sccodifiedsection"/>
      </w:pPr>
      <w:r>
        <w:tab/>
      </w:r>
      <w:r>
        <w:tab/>
      </w:r>
      <w:bookmarkStart w:id="94" w:name="ss_T23C31N232S3_lv2_593699eb1"/>
      <w:r>
        <w:t>(</w:t>
      </w:r>
      <w:bookmarkEnd w:id="94"/>
      <w:r>
        <w:t>3) The provisions of this section do not apply during any time students are present as a result of a curricular or extracurricular school‑sponsored activity that is taking place on the school property.</w:t>
      </w:r>
    </w:p>
    <w:p w14:paraId="4B376C4B"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424826"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Signs</w:t>
      </w:r>
    </w:p>
    <w:p w14:paraId="11D6978C"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80A31C" w14:textId="77777777" w:rsidR="00512436" w:rsidRDefault="00512436" w:rsidP="00512436">
      <w:pPr>
        <w:pStyle w:val="scdirectionallanguage"/>
      </w:pPr>
      <w:bookmarkStart w:id="95" w:name="bs_num_12_f61a77ad6"/>
      <w:r>
        <w:t>S</w:t>
      </w:r>
      <w:bookmarkEnd w:id="95"/>
      <w:r>
        <w:t>ECTION 12.</w:t>
      </w:r>
      <w:r>
        <w:tab/>
      </w:r>
      <w:bookmarkStart w:id="96" w:name="dl_b429bb469"/>
      <w:r>
        <w:t>S</w:t>
      </w:r>
      <w:bookmarkEnd w:id="96"/>
      <w:r>
        <w:t>ection 23‑31‑235(B) of the S.C. Code is amended to read:</w:t>
      </w:r>
    </w:p>
    <w:p w14:paraId="11FE4D6E"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ED29EF" w14:textId="77777777" w:rsidR="00512436" w:rsidRDefault="00512436" w:rsidP="00512436">
      <w:pPr>
        <w:pStyle w:val="sccodifiedsection"/>
      </w:pPr>
      <w:bookmarkStart w:id="97" w:name="cs_T23C31N235_7b8646822"/>
      <w:r>
        <w:tab/>
      </w:r>
      <w:bookmarkStart w:id="98" w:name="ss_T23C31N235SB_lv1_5f08337a3"/>
      <w:bookmarkEnd w:id="97"/>
      <w:r>
        <w:t>(</w:t>
      </w:r>
      <w:bookmarkEnd w:id="98"/>
      <w:r>
        <w:t xml:space="preserve">B) All signs must be posted at each entrance into a building where </w:t>
      </w:r>
      <w:r w:rsidRPr="00512436">
        <w:t xml:space="preserve">carrying of </w:t>
      </w:r>
      <w:r>
        <w:t>a concealable weapon is prohibited and must be:</w:t>
      </w:r>
    </w:p>
    <w:p w14:paraId="1C6E9FC6" w14:textId="77777777" w:rsidR="00512436" w:rsidRDefault="00512436" w:rsidP="00512436">
      <w:pPr>
        <w:pStyle w:val="sccodifiedsection"/>
      </w:pPr>
      <w:r>
        <w:tab/>
      </w:r>
      <w:r>
        <w:tab/>
      </w:r>
      <w:bookmarkStart w:id="99" w:name="ss_T23C31N235S1_lv2_59adb144b"/>
      <w:r>
        <w:t>(</w:t>
      </w:r>
      <w:bookmarkEnd w:id="99"/>
      <w:r>
        <w:t>1) clearly visible from outside the building;</w:t>
      </w:r>
    </w:p>
    <w:p w14:paraId="5AF442A0" w14:textId="77777777" w:rsidR="00512436" w:rsidRDefault="00512436" w:rsidP="00512436">
      <w:pPr>
        <w:pStyle w:val="sccodifiedsection"/>
      </w:pPr>
      <w:r>
        <w:tab/>
      </w:r>
      <w:r>
        <w:tab/>
      </w:r>
      <w:bookmarkStart w:id="100" w:name="ss_T23C31N235S2_lv2_e006d43fc"/>
      <w:r>
        <w:t>(</w:t>
      </w:r>
      <w:bookmarkEnd w:id="100"/>
      <w:r>
        <w:t>2) eight inches wide by twelve inches tall in size;</w:t>
      </w:r>
    </w:p>
    <w:p w14:paraId="67ACC9D7" w14:textId="77777777" w:rsidR="00512436" w:rsidRDefault="00512436" w:rsidP="00512436">
      <w:pPr>
        <w:pStyle w:val="sccodifiedsection"/>
      </w:pPr>
      <w:r>
        <w:tab/>
      </w:r>
      <w:r>
        <w:tab/>
      </w:r>
      <w:bookmarkStart w:id="101" w:name="ss_T23C31N235S3_lv2_27f8f032c"/>
      <w:r>
        <w:t>(</w:t>
      </w:r>
      <w:bookmarkEnd w:id="101"/>
      <w:r>
        <w:t>3) contain the words “NO CONCEALABLE WEAPONS ALLOWED” in black one‑inch tall uppercase type at the bottom of the sign and centered between the lateral edges of the sign;</w:t>
      </w:r>
    </w:p>
    <w:p w14:paraId="6AC83583" w14:textId="77777777" w:rsidR="00512436" w:rsidRDefault="00512436" w:rsidP="00512436">
      <w:pPr>
        <w:pStyle w:val="sccodifiedsection"/>
      </w:pPr>
      <w:r>
        <w:tab/>
      </w:r>
      <w:r>
        <w:tab/>
      </w:r>
      <w:bookmarkStart w:id="102" w:name="ss_T23C31N235S4_lv2_928a2edf8"/>
      <w:r>
        <w:t>(</w:t>
      </w:r>
      <w:bookmarkEnd w:id="102"/>
      <w:r>
        <w:t>4) contain a black silhouette of a handgun inside a circle seven inches in diameter with a diagonal line that runs from the lower left to the upper right at a forty‑five</w:t>
      </w:r>
      <w:r w:rsidRPr="00512436">
        <w:t>‑</w:t>
      </w:r>
      <w:r>
        <w:t>degree angle from the horizontal;</w:t>
      </w:r>
    </w:p>
    <w:p w14:paraId="1DB9DED3" w14:textId="77777777" w:rsidR="00512436" w:rsidRDefault="00512436" w:rsidP="00512436">
      <w:pPr>
        <w:pStyle w:val="sccodifiedsection"/>
      </w:pPr>
      <w:r>
        <w:tab/>
      </w:r>
      <w:r>
        <w:tab/>
      </w:r>
      <w:bookmarkStart w:id="103" w:name="ss_T23C31N235S5_lv2_620dc54a9"/>
      <w:r>
        <w:t>(</w:t>
      </w:r>
      <w:bookmarkEnd w:id="103"/>
      <w:r>
        <w:t>5) a diameter of a circle; and</w:t>
      </w:r>
    </w:p>
    <w:p w14:paraId="7EA5FE6B" w14:textId="77777777" w:rsidR="00512436" w:rsidRDefault="00512436" w:rsidP="00512436">
      <w:pPr>
        <w:pStyle w:val="sccodifiedsection"/>
      </w:pPr>
      <w:r>
        <w:tab/>
      </w:r>
      <w:r>
        <w:tab/>
      </w:r>
      <w:bookmarkStart w:id="104" w:name="ss_T23C31N235S6_lv2_1551b3160"/>
      <w:r>
        <w:t>(</w:t>
      </w:r>
      <w:bookmarkEnd w:id="104"/>
      <w:r>
        <w:t>6) placed not less than forty inches and not more than sixty inches from the bottom of the building’s entrance door.</w:t>
      </w:r>
    </w:p>
    <w:p w14:paraId="411E50CC"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0E7AC0"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Concealed weapons </w:t>
      </w:r>
    </w:p>
    <w:p w14:paraId="1D87ED05"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9CA76C" w14:textId="77777777" w:rsidR="00512436" w:rsidRDefault="00512436" w:rsidP="00512436">
      <w:pPr>
        <w:pStyle w:val="scdirectionallanguage"/>
      </w:pPr>
      <w:bookmarkStart w:id="105" w:name="bs_num_13_5bdda6aab"/>
      <w:r>
        <w:t>S</w:t>
      </w:r>
      <w:bookmarkEnd w:id="105"/>
      <w:r>
        <w:t>ECTION 13.</w:t>
      </w:r>
      <w:r>
        <w:tab/>
      </w:r>
      <w:bookmarkStart w:id="106" w:name="dl_068044f06"/>
      <w:r>
        <w:t>S</w:t>
      </w:r>
      <w:bookmarkEnd w:id="106"/>
      <w:r>
        <w:t>ection 23‑31‑600(D) of the S.C. Code is amended to read:</w:t>
      </w:r>
    </w:p>
    <w:p w14:paraId="4ECF7C1A"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D8CF30" w14:textId="77777777" w:rsidR="00512436" w:rsidRDefault="00512436" w:rsidP="00512436">
      <w:pPr>
        <w:pStyle w:val="sccodifiedsection"/>
      </w:pPr>
      <w:bookmarkStart w:id="107" w:name="cs_T23C31N600_dafe12db4"/>
      <w:r>
        <w:tab/>
      </w:r>
      <w:bookmarkStart w:id="108" w:name="ss_T23C31N600SD_lv1_fa32d99cd"/>
      <w:bookmarkEnd w:id="107"/>
      <w:r>
        <w:t>(</w:t>
      </w:r>
      <w:bookmarkEnd w:id="108"/>
      <w:r>
        <w:t>D) The restrictions contained in</w:t>
      </w:r>
      <w:r w:rsidRPr="00512436">
        <w:t xml:space="preserve"> Section</w:t>
      </w:r>
      <w:r>
        <w:t xml:space="preserve"> 23‑31‑220 are applicable to a person carrying a concealed weapon pursuant to this section.</w:t>
      </w:r>
      <w:r w:rsidRPr="00512436">
        <w:t xml:space="preserve"> Carrying a concealed weapon into the residence or dwelling place of another person is prohibited without the expressed permission of the owner or person in legal control or possession of the premises, as appropriate.</w:t>
      </w:r>
    </w:p>
    <w:p w14:paraId="00911179"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5808CD"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Concealable weapons </w:t>
      </w:r>
    </w:p>
    <w:p w14:paraId="44568301"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EC9D32" w14:textId="77777777" w:rsidR="00512436" w:rsidRDefault="00512436" w:rsidP="00512436">
      <w:pPr>
        <w:pStyle w:val="scdirectionallanguage"/>
      </w:pPr>
      <w:bookmarkStart w:id="109" w:name="bs_num_14_8d83ee190"/>
      <w:r>
        <w:t>S</w:t>
      </w:r>
      <w:bookmarkEnd w:id="109"/>
      <w:r>
        <w:t>ECTION 14.</w:t>
      </w:r>
      <w:r>
        <w:tab/>
      </w:r>
      <w:bookmarkStart w:id="110" w:name="dl_a8e22a6ec"/>
      <w:r>
        <w:t>S</w:t>
      </w:r>
      <w:bookmarkEnd w:id="110"/>
      <w:r>
        <w:t>ection 51-3-145(G) of the S.C. Code is amended to read:</w:t>
      </w:r>
    </w:p>
    <w:p w14:paraId="21576D38"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05BFF5" w14:textId="77777777" w:rsidR="00512436" w:rsidRDefault="00512436" w:rsidP="00512436">
      <w:pPr>
        <w:pStyle w:val="sccodifiedsection"/>
      </w:pPr>
      <w:bookmarkStart w:id="111" w:name="cs_T51C3N145_578910c7e"/>
      <w:r>
        <w:tab/>
      </w:r>
      <w:bookmarkStart w:id="112" w:name="ss_T51C3N145SG_lv1_56dabff35"/>
      <w:bookmarkEnd w:id="111"/>
      <w:r>
        <w:t>(</w:t>
      </w:r>
      <w:bookmarkEnd w:id="112"/>
      <w:r>
        <w:t>G) 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w:t>
      </w:r>
      <w:r w:rsidRPr="00512436">
        <w:t xml:space="preserve"> in possession or </w:t>
      </w:r>
      <w:r>
        <w:t>carrying a concealable weapon</w:t>
      </w:r>
      <w:r w:rsidRPr="00512436">
        <w:t>, as defined in Section 23-31-210(5)</w:t>
      </w:r>
      <w:r>
        <w:t>.</w:t>
      </w:r>
    </w:p>
    <w:p w14:paraId="21A1DFD7"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14F9AB"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Repeal</w:t>
      </w:r>
    </w:p>
    <w:p w14:paraId="71BB08A8"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4818AE" w14:textId="77777777" w:rsidR="00512436" w:rsidRDefault="00512436" w:rsidP="00512436">
      <w:pPr>
        <w:pStyle w:val="scnoncodifiedsection"/>
      </w:pPr>
      <w:bookmarkStart w:id="113" w:name="bs_num_15_33062bb80"/>
      <w:r>
        <w:t>S</w:t>
      </w:r>
      <w:bookmarkEnd w:id="113"/>
      <w:r>
        <w:t>ECTION 15.</w:t>
      </w:r>
      <w:r>
        <w:tab/>
        <w:t xml:space="preserve"> Sections 16‑23‑460, 23‑31‑225, and 23‑31‑230 of the S.C. Code are repealed.</w:t>
      </w:r>
    </w:p>
    <w:p w14:paraId="7BE7AA97"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886BD4" w14:textId="77777777" w:rsidR="00512436" w:rsidRDefault="00B75CFD"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Penalties</w:t>
      </w:r>
    </w:p>
    <w:p w14:paraId="699D58FD"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6BCBDC" w14:textId="77777777" w:rsidR="00512436" w:rsidRDefault="00512436" w:rsidP="00512436">
      <w:pPr>
        <w:pStyle w:val="scdirectionallanguage"/>
      </w:pPr>
      <w:bookmarkStart w:id="114" w:name="bs_num_16_89f792661"/>
      <w:r>
        <w:t>S</w:t>
      </w:r>
      <w:bookmarkEnd w:id="114"/>
      <w:r>
        <w:t>ECTION 16.</w:t>
      </w:r>
      <w:r>
        <w:tab/>
      </w:r>
      <w:bookmarkStart w:id="115" w:name="dl_8cbf793c9"/>
      <w:r>
        <w:t>S</w:t>
      </w:r>
      <w:bookmarkEnd w:id="115"/>
      <w:r>
        <w:t>ection 16-23-500 of the S.C. Code is amended to read:</w:t>
      </w:r>
    </w:p>
    <w:p w14:paraId="46789615"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227155" w14:textId="77777777" w:rsidR="00512436" w:rsidRDefault="00512436" w:rsidP="00512436">
      <w:pPr>
        <w:pStyle w:val="sccodifiedsection"/>
      </w:pPr>
      <w:r>
        <w:tab/>
      </w:r>
      <w:bookmarkStart w:id="116" w:name="cs_T16C23N500_abb24e773"/>
      <w:r>
        <w:t>S</w:t>
      </w:r>
      <w:bookmarkEnd w:id="116"/>
      <w:r>
        <w:t>ection 16-23-500.</w:t>
      </w:r>
      <w:r>
        <w:tab/>
      </w:r>
      <w:bookmarkStart w:id="117" w:name="ss_T16C23N500SA_lv1_bea3b1d87"/>
      <w:r>
        <w:t>(</w:t>
      </w:r>
      <w:bookmarkEnd w:id="117"/>
      <w:r>
        <w:t xml:space="preserve">A) </w:t>
      </w:r>
      <w:r w:rsidRPr="00512436">
        <w:t xml:space="preserve">Except as provided in subsection (F), </w:t>
      </w:r>
      <w:r w:rsidRPr="003A0A0F">
        <w:t>it</w:t>
      </w:r>
      <w:r>
        <w:t xml:space="preserve"> is unlawful for a person who has been convicted of a </w:t>
      </w:r>
      <w:r w:rsidRPr="00512436">
        <w:t xml:space="preserve">crime punishable by a maximum term of imprisonment of more than one year </w:t>
      </w:r>
      <w:r>
        <w:t>to possess a firearm or ammunition within this State.</w:t>
      </w:r>
    </w:p>
    <w:p w14:paraId="13628B38" w14:textId="77777777" w:rsidR="00512436" w:rsidRDefault="00512436" w:rsidP="00512436">
      <w:pPr>
        <w:pStyle w:val="sccodifiedsection"/>
      </w:pPr>
      <w:r>
        <w:tab/>
      </w:r>
      <w:bookmarkStart w:id="118" w:name="ss_T16C23N500SB_lv1_4490d2563"/>
      <w:r>
        <w:t>(</w:t>
      </w:r>
      <w:bookmarkEnd w:id="118"/>
      <w:r>
        <w:t>B) A person who violates the provisions of this section is guilty of a felony and, upon conviction</w:t>
      </w:r>
      <w:r w:rsidRPr="00512436">
        <w:t>:</w:t>
      </w:r>
    </w:p>
    <w:p w14:paraId="4683A5CE" w14:textId="77777777" w:rsidR="00512436" w:rsidRDefault="00512436" w:rsidP="00512436">
      <w:pPr>
        <w:pStyle w:val="sccodifiedsection"/>
      </w:pPr>
      <w:r w:rsidRPr="00512436">
        <w:tab/>
      </w:r>
      <w:r w:rsidRPr="00512436">
        <w:tab/>
      </w:r>
      <w:bookmarkStart w:id="119" w:name="ss_T16C23N500S1_lv2_d0b1da506"/>
      <w:r w:rsidRPr="00512436">
        <w:t>(</w:t>
      </w:r>
      <w:bookmarkEnd w:id="119"/>
      <w:r w:rsidRPr="00512436">
        <w:t>1) for a first offense, must be imprisoned not more than five years;</w:t>
      </w:r>
    </w:p>
    <w:p w14:paraId="437CAE19" w14:textId="77777777" w:rsidR="00512436" w:rsidRDefault="00512436" w:rsidP="00512436">
      <w:pPr>
        <w:pStyle w:val="sccodifiedsection"/>
      </w:pPr>
      <w:r w:rsidRPr="00512436">
        <w:tab/>
      </w:r>
      <w:r w:rsidRPr="00512436">
        <w:tab/>
      </w:r>
      <w:bookmarkStart w:id="120" w:name="ss_T16C23N500S2_lv2_08b0522c7"/>
      <w:r w:rsidRPr="00512436">
        <w:t>(</w:t>
      </w:r>
      <w:bookmarkEnd w:id="120"/>
      <w:r w:rsidRPr="00512436">
        <w:t>2) for a second offense, must be imprisoned for a mandatory minimum of five years, but not more than twenty years; and</w:t>
      </w:r>
    </w:p>
    <w:p w14:paraId="212FBBE4" w14:textId="77777777" w:rsidR="00512436" w:rsidRDefault="00512436" w:rsidP="00512436">
      <w:pPr>
        <w:pStyle w:val="sccodifiedsection"/>
      </w:pPr>
      <w:r w:rsidRPr="00512436">
        <w:tab/>
      </w:r>
      <w:r w:rsidRPr="00512436">
        <w:tab/>
      </w:r>
      <w:bookmarkStart w:id="121" w:name="ss_T16C23N500S3_lv2_57dda33ea"/>
      <w:r w:rsidRPr="00512436">
        <w:t>(</w:t>
      </w:r>
      <w:bookmarkEnd w:id="121"/>
      <w:r w:rsidRPr="00512436">
        <w:t>3) for a third or subsequent offense, must be imprisoned for a mandatory minimum of ten years, but not more than thirty years.</w:t>
      </w:r>
    </w:p>
    <w:p w14:paraId="3F47E641" w14:textId="77777777" w:rsidR="00512436" w:rsidRDefault="00512436" w:rsidP="00512436">
      <w:pPr>
        <w:pStyle w:val="sccodifiedsection"/>
      </w:pPr>
      <w:r>
        <w:tab/>
      </w:r>
      <w:bookmarkStart w:id="122" w:name="ss_T16C23N500SC_lv1_12b04a6b9"/>
      <w:r>
        <w:t>(</w:t>
      </w:r>
      <w:bookmarkEnd w:id="122"/>
      <w:r>
        <w:t>C)</w:t>
      </w:r>
      <w:bookmarkStart w:id="123" w:name="ss_T16C23N500S1_lv2_8497a3235"/>
      <w:r>
        <w:t>(</w:t>
      </w:r>
      <w:bookmarkEnd w:id="123"/>
      <w:r>
        <w:t>1) 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14:paraId="44592FF1" w14:textId="77777777" w:rsidR="00512436" w:rsidRDefault="00512436" w:rsidP="00512436">
      <w:pPr>
        <w:pStyle w:val="sccodifiedsection"/>
      </w:pPr>
      <w:r>
        <w:tab/>
      </w:r>
      <w:r>
        <w:tab/>
      </w:r>
      <w:bookmarkStart w:id="124" w:name="ss_T16C23N500S2_lv2_c9558f4b2"/>
      <w:r>
        <w:t>(</w:t>
      </w:r>
      <w:bookmarkEnd w:id="124"/>
      <w:r>
        <w:t>2) 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14:paraId="2C9112B5" w14:textId="77777777" w:rsidR="00512436" w:rsidRDefault="00512436" w:rsidP="00512436">
      <w:pPr>
        <w:pStyle w:val="sccodifiedsection"/>
      </w:pPr>
      <w:r>
        <w:tab/>
      </w:r>
      <w:bookmarkStart w:id="125" w:name="ss_T16C23N500SD_lv1_5d1064ded"/>
      <w:r>
        <w:t>(</w:t>
      </w:r>
      <w:bookmarkEnd w:id="125"/>
      <w:r>
        <w:t xml:space="preserve">D) The </w:t>
      </w:r>
      <w:r w:rsidRPr="00512436">
        <w:t xml:space="preserve">court with jurisdiction over an </w:t>
      </w:r>
      <w:r>
        <w:t xml:space="preserve">offense, </w:t>
      </w:r>
      <w:r w:rsidRPr="00512436">
        <w:t xml:space="preserve">punishable by imprisonment for more than one year, as provided in subsection (A), </w:t>
      </w:r>
      <w:r>
        <w:t xml:space="preserve">shall make a specific finding on the record that the offense is </w:t>
      </w:r>
      <w:r w:rsidRPr="00512436">
        <w:t xml:space="preserve"> subject to the provisions of this section</w:t>
      </w:r>
      <w:r>
        <w:t>. A judge’s failure to make a specific finding on the record does not bar or otherwise affect prosecution pursuant to this subsection and does not constitute a defense to prosecution pursuant to this subsection.</w:t>
      </w:r>
    </w:p>
    <w:p w14:paraId="548781A5" w14:textId="77777777" w:rsidR="00512436" w:rsidRPr="00795596" w:rsidRDefault="00512436" w:rsidP="00512436">
      <w:pPr>
        <w:pStyle w:val="sccodifiedsection"/>
      </w:pPr>
      <w:r w:rsidRPr="00512436">
        <w:tab/>
      </w:r>
      <w:bookmarkStart w:id="126" w:name="ss_T16C23N500SE_lv1_1cd1cb110"/>
      <w:r w:rsidRPr="00512436">
        <w:t>(</w:t>
      </w:r>
      <w:bookmarkEnd w:id="126"/>
      <w:r w:rsidRPr="00512436">
        <w:t>E) A second or subsequent offense for the purpose of this section means any conviction pursuant to Section 16-23-500(A).</w:t>
      </w:r>
    </w:p>
    <w:p w14:paraId="6D857340" w14:textId="77777777" w:rsidR="00512436" w:rsidRDefault="00512436" w:rsidP="00512436">
      <w:pPr>
        <w:pStyle w:val="sccodifiedsection"/>
      </w:pPr>
      <w:r w:rsidRPr="00512436">
        <w:tab/>
      </w:r>
      <w:bookmarkStart w:id="127" w:name="ss_T16C23N500SF_lv1_672e202ec"/>
      <w:r w:rsidRPr="00512436">
        <w:t>(</w:t>
      </w:r>
      <w:bookmarkEnd w:id="127"/>
      <w:r w:rsidRPr="00512436">
        <w:t>F) For the purpose of this section, “crime punishable by a maximum term of imprisonment of more than one year” does not include:</w:t>
      </w:r>
    </w:p>
    <w:p w14:paraId="33A35610" w14:textId="77777777" w:rsidR="00512436" w:rsidRDefault="00512436" w:rsidP="00512436">
      <w:pPr>
        <w:pStyle w:val="sccodifiedsection"/>
      </w:pPr>
      <w:r w:rsidRPr="00512436">
        <w:tab/>
      </w:r>
      <w:r w:rsidRPr="00512436">
        <w:tab/>
      </w:r>
      <w:bookmarkStart w:id="128" w:name="ss_T16C23N500S1_lv2_863969280"/>
      <w:r w:rsidRPr="00512436">
        <w:t>(</w:t>
      </w:r>
      <w:bookmarkEnd w:id="128"/>
      <w:r w:rsidRPr="00512436">
        <w:t>1) any offense in this State or another jurisdiction pertaining to antitrust violations, unfair trade practices, restraints of trade, or other similar offenses relating to the regulation of business practices;</w:t>
      </w:r>
    </w:p>
    <w:p w14:paraId="1C296860" w14:textId="77777777" w:rsidR="00512436" w:rsidRDefault="00512436" w:rsidP="00512436">
      <w:pPr>
        <w:pStyle w:val="sccodifiedsection"/>
      </w:pPr>
      <w:r w:rsidRPr="00512436">
        <w:tab/>
      </w:r>
      <w:r w:rsidRPr="00512436">
        <w:tab/>
      </w:r>
      <w:bookmarkStart w:id="129" w:name="ss_T16C23N500S2_lv2_9089cbe4b"/>
      <w:r w:rsidRPr="00512436">
        <w:t>(</w:t>
      </w:r>
      <w:bookmarkEnd w:id="129"/>
      <w:r w:rsidRPr="00512436">
        <w:t>2) any offense classified by the laws of this State or another jurisdiction as a misdemeanor and punishable by a term of imprisonment of five years or less; or</w:t>
      </w:r>
    </w:p>
    <w:p w14:paraId="7B95E611" w14:textId="77777777" w:rsidR="00512436" w:rsidRDefault="00512436" w:rsidP="00512436">
      <w:pPr>
        <w:pStyle w:val="sccodifiedsection"/>
      </w:pPr>
      <w:r w:rsidRPr="00512436">
        <w:tab/>
      </w:r>
      <w:r w:rsidRPr="00512436">
        <w:tab/>
      </w:r>
      <w:bookmarkStart w:id="130" w:name="ss_T16C23N500S3_lv2_5265d4b0f"/>
      <w:r w:rsidRPr="00512436">
        <w:t>(</w:t>
      </w:r>
      <w:bookmarkEnd w:id="130"/>
      <w:r w:rsidRPr="00512436">
        <w:t>3) any crime for which the conviction has been expunged, or set aside or for which a person has been pardoned or has had civil rights restored, unless such pardon, expungement, or restoration of civil rights expressly provides that the person may not ship, transport, possess, or receive firearms.</w:t>
      </w:r>
    </w:p>
    <w:p w14:paraId="40A8070C"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232E5B"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Expungement</w:t>
      </w:r>
    </w:p>
    <w:p w14:paraId="25B6081E"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621D12" w14:textId="77777777" w:rsidR="00512436" w:rsidRDefault="00512436" w:rsidP="00512436">
      <w:pPr>
        <w:pStyle w:val="scdirectionallanguage"/>
      </w:pPr>
      <w:bookmarkStart w:id="131" w:name="bs_num_17_6378de1e3"/>
      <w:r>
        <w:t>S</w:t>
      </w:r>
      <w:bookmarkEnd w:id="131"/>
      <w:r>
        <w:t>ECTION 17.</w:t>
      </w:r>
      <w:r>
        <w:tab/>
      </w:r>
      <w:bookmarkStart w:id="132" w:name="dl_9c5d468d9"/>
      <w:r>
        <w:t>S</w:t>
      </w:r>
      <w:bookmarkEnd w:id="132"/>
      <w:r>
        <w:t>ection 22-5-910 of the S.C. Code is amended to read:</w:t>
      </w:r>
    </w:p>
    <w:p w14:paraId="760221E3"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DB0650" w14:textId="77777777" w:rsidR="00512436" w:rsidRDefault="00512436" w:rsidP="00512436">
      <w:pPr>
        <w:pStyle w:val="sccodifiedsection"/>
      </w:pPr>
      <w:r>
        <w:tab/>
      </w:r>
      <w:bookmarkStart w:id="133" w:name="cs_T22C5N910_64111085d"/>
      <w:r>
        <w:t>S</w:t>
      </w:r>
      <w:bookmarkEnd w:id="133"/>
      <w:r>
        <w:t>ection 22-5-910.</w:t>
      </w:r>
      <w:r>
        <w:tab/>
      </w:r>
      <w:bookmarkStart w:id="134" w:name="ss_T22C5N910SA_lv1_b4c3c2752"/>
      <w:r>
        <w:t>(</w:t>
      </w:r>
      <w:bookmarkEnd w:id="134"/>
      <w:r>
        <w:t xml:space="preserve">A) Following a conviction for a crime carrying a penalty of not more than thirty days imprisonment or a fine of one thousand dollars, or both, </w:t>
      </w:r>
      <w:r w:rsidRPr="00512436">
        <w:t xml:space="preserve">or a first offense for unlawful possession of a firearm or weapon carrying a penalty of not more than one year or a fine of one thousand dollars, or both, </w:t>
      </w:r>
      <w:r>
        <w:t>the defendant after three years from the date of the conviction, including a conviction in magistrates or general sessions court, may apply, or cause someone acting on his behalf to apply, to the circuit court for an order expunging the records of the arrest and conviction and any associated bench warrant. However, this section does not apply to an offense involving the operation of a motor vehicle.</w:t>
      </w:r>
    </w:p>
    <w:p w14:paraId="4F8E06D9" w14:textId="77777777" w:rsidR="00512436" w:rsidRDefault="00512436" w:rsidP="00512436">
      <w:pPr>
        <w:pStyle w:val="sccodifiedsection"/>
      </w:pPr>
      <w:r>
        <w:tab/>
      </w:r>
      <w:bookmarkStart w:id="135" w:name="ss_T22C5N910SB_lv1_5f3f24fbc"/>
      <w:r>
        <w:t>(</w:t>
      </w:r>
      <w:bookmarkEnd w:id="135"/>
      <w:r>
        <w:t>B) Following a conviction for domestic violence in the third degree pursuant to Section 16</w:t>
      </w:r>
      <w:r>
        <w:noBreakHyphen/>
        <w:t>25</w:t>
      </w:r>
      <w:r>
        <w:noBreakHyphen/>
        <w:t>20(D), or Section 16-25-20(B)(1) as it existed before June 4, 2015, the defendant after five years from the date of the conviction, including a conviction in magistrates or general sessions court, may apply, or cause someone acting on his behalf to apply, to the circuit court for an order expunging the records of the arrest and conviction and any associated bench warrant.</w:t>
      </w:r>
    </w:p>
    <w:p w14:paraId="16A9A03B" w14:textId="77777777" w:rsidR="00512436" w:rsidRDefault="00512436" w:rsidP="00512436">
      <w:pPr>
        <w:pStyle w:val="sccodifiedsection"/>
      </w:pPr>
      <w:r>
        <w:tab/>
      </w:r>
      <w:bookmarkStart w:id="136" w:name="ss_T22C5N910SC_lv1_8c5699fff"/>
      <w:r>
        <w:t>(</w:t>
      </w:r>
      <w:bookmarkEnd w:id="136"/>
      <w:r>
        <w:t>C) If the defendant has had no other conviction, including out-of-state convictions, during the three-year period as provided in subsection (A), or during the five-year period as provided in subsection (B), the circuit court may issue an order expunging the records including any associated bench warrant.</w:t>
      </w:r>
    </w:p>
    <w:p w14:paraId="0474B268" w14:textId="77777777" w:rsidR="00512436" w:rsidRDefault="00512436" w:rsidP="00512436">
      <w:pPr>
        <w:pStyle w:val="sccodifiedsection"/>
      </w:pPr>
      <w:r>
        <w:tab/>
      </w:r>
      <w:bookmarkStart w:id="137" w:name="ss_T22C5N910SD_lv1_9c0ee1c10"/>
      <w:r>
        <w:t>(</w:t>
      </w:r>
      <w:bookmarkEnd w:id="137"/>
      <w:r>
        <w:t>D) 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34-11-95, the Freedom of Information Act, or any other provision of law except to those authorized law or court officials who need to know this information in order to prevent the rights afforded by this section from being taken advantage of more than once.</w:t>
      </w:r>
    </w:p>
    <w:p w14:paraId="0BECF163" w14:textId="77777777" w:rsidR="00512436" w:rsidRDefault="00512436" w:rsidP="00512436">
      <w:pPr>
        <w:pStyle w:val="sccodifiedsection"/>
      </w:pPr>
      <w:r>
        <w:tab/>
      </w:r>
      <w:bookmarkStart w:id="138" w:name="ss_T22C5N910SE_lv1_545ff699e"/>
      <w:r>
        <w:t>(</w:t>
      </w:r>
      <w:bookmarkEnd w:id="138"/>
      <w:r>
        <w:t>E) As used in this section, “conviction” includes a guilty plea, a plea of nolo contendere, or the forfeiting of bail. For the purpose of this section, any number of offenses</w:t>
      </w:r>
      <w:r w:rsidRPr="00512436">
        <w:t xml:space="preserve"> listed pursuant to subsection (A)</w:t>
      </w:r>
      <w:r>
        <w:t>, for which the individual received sentences at a single sentencing proceeding that are closely connected and arose out of the same incident may be considered as one offense and treated as one conviction for expungement purposes.</w:t>
      </w:r>
    </w:p>
    <w:p w14:paraId="1BF51FE2" w14:textId="77777777" w:rsidR="00512436" w:rsidRDefault="00512436" w:rsidP="00512436">
      <w:pPr>
        <w:pStyle w:val="sccodifiedsection"/>
      </w:pPr>
      <w:r>
        <w:tab/>
      </w:r>
      <w:bookmarkStart w:id="139" w:name="ss_T22C5N910SF_lv1_f3b2c4ad6"/>
      <w:r>
        <w:t>(</w:t>
      </w:r>
      <w:bookmarkEnd w:id="139"/>
      <w:r>
        <w:t>F) No person may have the person’s record expunged under this section if the person has pending criminal charges of any kind unless the charges have been pending for more than five years; however, this five-year time period is tolled for any time the defendant has been under a bench warrant for failure to appear. No person may have the person’s records expunged under this section more than once. A person may have the person’s record expunged even though the conviction occurred before the effective date of this section.</w:t>
      </w:r>
    </w:p>
    <w:p w14:paraId="25D4EE6E"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CBB6D1"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Concealable weapons</w:t>
      </w:r>
    </w:p>
    <w:p w14:paraId="46316D5B"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3D1898" w14:textId="77777777" w:rsidR="00512436" w:rsidRDefault="00512436" w:rsidP="00512436">
      <w:pPr>
        <w:pStyle w:val="scdirectionallanguage"/>
      </w:pPr>
      <w:bookmarkStart w:id="140" w:name="bs_num_18_b769c4fb2"/>
      <w:r>
        <w:t>S</w:t>
      </w:r>
      <w:bookmarkEnd w:id="140"/>
      <w:r>
        <w:t>ECTION 18.</w:t>
      </w:r>
      <w:r>
        <w:tab/>
      </w:r>
      <w:bookmarkStart w:id="141" w:name="dl_f02706398"/>
      <w:r>
        <w:t>S</w:t>
      </w:r>
      <w:bookmarkEnd w:id="141"/>
      <w:r>
        <w:t>ection 23-31-240 of the S.C. Code is amended to read:</w:t>
      </w:r>
    </w:p>
    <w:p w14:paraId="4FE56592"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7670AD" w14:textId="77777777" w:rsidR="00512436" w:rsidRDefault="00512436" w:rsidP="00512436">
      <w:pPr>
        <w:pStyle w:val="sccodifiedsection"/>
      </w:pPr>
      <w:r>
        <w:tab/>
      </w:r>
      <w:bookmarkStart w:id="142" w:name="cs_T23C31N240_6b160a3f5"/>
      <w:r>
        <w:t>S</w:t>
      </w:r>
      <w:bookmarkEnd w:id="142"/>
      <w:r>
        <w:t>ection 23-31-240.</w:t>
      </w:r>
      <w:r>
        <w:tab/>
      </w:r>
      <w:bookmarkStart w:id="143" w:name="ss_T23C31N240SA_lv1_94df311b1"/>
      <w:r w:rsidRPr="00512436">
        <w:t>(</w:t>
      </w:r>
      <w:bookmarkEnd w:id="143"/>
      <w:r w:rsidRPr="00512436">
        <w:t xml:space="preserve">A) </w:t>
      </w:r>
      <w:r>
        <w:t>Notwithstanding any other provision contained in this article, the following persons who possess a valid permit pursuant to this article may carry a concealable weapon anywhere within this State:</w:t>
      </w:r>
    </w:p>
    <w:p w14:paraId="10CD6023" w14:textId="77777777" w:rsidR="00512436" w:rsidRDefault="00512436" w:rsidP="00512436">
      <w:pPr>
        <w:pStyle w:val="sccodifiedsection"/>
      </w:pPr>
      <w:r w:rsidRPr="00512436">
        <w:tab/>
      </w:r>
      <w:r>
        <w:tab/>
      </w:r>
      <w:bookmarkStart w:id="144" w:name="ss_T23C31N240S1_lv2_0e3b18eeb"/>
      <w:r>
        <w:t>(</w:t>
      </w:r>
      <w:bookmarkEnd w:id="144"/>
      <w:r>
        <w:t>1) active Supreme Court justices;</w:t>
      </w:r>
    </w:p>
    <w:p w14:paraId="31EDD68A" w14:textId="77777777" w:rsidR="00512436" w:rsidRDefault="00512436" w:rsidP="00512436">
      <w:pPr>
        <w:pStyle w:val="sccodifiedsection"/>
      </w:pPr>
      <w:r w:rsidRPr="00512436">
        <w:tab/>
      </w:r>
      <w:r>
        <w:tab/>
      </w:r>
      <w:bookmarkStart w:id="145" w:name="ss_T23C31N240S2_lv2_9d3b61117"/>
      <w:r>
        <w:t>(</w:t>
      </w:r>
      <w:bookmarkEnd w:id="145"/>
      <w:r>
        <w:t>2) active judges of the court of appeals;</w:t>
      </w:r>
    </w:p>
    <w:p w14:paraId="0C4C2BFA" w14:textId="77777777" w:rsidR="00512436" w:rsidRDefault="00512436" w:rsidP="00512436">
      <w:pPr>
        <w:pStyle w:val="sccodifiedsection"/>
      </w:pPr>
      <w:r w:rsidRPr="00512436">
        <w:tab/>
      </w:r>
      <w:r>
        <w:tab/>
      </w:r>
      <w:bookmarkStart w:id="146" w:name="ss_T23C31N240S3_lv2_165143e0f"/>
      <w:r>
        <w:t>(</w:t>
      </w:r>
      <w:bookmarkEnd w:id="146"/>
      <w:r>
        <w:t>3) active circuit court judges;</w:t>
      </w:r>
    </w:p>
    <w:p w14:paraId="613FC001" w14:textId="77777777" w:rsidR="00512436" w:rsidRDefault="00512436" w:rsidP="00512436">
      <w:pPr>
        <w:pStyle w:val="sccodifiedsection"/>
      </w:pPr>
      <w:r w:rsidRPr="00512436">
        <w:tab/>
      </w:r>
      <w:r>
        <w:tab/>
      </w:r>
      <w:bookmarkStart w:id="147" w:name="ss_T23C31N240S4_lv2_ae1034632"/>
      <w:r>
        <w:t>(</w:t>
      </w:r>
      <w:bookmarkEnd w:id="147"/>
      <w:r>
        <w:t>4) active family court judges;</w:t>
      </w:r>
    </w:p>
    <w:p w14:paraId="65B5CA51" w14:textId="77777777" w:rsidR="00512436" w:rsidRDefault="00512436" w:rsidP="00512436">
      <w:pPr>
        <w:pStyle w:val="sccodifiedsection"/>
      </w:pPr>
      <w:r w:rsidRPr="00512436">
        <w:tab/>
      </w:r>
      <w:r>
        <w:tab/>
      </w:r>
      <w:bookmarkStart w:id="148" w:name="ss_T23C31N240S5_lv2_9e8b59e27"/>
      <w:r>
        <w:t>(</w:t>
      </w:r>
      <w:bookmarkEnd w:id="148"/>
      <w:r>
        <w:t>5) active masters-in-equity;</w:t>
      </w:r>
    </w:p>
    <w:p w14:paraId="0A1F6B1B" w14:textId="77777777" w:rsidR="00512436" w:rsidRDefault="00512436" w:rsidP="00512436">
      <w:pPr>
        <w:pStyle w:val="sccodifiedsection"/>
      </w:pPr>
      <w:r w:rsidRPr="00512436">
        <w:tab/>
      </w:r>
      <w:r>
        <w:tab/>
      </w:r>
      <w:bookmarkStart w:id="149" w:name="ss_T23C31N240S6_lv2_308810d99"/>
      <w:r>
        <w:t>(</w:t>
      </w:r>
      <w:bookmarkEnd w:id="149"/>
      <w:r>
        <w:t>6) active probate court judges;</w:t>
      </w:r>
    </w:p>
    <w:p w14:paraId="725CB0F0" w14:textId="77777777" w:rsidR="00512436" w:rsidRDefault="00512436" w:rsidP="00512436">
      <w:pPr>
        <w:pStyle w:val="sccodifiedsection"/>
      </w:pPr>
      <w:r w:rsidRPr="00512436">
        <w:tab/>
      </w:r>
      <w:r>
        <w:tab/>
      </w:r>
      <w:bookmarkStart w:id="150" w:name="ss_T23C31N240S7_lv2_468852375"/>
      <w:r>
        <w:t>(</w:t>
      </w:r>
      <w:bookmarkEnd w:id="150"/>
      <w:r>
        <w:t>7) active magistrates;</w:t>
      </w:r>
    </w:p>
    <w:p w14:paraId="68FCE7FD" w14:textId="77777777" w:rsidR="00512436" w:rsidRDefault="00512436" w:rsidP="00512436">
      <w:pPr>
        <w:pStyle w:val="sccodifiedsection"/>
      </w:pPr>
      <w:r w:rsidRPr="00512436">
        <w:tab/>
      </w:r>
      <w:r>
        <w:tab/>
      </w:r>
      <w:bookmarkStart w:id="151" w:name="ss_T23C31N240S8_lv2_21fb14e88"/>
      <w:r>
        <w:t>(</w:t>
      </w:r>
      <w:bookmarkEnd w:id="151"/>
      <w:r>
        <w:t>8) active municipal court judges;</w:t>
      </w:r>
    </w:p>
    <w:p w14:paraId="495CB80A" w14:textId="77777777" w:rsidR="00512436" w:rsidRDefault="00512436" w:rsidP="00512436">
      <w:pPr>
        <w:pStyle w:val="sccodifiedsection"/>
      </w:pPr>
      <w:r w:rsidRPr="00512436">
        <w:tab/>
      </w:r>
      <w:r>
        <w:tab/>
      </w:r>
      <w:bookmarkStart w:id="152" w:name="ss_T23C31N240S9_lv2_187b2c6a1"/>
      <w:r>
        <w:t>(</w:t>
      </w:r>
      <w:bookmarkEnd w:id="152"/>
      <w:r>
        <w:t>9) active federal judges;</w:t>
      </w:r>
    </w:p>
    <w:p w14:paraId="050D3D64" w14:textId="77777777" w:rsidR="00512436" w:rsidRDefault="00512436" w:rsidP="00512436">
      <w:pPr>
        <w:pStyle w:val="sccodifiedsection"/>
      </w:pPr>
      <w:r w:rsidRPr="00512436">
        <w:tab/>
      </w:r>
      <w:r>
        <w:tab/>
      </w:r>
      <w:bookmarkStart w:id="153" w:name="ss_T23C31N240S10_lv2_dd630ea9d"/>
      <w:r>
        <w:t>(</w:t>
      </w:r>
      <w:bookmarkEnd w:id="153"/>
      <w:r>
        <w:t>10) active administrative law judges;</w:t>
      </w:r>
    </w:p>
    <w:p w14:paraId="67F8CC10" w14:textId="77777777" w:rsidR="00512436" w:rsidRDefault="00512436" w:rsidP="00512436">
      <w:pPr>
        <w:pStyle w:val="sccodifiedsection"/>
      </w:pPr>
      <w:r w:rsidRPr="00512436">
        <w:tab/>
      </w:r>
      <w:r>
        <w:tab/>
      </w:r>
      <w:bookmarkStart w:id="154" w:name="ss_T23C31N240S11_lv2_b45a7e85d"/>
      <w:r>
        <w:t>(</w:t>
      </w:r>
      <w:bookmarkEnd w:id="154"/>
      <w:r>
        <w:t>11) active solicitors and assistant solicitors;</w:t>
      </w:r>
    </w:p>
    <w:p w14:paraId="4EB97E7E" w14:textId="77777777" w:rsidR="00512436" w:rsidRDefault="00512436" w:rsidP="00512436">
      <w:pPr>
        <w:pStyle w:val="sccodifiedsection"/>
      </w:pPr>
      <w:r w:rsidRPr="00512436">
        <w:tab/>
      </w:r>
      <w:r>
        <w:tab/>
      </w:r>
      <w:bookmarkStart w:id="155" w:name="ss_T23C31N240S12_lv2_fd5ced625"/>
      <w:r>
        <w:t>(</w:t>
      </w:r>
      <w:bookmarkEnd w:id="155"/>
      <w:r>
        <w:t xml:space="preserve">12) active workers’ compensation commissioners; </w:t>
      </w:r>
    </w:p>
    <w:p w14:paraId="3D368B34" w14:textId="77777777" w:rsidR="00512436" w:rsidRPr="00512436" w:rsidRDefault="00512436" w:rsidP="00512436">
      <w:pPr>
        <w:pStyle w:val="sccodifiedsection"/>
      </w:pPr>
      <w:r w:rsidRPr="00512436">
        <w:tab/>
      </w:r>
      <w:r>
        <w:tab/>
      </w:r>
      <w:bookmarkStart w:id="156" w:name="ss_T23C31N240S13_lv2_82e3ea862"/>
      <w:r>
        <w:t>(</w:t>
      </w:r>
      <w:bookmarkEnd w:id="156"/>
      <w:r>
        <w:t>13) the Attorney General and assistant attorneys general</w:t>
      </w:r>
      <w:r w:rsidRPr="00512436">
        <w:t>;</w:t>
      </w:r>
    </w:p>
    <w:p w14:paraId="70872527" w14:textId="77777777" w:rsidR="00512436" w:rsidRDefault="00512436" w:rsidP="00512436">
      <w:pPr>
        <w:pStyle w:val="sccodifiedsection"/>
      </w:pPr>
      <w:r w:rsidRPr="00512436">
        <w:tab/>
      </w:r>
      <w:r w:rsidRPr="00512436">
        <w:tab/>
      </w:r>
      <w:bookmarkStart w:id="157" w:name="ss_T23C31N240S15_lv2_fb20bf937"/>
      <w:r w:rsidRPr="00512436">
        <w:t>(</w:t>
      </w:r>
      <w:bookmarkEnd w:id="157"/>
      <w:r w:rsidRPr="00512436">
        <w:t>14) active county clerks of court; and</w:t>
      </w:r>
    </w:p>
    <w:p w14:paraId="0BA92C27" w14:textId="77777777" w:rsidR="00512436" w:rsidRDefault="00512436" w:rsidP="00512436">
      <w:pPr>
        <w:pStyle w:val="sccodifiedsection"/>
      </w:pPr>
      <w:r w:rsidRPr="00512436">
        <w:tab/>
      </w:r>
      <w:r w:rsidRPr="00512436">
        <w:tab/>
      </w:r>
      <w:bookmarkStart w:id="158" w:name="ss_T23C31N240S16_lv2_05eb74ecc"/>
      <w:r w:rsidRPr="00512436">
        <w:t>(</w:t>
      </w:r>
      <w:bookmarkEnd w:id="158"/>
      <w:r w:rsidRPr="00512436">
        <w:t>15) active public defenders and assistant public defenders</w:t>
      </w:r>
      <w:r>
        <w:t>.</w:t>
      </w:r>
    </w:p>
    <w:p w14:paraId="740F85B1" w14:textId="77777777" w:rsidR="00512436" w:rsidRDefault="00512436" w:rsidP="00512436">
      <w:pPr>
        <w:pStyle w:val="sccodifiedsection"/>
      </w:pPr>
      <w:r w:rsidRPr="00512436">
        <w:tab/>
      </w:r>
      <w:bookmarkStart w:id="159" w:name="ss_T23C31N240SB_lv1_0bba63177"/>
      <w:r w:rsidRPr="00512436">
        <w:t>(</w:t>
      </w:r>
      <w:bookmarkEnd w:id="159"/>
      <w:r w:rsidRPr="00512436">
        <w:t>B) Notwithstanding the provisions of subsection (A), public defenders and assistant public defenders may not carry a concealable weapon into a local or state correctional facility.</w:t>
      </w:r>
    </w:p>
    <w:p w14:paraId="1288D9FB"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1F1D45"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Openly carrying a weapon</w:t>
      </w:r>
    </w:p>
    <w:p w14:paraId="6FB2A48C"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5F8FD0" w14:textId="77777777" w:rsidR="00512436" w:rsidRDefault="00512436" w:rsidP="00512436">
      <w:pPr>
        <w:pStyle w:val="scdirectionallanguage"/>
      </w:pPr>
      <w:bookmarkStart w:id="160" w:name="bs_num_19_3230eb737"/>
      <w:r>
        <w:t>S</w:t>
      </w:r>
      <w:bookmarkEnd w:id="160"/>
      <w:r>
        <w:t>ECTION 19.</w:t>
      </w:r>
      <w:r>
        <w:tab/>
      </w:r>
      <w:bookmarkStart w:id="161" w:name="dl_9826f4960"/>
      <w:r>
        <w:t>A</w:t>
      </w:r>
      <w:bookmarkEnd w:id="161"/>
      <w:r>
        <w:t>rticle 4, Chapter 31, Title 23 of the S.C. Code is amended by adding:</w:t>
      </w:r>
    </w:p>
    <w:p w14:paraId="741CE943"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2DB337" w14:textId="77777777" w:rsidR="00512436" w:rsidRDefault="00512436" w:rsidP="00512436">
      <w:pPr>
        <w:pStyle w:val="scnewcodesection"/>
      </w:pPr>
      <w:r>
        <w:tab/>
      </w:r>
      <w:bookmarkStart w:id="162" w:name="ns_T23C31N245_5f545b9d0"/>
      <w:r>
        <w:t>S</w:t>
      </w:r>
      <w:bookmarkEnd w:id="162"/>
      <w:r>
        <w:t>ection 23-31-245.</w:t>
      </w:r>
      <w:r>
        <w:tab/>
      </w:r>
      <w:r w:rsidRPr="00AF4847">
        <w:t>A person openly carrying a weapon in accordance with this article does not give a law enforcement officer reasonable suspicion or probable cause to search, detain, or arrest the person.</w:t>
      </w:r>
      <w:r>
        <w:t xml:space="preserve">  This article does not prevent a</w:t>
      </w:r>
      <w:r w:rsidRPr="00B432A9">
        <w:t xml:space="preserve"> </w:t>
      </w:r>
      <w:r>
        <w:t>law enforcement officer from searching, detaining, or arresting a person when he has a particularized and objective basis for suspecting the particular person stopped of criminal activity. A</w:t>
      </w:r>
      <w:r w:rsidRPr="00B432A9">
        <w:t xml:space="preserve"> person </w:t>
      </w:r>
      <w:r>
        <w:t>merely</w:t>
      </w:r>
      <w:r w:rsidRPr="00B432A9">
        <w:t xml:space="preserve"> carrying a weapon in accordance with this article </w:t>
      </w:r>
      <w:r>
        <w:t>is not sufficient to justify a search, detention, or arrest</w:t>
      </w:r>
      <w:r w:rsidRPr="00B432A9">
        <w:t>.</w:t>
      </w:r>
      <w:r>
        <w:t xml:space="preserve"> </w:t>
      </w:r>
    </w:p>
    <w:p w14:paraId="384112D5"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7C44A7"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Expungement</w:t>
      </w:r>
    </w:p>
    <w:p w14:paraId="41629B40"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EAC541" w14:textId="77777777" w:rsidR="00512436" w:rsidRDefault="00512436" w:rsidP="00512436">
      <w:pPr>
        <w:pStyle w:val="scdirectionallanguage"/>
      </w:pPr>
      <w:bookmarkStart w:id="163" w:name="bs_num_20_59020db96"/>
      <w:r>
        <w:t>S</w:t>
      </w:r>
      <w:bookmarkEnd w:id="163"/>
      <w:r>
        <w:t xml:space="preserve">ECTION 20. </w:t>
      </w:r>
      <w:bookmarkStart w:id="164" w:name="dl_c47d18c96"/>
      <w:r>
        <w:t>C</w:t>
      </w:r>
      <w:bookmarkEnd w:id="164"/>
      <w:r>
        <w:t>hapter 1, Title 17 of the S.C. Code is amended by adding:</w:t>
      </w:r>
    </w:p>
    <w:p w14:paraId="0F9E5B1B"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19E476" w14:textId="77777777" w:rsidR="00512436" w:rsidRDefault="00512436" w:rsidP="00512436">
      <w:pPr>
        <w:pStyle w:val="scnewcodesection"/>
      </w:pPr>
      <w:r>
        <w:tab/>
      </w:r>
      <w:bookmarkStart w:id="165" w:name="ns_T17C1N65_97cf3b18b"/>
      <w:r>
        <w:t>S</w:t>
      </w:r>
      <w:bookmarkEnd w:id="165"/>
      <w:r>
        <w:t>ection 17-1-65.</w:t>
      </w:r>
      <w:r>
        <w:tab/>
        <w:t>A person may apply for an expungement of one conviction for unlawful possession of a handgun as provided in Section 16-23-20, if the conviction occurred prior to the enactment of the S.C. Constitutional Carry/Second Amendment Preservation Act of 2024.  An application under this section must be made within five years of the enactment of this section.</w:t>
      </w:r>
    </w:p>
    <w:p w14:paraId="015E71EA"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44D8D4"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Permit training course</w:t>
      </w:r>
    </w:p>
    <w:p w14:paraId="2F3F070C"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FE2806" w14:textId="77777777" w:rsidR="00512436" w:rsidRDefault="00512436" w:rsidP="00512436">
      <w:pPr>
        <w:pStyle w:val="scdirectionallanguage"/>
      </w:pPr>
      <w:bookmarkStart w:id="166" w:name="bs_num_21_5e7e65e54"/>
      <w:r>
        <w:t>S</w:t>
      </w:r>
      <w:bookmarkEnd w:id="166"/>
      <w:r>
        <w:t>ECTION 21.</w:t>
      </w:r>
      <w:r>
        <w:tab/>
      </w:r>
      <w:bookmarkStart w:id="167" w:name="dl_2cdeb2f61"/>
      <w:r>
        <w:t>S</w:t>
      </w:r>
      <w:bookmarkEnd w:id="167"/>
      <w:r>
        <w:t>ection 23-31-215 of the S.C. Code is amended by adding:</w:t>
      </w:r>
    </w:p>
    <w:p w14:paraId="7452230A"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172950" w14:textId="77777777" w:rsidR="00512436" w:rsidRDefault="00512436" w:rsidP="00512436">
      <w:pPr>
        <w:pStyle w:val="scnewcodesection"/>
      </w:pPr>
      <w:bookmarkStart w:id="168" w:name="ns_T23C31N215_b01c1774d"/>
      <w:r>
        <w:tab/>
      </w:r>
      <w:bookmarkStart w:id="169" w:name="ss_T23C31N215SV_lv1_ade77058c"/>
      <w:bookmarkEnd w:id="168"/>
      <w:r>
        <w:t>(</w:t>
      </w:r>
      <w:bookmarkEnd w:id="169"/>
      <w:r>
        <w:t>V)</w:t>
      </w:r>
      <w:bookmarkStart w:id="170" w:name="ss_T23C31N215S1_lv2_a9ad47efe"/>
      <w:r>
        <w:t>(</w:t>
      </w:r>
      <w:bookmarkEnd w:id="170"/>
      <w:r>
        <w:t>1) The State Law Enforcement Division shall provide a statewide concealed weapon permit training course that satisfies the proof of training requirement for the issuance of a concealed weapon permit. SLED may not charge participants a fee of any kind for the concealed weapon permit training course provided for in this subsection. SLED may contract with private certified concealed weapon permit training class instructors or local law enforcement to provide the course or SLED itself may provide the course.</w:t>
      </w:r>
    </w:p>
    <w:p w14:paraId="2998A8DF" w14:textId="77777777" w:rsidR="00512436" w:rsidRDefault="00512436" w:rsidP="00512436">
      <w:pPr>
        <w:pStyle w:val="scnewcodesection"/>
      </w:pPr>
      <w:r>
        <w:tab/>
      </w:r>
      <w:r>
        <w:tab/>
      </w:r>
      <w:bookmarkStart w:id="171" w:name="ss_T23C31N215S2_lv2_10f1d8283"/>
      <w:r>
        <w:t>(</w:t>
      </w:r>
      <w:bookmarkEnd w:id="171"/>
      <w:r>
        <w:t>2) The training course must be offered in every county in South Carolina at least twice per month.  If demand exceeds the capacity of the training course in any county, SLED shall provide additional classes until there exists a sufficient number of classes offered at least twice a month to meet the demand for training in each respective county. If SLED is unable to contract with a certified concealed weapon permit training class instructor or local law enforcement in any county, SLED must conduct the training class for that county.</w:t>
      </w:r>
    </w:p>
    <w:p w14:paraId="60933F70" w14:textId="77777777" w:rsidR="00512436" w:rsidRDefault="00512436" w:rsidP="00512436">
      <w:pPr>
        <w:pStyle w:val="scnewcodesection"/>
      </w:pPr>
      <w:r>
        <w:tab/>
      </w:r>
      <w:r>
        <w:tab/>
      </w:r>
      <w:bookmarkStart w:id="172" w:name="ss_T23C31N215S3_lv2_14b2c5b8c"/>
      <w:r>
        <w:t>(</w:t>
      </w:r>
      <w:bookmarkEnd w:id="172"/>
      <w:r>
        <w:t>3) This program does not prohibit any certified concealed weapon permit training class instructors from providing their own training classes and charging participants a fee.</w:t>
      </w:r>
    </w:p>
    <w:p w14:paraId="0BF59005"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A2CB9B"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Concealable weapon offense</w:t>
      </w:r>
    </w:p>
    <w:p w14:paraId="0E69F791"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4B2BA1" w14:textId="77777777" w:rsidR="00512436" w:rsidRDefault="00512436" w:rsidP="00512436">
      <w:pPr>
        <w:pStyle w:val="scdirectionallanguage"/>
      </w:pPr>
      <w:bookmarkStart w:id="173" w:name="bs_num_22_8d96e1082"/>
      <w:r>
        <w:t>S</w:t>
      </w:r>
      <w:bookmarkEnd w:id="173"/>
      <w:r>
        <w:t>ECTION 22.</w:t>
      </w:r>
      <w:r>
        <w:tab/>
      </w:r>
      <w:bookmarkStart w:id="174" w:name="dl_ec21c675d"/>
      <w:r>
        <w:t>C</w:t>
      </w:r>
      <w:bookmarkEnd w:id="174"/>
      <w:r>
        <w:t>hapter 23, Title 16 of the S.C. Code is amended by adding:</w:t>
      </w:r>
    </w:p>
    <w:p w14:paraId="68D56A92"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664DE3" w14:textId="77777777" w:rsidR="00512436" w:rsidRDefault="00512436" w:rsidP="00512436">
      <w:pPr>
        <w:pStyle w:val="scnewcodesection"/>
      </w:pPr>
      <w:r>
        <w:tab/>
      </w:r>
      <w:bookmarkStart w:id="175" w:name="ns_T16C23N495_e5aa07d04"/>
      <w:r>
        <w:t>S</w:t>
      </w:r>
      <w:bookmarkEnd w:id="175"/>
      <w:r>
        <w:t>ection 16-23-495.</w:t>
      </w:r>
      <w:r>
        <w:tab/>
      </w:r>
      <w:bookmarkStart w:id="176" w:name="ss_T16C23N495SA_lv1_fd82fb7bc"/>
      <w:r>
        <w:t>(</w:t>
      </w:r>
      <w:bookmarkEnd w:id="176"/>
      <w:r>
        <w:t>A) A person convicted of committing or attempting to commit a crime involving a concealable weapon, as defined by Section 23-31-210(5), in violation of an offense listed in Chapter 23, Title 16, or a violation of Section 10-11-320, must be imprisoned not to exceed three years. A term of imprisonment imposed for violating this section must be served consecutively to any term of imprisonment imposed for the underlying offense, and may not exceed the actual sentence imposed for the underlying offense.</w:t>
      </w:r>
    </w:p>
    <w:p w14:paraId="15C6D80E" w14:textId="77777777" w:rsidR="00512436" w:rsidRDefault="00512436" w:rsidP="00512436">
      <w:pPr>
        <w:pStyle w:val="scnewcodesection"/>
      </w:pPr>
      <w:r>
        <w:tab/>
      </w:r>
      <w:bookmarkStart w:id="177" w:name="ss_T16C23N495SB_lv1_8919667be"/>
      <w:r>
        <w:t>(</w:t>
      </w:r>
      <w:bookmarkEnd w:id="177"/>
      <w:r>
        <w:t>B) This section does not apply to a person with a valid permit to carry a concealable weapon issued pursuant to Article 4, Chapter 31, Title 23, provided that the permit was valid at the time the crime was committed.</w:t>
      </w:r>
    </w:p>
    <w:p w14:paraId="085B5BB8" w14:textId="77777777" w:rsidR="00512436" w:rsidRDefault="00512436" w:rsidP="00512436">
      <w:pPr>
        <w:pStyle w:val="scnewcodesection"/>
      </w:pPr>
      <w:r>
        <w:tab/>
      </w:r>
      <w:bookmarkStart w:id="178" w:name="ss_T16C23N495SC_lv1_f984bfb52"/>
      <w:r>
        <w:t>(</w:t>
      </w:r>
      <w:bookmarkEnd w:id="178"/>
      <w:r>
        <w:t>C) The additional punishment may not be imposed unless the indictment alleged as a separate count that the person was in possession of a concealable weapon without a valid concealed weapon permit during the commission of the crime and conviction was had upon this count in the indictment. The penalties prescribed in this section may not be imposed unless the person convicted was at the same time indicted and convicted of the underlying crime.</w:t>
      </w:r>
    </w:p>
    <w:p w14:paraId="33DA5206" w14:textId="77777777" w:rsidR="00512436" w:rsidRDefault="00512436" w:rsidP="00512436">
      <w:pPr>
        <w:pStyle w:val="scnewcodesection"/>
      </w:pPr>
      <w:r>
        <w:tab/>
      </w:r>
      <w:bookmarkStart w:id="179" w:name="ss_T16C23N495SD_lv1_46b643259"/>
      <w:r>
        <w:t>(</w:t>
      </w:r>
      <w:bookmarkEnd w:id="179"/>
      <w:r>
        <w:t>D) The State Law Enforcement Division shall develop a document and distribute it to retailers that are federally licensed to engage in the business of dealing in or selling firearms in South Carolina. Such retailers shall provide the document to gun purchasers in South Carolina to inform them that South Carolina law provides a process for gun owners to obtain a concealed weapon permit and allows law-abiding gun owners to carry their weapons without a permit. The document must inform gun purchasers that if a gun owner commits a crime involving a concealable weapon, and the owner does not have a valid concealed weapon permit, then there may be an additional criminal penalty for the underlying offense.</w:t>
      </w:r>
    </w:p>
    <w:p w14:paraId="59898226" w14:textId="77777777" w:rsidR="00512436" w:rsidRDefault="00512436" w:rsidP="00512436">
      <w:pPr>
        <w:pStyle w:val="scnewcodesection"/>
      </w:pPr>
      <w:r>
        <w:tab/>
      </w:r>
      <w:bookmarkStart w:id="180" w:name="ss_T16C23N495SE_lv1_e2e89b677"/>
      <w:r>
        <w:t>(</w:t>
      </w:r>
      <w:bookmarkEnd w:id="180"/>
      <w:r>
        <w:t>E) The State Law Enforcement Division must conduct a regular, statewide marketing campaign to inform South Carolinians that South Carolina law provides a process for gun owners to obtain a concealed weapon permit and allows law-abiding gun owners to carry their weapons without a permit. The campaign must inform gun purchasers that if a gun owner commits a crime involving a concealable weapon, and the owner does not have a valid concealed weapon permit, then there may be an additional criminal penalty for the underlying offense.</w:t>
      </w:r>
    </w:p>
    <w:p w14:paraId="0B52E112"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912D49"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Concealed weapon permits</w:t>
      </w:r>
    </w:p>
    <w:p w14:paraId="2D82F069"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4DAA0A" w14:textId="77777777" w:rsidR="00512436" w:rsidRDefault="00512436" w:rsidP="00512436">
      <w:pPr>
        <w:pStyle w:val="scdirectionallanguage"/>
      </w:pPr>
      <w:bookmarkStart w:id="181" w:name="bs_num_23_c1e1a5138"/>
      <w:r>
        <w:t>S</w:t>
      </w:r>
      <w:bookmarkEnd w:id="181"/>
      <w:r>
        <w:t>ECTION 23.</w:t>
      </w:r>
      <w:r>
        <w:tab/>
      </w:r>
      <w:bookmarkStart w:id="182" w:name="dl_90bd6a9c3"/>
      <w:r>
        <w:t>S</w:t>
      </w:r>
      <w:bookmarkEnd w:id="182"/>
      <w:r>
        <w:t>ection 23-31-215(A) of the S.C. Code is amended to read:</w:t>
      </w:r>
    </w:p>
    <w:p w14:paraId="2580F676"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F7BC284" w14:textId="77777777" w:rsidR="00512436" w:rsidRDefault="00512436" w:rsidP="00512436">
      <w:pPr>
        <w:pStyle w:val="sccodifiedsection"/>
      </w:pPr>
      <w:bookmarkStart w:id="183" w:name="cs_T23C31N215_fb023410f"/>
      <w:r>
        <w:tab/>
      </w:r>
      <w:bookmarkStart w:id="184" w:name="ss_T23C31N215SA_lv1_d111a52d7"/>
      <w:bookmarkEnd w:id="183"/>
      <w:r>
        <w:t>(</w:t>
      </w:r>
      <w:bookmarkEnd w:id="184"/>
      <w:r>
        <w:t xml:space="preserve">A) Notwithstanding any other provision of law, except subject to subsection (B), SLED must issue a permit, which is no larger than three and one-half inches by three inches in size, to carry a concealable weapon to a resident or qualified nonresident who is at least </w:t>
      </w:r>
      <w:r w:rsidRPr="00512436">
        <w:t>eighteen</w:t>
      </w:r>
      <w:r>
        <w:t xml:space="preserve"> years of age and who is not prohibited by state law from possessing the weapon upon submission of:</w:t>
      </w:r>
    </w:p>
    <w:p w14:paraId="29E21DE4" w14:textId="77777777" w:rsidR="00512436" w:rsidRDefault="00512436" w:rsidP="00512436">
      <w:pPr>
        <w:pStyle w:val="sccodifiedsection"/>
      </w:pPr>
      <w:r>
        <w:tab/>
      </w:r>
      <w:r>
        <w:tab/>
      </w:r>
      <w:bookmarkStart w:id="185" w:name="ss_T23C31N215S1_lv2_abdf92dc3"/>
      <w:r>
        <w:t>(</w:t>
      </w:r>
      <w:bookmarkEnd w:id="185"/>
      <w:r>
        <w:t>1) a completed application signed by the person;</w:t>
      </w:r>
    </w:p>
    <w:p w14:paraId="62A188CC" w14:textId="77777777" w:rsidR="00512436" w:rsidRDefault="00512436" w:rsidP="00512436">
      <w:pPr>
        <w:pStyle w:val="sccodifiedsection"/>
      </w:pPr>
      <w:r>
        <w:tab/>
      </w:r>
      <w:r>
        <w:tab/>
      </w:r>
      <w:bookmarkStart w:id="186" w:name="ss_T23C31N215S2_lv2_0ef3bf57a"/>
      <w:r>
        <w:t>(</w:t>
      </w:r>
      <w:bookmarkEnd w:id="186"/>
      <w:r>
        <w:t>2) a photocopy of a driver’s license or photographic identification card;</w:t>
      </w:r>
    </w:p>
    <w:p w14:paraId="6A09D332" w14:textId="77777777" w:rsidR="00512436" w:rsidRDefault="00512436" w:rsidP="00512436">
      <w:pPr>
        <w:pStyle w:val="sccodifiedsection"/>
      </w:pPr>
      <w:r>
        <w:tab/>
      </w:r>
      <w:r>
        <w:tab/>
      </w:r>
      <w:bookmarkStart w:id="187" w:name="ss_T23C31N215S3_lv2_17524a760"/>
      <w:r>
        <w:t>(</w:t>
      </w:r>
      <w:bookmarkEnd w:id="187"/>
      <w:r>
        <w:t>3) proof of residence or if the person is a qualified nonresident, proof of ownership of real property in this State;</w:t>
      </w:r>
    </w:p>
    <w:p w14:paraId="15F8243F" w14:textId="77777777" w:rsidR="00512436" w:rsidRDefault="00512436" w:rsidP="00512436">
      <w:pPr>
        <w:pStyle w:val="sccodifiedsection"/>
      </w:pPr>
      <w:r>
        <w:tab/>
      </w:r>
      <w:r>
        <w:tab/>
      </w:r>
      <w:bookmarkStart w:id="188" w:name="ss_T23C31N215S4_lv2_823f76cd9"/>
      <w:r>
        <w:t>(</w:t>
      </w:r>
      <w:bookmarkEnd w:id="188"/>
      <w:r>
        <w:t>4) proof of actual or corrected vision rated at within six months of the date of application or, in the case of a person licensed to operate a motor vehicle in this State, presentation of a valid driver’s license;</w:t>
      </w:r>
    </w:p>
    <w:p w14:paraId="6B933AC2" w14:textId="77777777" w:rsidR="00512436" w:rsidRDefault="00512436" w:rsidP="00512436">
      <w:pPr>
        <w:pStyle w:val="sccodifiedsection"/>
      </w:pPr>
      <w:r>
        <w:tab/>
      </w:r>
      <w:r>
        <w:tab/>
      </w:r>
      <w:bookmarkStart w:id="189" w:name="ss_T23C31N215S5_lv2_16e56cf1b"/>
      <w:r>
        <w:t>(</w:t>
      </w:r>
      <w:bookmarkEnd w:id="189"/>
      <w:r>
        <w:t>5) proof of training; and</w:t>
      </w:r>
    </w:p>
    <w:p w14:paraId="0A421552" w14:textId="77777777" w:rsidR="00512436" w:rsidRDefault="00512436" w:rsidP="00512436">
      <w:pPr>
        <w:pStyle w:val="sccodifiedsection"/>
      </w:pPr>
      <w:r>
        <w:tab/>
      </w:r>
      <w:r>
        <w:tab/>
      </w:r>
      <w:bookmarkStart w:id="190" w:name="ss_T23C31N215S6_lv2_76f9b04c4"/>
      <w:r>
        <w:t>(</w:t>
      </w:r>
      <w:bookmarkEnd w:id="190"/>
      <w:r>
        <w:t>6) 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14:paraId="2438B38C"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4CC3A6"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Gun ownership</w:t>
      </w:r>
    </w:p>
    <w:p w14:paraId="51FA7D36"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A26C84" w14:textId="77777777" w:rsidR="00512436" w:rsidRDefault="00512436" w:rsidP="00512436">
      <w:pPr>
        <w:pStyle w:val="scnoncodifiedsection"/>
      </w:pPr>
      <w:bookmarkStart w:id="191" w:name="bs_num_24_86bb80089"/>
      <w:r>
        <w:t>S</w:t>
      </w:r>
      <w:bookmarkEnd w:id="191"/>
      <w:r>
        <w:t>ECTION 24.</w:t>
      </w:r>
      <w:r>
        <w:tab/>
        <w:t xml:space="preserve"> </w:t>
      </w:r>
      <w:r w:rsidRPr="00A42867">
        <w:t>No provision in this act should be construed as the General Assembly discouraging responsible gun ownership; and the General Assembly, in fact, encourages all gun owners to pursue and receive appropriate gun safety training before carrying a firearm or weapon.</w:t>
      </w:r>
    </w:p>
    <w:p w14:paraId="1F29CD03"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AAA364"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Savings</w:t>
      </w:r>
    </w:p>
    <w:p w14:paraId="2A4AE8C1"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CFFB26" w14:textId="77777777" w:rsidR="00512436" w:rsidRDefault="00512436" w:rsidP="00512436">
      <w:pPr>
        <w:pStyle w:val="scnoncodifiedsection"/>
      </w:pPr>
      <w:bookmarkStart w:id="192" w:name="bs_num_25_4e40f2298"/>
      <w:bookmarkStart w:id="193" w:name="savings_8a47ec36a"/>
      <w:r>
        <w:t>S</w:t>
      </w:r>
      <w:bookmarkEnd w:id="192"/>
      <w:r>
        <w:t>ECTION 25.</w:t>
      </w:r>
      <w:r>
        <w:tab/>
      </w:r>
      <w:bookmarkEnd w:id="193"/>
      <w:r w:rsidRPr="00683A6D">
        <w:t xml:space="preserve">The repeal or amendment by this act of any law, whether temporary or permanent or civil or criminal, does not </w:t>
      </w:r>
      <w:r>
        <w:t>a</w:t>
      </w:r>
      <w:r w:rsidRPr="00683A6D">
        <w:t>ffect pending actions, rights, duties, or liabilities founded thereon, or alter</w:t>
      </w:r>
      <w:r w:rsidRPr="007E38A7">
        <w:t>,</w:t>
      </w:r>
      <w:r w:rsidRPr="00683A6D">
        <w:t xml:space="preserve"> discharge, release or extinguish any penalty, forfeiture, or liability</w:t>
      </w:r>
      <w:r w:rsidRPr="007E38A7">
        <w:t xml:space="preserve">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rsidRPr="00683A6D">
        <w:t>.</w:t>
      </w:r>
    </w:p>
    <w:p w14:paraId="43E29BC6"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7ED2E5"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Severability</w:t>
      </w:r>
    </w:p>
    <w:p w14:paraId="076D7E7A" w14:textId="77777777" w:rsidR="00512436"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99B549" w14:textId="77777777" w:rsidR="00512436" w:rsidRDefault="00512436" w:rsidP="00512436">
      <w:pPr>
        <w:pStyle w:val="scnoncodifiedsection"/>
      </w:pPr>
      <w:bookmarkStart w:id="194" w:name="bs_num_26_f703530cd"/>
      <w:bookmarkStart w:id="195" w:name="severability_2d3a64648"/>
      <w:r>
        <w:t>S</w:t>
      </w:r>
      <w:bookmarkEnd w:id="194"/>
      <w:r>
        <w:t>ECTION 26.</w:t>
      </w:r>
      <w:bookmarkEnd w:id="195"/>
      <w:r>
        <w:t xml:space="preserve"> </w:t>
      </w:r>
      <w:r w:rsidRPr="00B0415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ab/>
      </w:r>
    </w:p>
    <w:p w14:paraId="39CC7661" w14:textId="77777777" w:rsidR="00512436" w:rsidRDefault="00512436"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E63E4D" w14:textId="77777777" w:rsidR="00512436" w:rsidRDefault="003A0A0F" w:rsidP="004132B0">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62F112B9" w14:textId="77777777" w:rsidR="00512436" w:rsidRPr="00DF3B44" w:rsidRDefault="00512436" w:rsidP="004132B0">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34B4DB" w14:textId="2A4E7AF9" w:rsidR="00571BA3" w:rsidRPr="00F60DB2" w:rsidRDefault="00512436" w:rsidP="004132B0">
      <w:pPr>
        <w:pStyle w:val="scnoncodifiedsection"/>
      </w:pPr>
      <w:bookmarkStart w:id="196" w:name="bs_num_27_lastsection"/>
      <w:bookmarkStart w:id="197" w:name="eff_date_section"/>
      <w:r>
        <w:t>S</w:t>
      </w:r>
      <w:bookmarkEnd w:id="196"/>
      <w:r>
        <w:t>ECTION 27.</w:t>
      </w:r>
      <w:r w:rsidRPr="00DF3B44">
        <w:tab/>
        <w:t>This act takes effect upon approval by the Governor.</w:t>
      </w:r>
      <w:bookmarkEnd w:id="197"/>
    </w:p>
    <w:p w14:paraId="170AF4CD" w14:textId="77777777" w:rsidR="00571BA3" w:rsidRPr="00F60DB2" w:rsidRDefault="00571BA3" w:rsidP="004132B0">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571AC7" w14:textId="44DA419A" w:rsidR="00FC4EFC" w:rsidRDefault="004132B0"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14:paraId="7DE5457F" w14:textId="77777777" w:rsidR="004132B0" w:rsidRPr="004132B0" w:rsidRDefault="004132B0"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AB009C" w14:textId="77777777" w:rsidR="00FC4EFC" w:rsidRPr="00F60DB2" w:rsidRDefault="00FC4EFC"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4342FA" w14:textId="77777777" w:rsidR="00FC4EFC" w:rsidRPr="00F60DB2" w:rsidRDefault="00FC4EFC"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6D56A6"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02A1F261" w14:textId="77777777" w:rsidR="00CE25EC" w:rsidRPr="00F60DB2" w:rsidRDefault="00927BC5" w:rsidP="004C223D">
      <w:pPr>
        <w:pStyle w:val="scactsignaturetitle"/>
      </w:pPr>
      <w:r w:rsidRPr="00F60DB2">
        <w:t>President of the Senate</w:t>
      </w:r>
    </w:p>
    <w:p w14:paraId="19DC1F13" w14:textId="77777777" w:rsidR="00077462" w:rsidRPr="00F60DB2" w:rsidRDefault="00077462"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A0D959" w14:textId="77777777" w:rsidR="00077462" w:rsidRPr="00F60DB2" w:rsidRDefault="00077462"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BEF3B7" w14:textId="77777777" w:rsidR="00077462" w:rsidRPr="00F60DB2" w:rsidRDefault="00077462"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9878CB"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455EB7E5" w14:textId="77777777" w:rsidR="00517044" w:rsidRPr="00F60DB2" w:rsidRDefault="00517044" w:rsidP="007B612E">
      <w:pPr>
        <w:pStyle w:val="scactsignaturetitle"/>
      </w:pPr>
      <w:r w:rsidRPr="00F60DB2">
        <w:t>Speaker of the House of Representatives</w:t>
      </w:r>
    </w:p>
    <w:p w14:paraId="5DC1B637" w14:textId="77777777" w:rsidR="00D56E3F" w:rsidRPr="00F60DB2" w:rsidRDefault="00D56E3F"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7836A4" w14:textId="77777777" w:rsidR="00D56E3F" w:rsidRPr="00F60DB2" w:rsidRDefault="00D56E3F"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D52989" w14:textId="160E468C" w:rsidR="00D56E3F" w:rsidRPr="00F60DB2" w:rsidRDefault="00D56E3F"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512436">
        <w:t>2024</w:t>
      </w:r>
      <w:r w:rsidR="00D748B8" w:rsidRPr="00F60DB2">
        <w:t>.</w:t>
      </w:r>
    </w:p>
    <w:p w14:paraId="75A765A0" w14:textId="77777777" w:rsidR="007A6531" w:rsidRPr="00F60DB2" w:rsidRDefault="007A6531"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F2AAE1" w14:textId="77777777" w:rsidR="007A6531" w:rsidRPr="00F60DB2" w:rsidRDefault="007A6531"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92480A" w14:textId="77777777" w:rsidR="007A6531" w:rsidRPr="00F60DB2" w:rsidRDefault="007A6531"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E27A5B" w14:textId="77777777" w:rsidR="007A6531" w:rsidRPr="00F60DB2" w:rsidRDefault="007A6531" w:rsidP="004132B0">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7CBCEA"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5A683E43" w14:textId="77777777" w:rsidR="00C94173" w:rsidRDefault="00C94173" w:rsidP="00D574E4">
      <w:pPr>
        <w:pStyle w:val="scactgovernortitle"/>
      </w:pPr>
      <w:r w:rsidRPr="00F60DB2">
        <w:t>Governor</w:t>
      </w:r>
    </w:p>
    <w:p w14:paraId="1821309E" w14:textId="77777777" w:rsidR="004132B0" w:rsidRDefault="004132B0" w:rsidP="00D574E4">
      <w:pPr>
        <w:pStyle w:val="scactgovernortitle"/>
      </w:pPr>
    </w:p>
    <w:p w14:paraId="511873B1" w14:textId="77777777" w:rsidR="004132B0" w:rsidRPr="00F60DB2" w:rsidRDefault="004132B0" w:rsidP="004132B0">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21E45EE0" w14:textId="77777777" w:rsidR="004132B0" w:rsidRPr="00F60DB2" w:rsidRDefault="004132B0" w:rsidP="00D574E4">
      <w:pPr>
        <w:pStyle w:val="scactgovernortitle"/>
      </w:pPr>
    </w:p>
    <w:p w14:paraId="6C2987B3" w14:textId="521A1555" w:rsidR="004132B0" w:rsidRDefault="004132B0" w:rsidP="0041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6AE9F8FD" w14:textId="77777777" w:rsidR="004132B0" w:rsidRPr="00F60DB2" w:rsidRDefault="004132B0" w:rsidP="004132B0">
      <w:pPr>
        <w:pStyle w:val="scactchamber"/>
        <w:widowControl/>
        <w:suppressLineNumbers w:val="0"/>
        <w:suppressAutoHyphens w:val="0"/>
        <w:jc w:val="both"/>
      </w:pPr>
    </w:p>
    <w:sectPr w:rsidR="004132B0" w:rsidRPr="00F60DB2" w:rsidSect="004132B0">
      <w:footerReference w:type="default" r:id="rId65"/>
      <w:footerReference w:type="first" r:id="rId66"/>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618B2" w14:textId="77777777" w:rsidR="0090269B" w:rsidRDefault="0090269B" w:rsidP="0010329A">
      <w:pPr>
        <w:spacing w:after="0" w:line="240" w:lineRule="auto"/>
      </w:pPr>
      <w:r>
        <w:separator/>
      </w:r>
    </w:p>
    <w:p w14:paraId="033E4DCB" w14:textId="77777777" w:rsidR="0090269B" w:rsidRDefault="0090269B"/>
    <w:p w14:paraId="083B123B" w14:textId="77777777" w:rsidR="0090269B" w:rsidRDefault="0090269B"/>
  </w:endnote>
  <w:endnote w:type="continuationSeparator" w:id="0">
    <w:p w14:paraId="26A2A65F" w14:textId="77777777" w:rsidR="0090269B" w:rsidRDefault="0090269B" w:rsidP="0010329A">
      <w:pPr>
        <w:spacing w:after="0" w:line="240" w:lineRule="auto"/>
      </w:pPr>
      <w:r>
        <w:continuationSeparator/>
      </w:r>
    </w:p>
    <w:p w14:paraId="48D548C7" w14:textId="77777777" w:rsidR="0090269B" w:rsidRDefault="0090269B"/>
    <w:p w14:paraId="3955D1F6" w14:textId="77777777" w:rsidR="0090269B" w:rsidRDefault="0090269B"/>
  </w:endnote>
  <w:endnote w:type="continuationNotice" w:id="1">
    <w:p w14:paraId="293936BE" w14:textId="77777777" w:rsidR="0090269B" w:rsidRDefault="009026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5385E9B-AF6F-4A0D-91B5-2371C45D3253}"/>
  </w:font>
  <w:font w:name="Times New Roman">
    <w:panose1 w:val="02020603050405020304"/>
    <w:charset w:val="00"/>
    <w:family w:val="roman"/>
    <w:pitch w:val="variable"/>
    <w:sig w:usb0="E0002EFF" w:usb1="C000785B" w:usb2="00000009" w:usb3="00000000" w:csb0="000001FF" w:csb1="00000000"/>
    <w:embedRegular r:id="rId2" w:fontKey="{45160D67-C3B8-404C-A561-4AD560AC8C20}"/>
    <w:embedBold r:id="rId3" w:fontKey="{52511DAD-48DD-4370-ACC6-F7DF6C583AE0}"/>
    <w:embedItalic r:id="rId4" w:fontKey="{68D6A26C-51B1-4E31-8892-00D76AD626A6}"/>
  </w:font>
  <w:font w:name="Calibri">
    <w:panose1 w:val="020F0502020204030204"/>
    <w:charset w:val="00"/>
    <w:family w:val="swiss"/>
    <w:pitch w:val="variable"/>
    <w:sig w:usb0="E4002EFF" w:usb1="C000247B" w:usb2="00000009" w:usb3="00000000" w:csb0="000001FF" w:csb1="00000000"/>
    <w:embedRegular r:id="rId5" w:fontKey="{9F3E869F-ED59-4E8D-B59D-DE0FF51FF78D}"/>
    <w:embedBold r:id="rId6" w:fontKey="{2A1EAD8A-A716-4EBC-A0A4-8854A715659F}"/>
    <w:embedItalic r:id="rId7" w:fontKey="{88B04A05-695C-4413-B1E6-DD4B2F0028C4}"/>
  </w:font>
  <w:font w:name="Arial">
    <w:panose1 w:val="020B0604020202020204"/>
    <w:charset w:val="00"/>
    <w:family w:val="swiss"/>
    <w:pitch w:val="variable"/>
    <w:sig w:usb0="E0002EFF" w:usb1="C000785B" w:usb2="00000009" w:usb3="00000000" w:csb0="000001FF" w:csb1="00000000"/>
    <w:embedRegular r:id="rId8" w:fontKey="{450772C9-6472-4CEB-8BE2-F90F7231236E}"/>
  </w:font>
  <w:font w:name="Calibri Light">
    <w:panose1 w:val="020F0302020204030204"/>
    <w:charset w:val="00"/>
    <w:family w:val="swiss"/>
    <w:pitch w:val="variable"/>
    <w:sig w:usb0="E4002EFF" w:usb1="C000247B" w:usb2="00000009" w:usb3="00000000" w:csb0="000001FF" w:csb1="00000000"/>
    <w:embedRegular r:id="rId9" w:fontKey="{ECC832B4-3488-439C-BBD7-10DCD9D953A5}"/>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7BD4" w14:textId="1B714F2B" w:rsidR="004132B0" w:rsidRPr="004132B0" w:rsidRDefault="004132B0" w:rsidP="004132B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597D" w14:textId="77777777" w:rsidR="004132B0" w:rsidRDefault="00413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F7A2" w14:textId="77777777" w:rsidR="0090269B" w:rsidRDefault="0090269B" w:rsidP="0010329A">
      <w:pPr>
        <w:spacing w:after="0" w:line="240" w:lineRule="auto"/>
      </w:pPr>
      <w:r>
        <w:separator/>
      </w:r>
    </w:p>
    <w:p w14:paraId="305402BB" w14:textId="77777777" w:rsidR="0090269B" w:rsidRDefault="0090269B"/>
    <w:p w14:paraId="21F98399" w14:textId="77777777" w:rsidR="0090269B" w:rsidRDefault="0090269B"/>
  </w:footnote>
  <w:footnote w:type="continuationSeparator" w:id="0">
    <w:p w14:paraId="60A507B2" w14:textId="77777777" w:rsidR="0090269B" w:rsidRDefault="0090269B" w:rsidP="0010329A">
      <w:pPr>
        <w:spacing w:after="0" w:line="240" w:lineRule="auto"/>
      </w:pPr>
      <w:r>
        <w:continuationSeparator/>
      </w:r>
    </w:p>
    <w:p w14:paraId="36253086" w14:textId="77777777" w:rsidR="0090269B" w:rsidRDefault="0090269B"/>
    <w:p w14:paraId="4BC35DFE" w14:textId="77777777" w:rsidR="0090269B" w:rsidRDefault="0090269B"/>
  </w:footnote>
  <w:footnote w:type="continuationNotice" w:id="1">
    <w:p w14:paraId="29500F11" w14:textId="77777777" w:rsidR="0090269B" w:rsidRDefault="009026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594"/>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2719"/>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D7FA2"/>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237F"/>
    <w:rsid w:val="00354F64"/>
    <w:rsid w:val="00361563"/>
    <w:rsid w:val="003775E6"/>
    <w:rsid w:val="00380365"/>
    <w:rsid w:val="00381998"/>
    <w:rsid w:val="00395639"/>
    <w:rsid w:val="003A0A0F"/>
    <w:rsid w:val="003B59FF"/>
    <w:rsid w:val="003B7E81"/>
    <w:rsid w:val="003D1181"/>
    <w:rsid w:val="003D4A3C"/>
    <w:rsid w:val="003D4CCF"/>
    <w:rsid w:val="003E2110"/>
    <w:rsid w:val="003E5452"/>
    <w:rsid w:val="003E5F24"/>
    <w:rsid w:val="003E7165"/>
    <w:rsid w:val="00410511"/>
    <w:rsid w:val="00412F9C"/>
    <w:rsid w:val="004132B0"/>
    <w:rsid w:val="00420557"/>
    <w:rsid w:val="0044206B"/>
    <w:rsid w:val="0045022B"/>
    <w:rsid w:val="004539B5"/>
    <w:rsid w:val="00464317"/>
    <w:rsid w:val="0047057B"/>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4F6820"/>
    <w:rsid w:val="005002ED"/>
    <w:rsid w:val="00500DBC"/>
    <w:rsid w:val="005102BE"/>
    <w:rsid w:val="00512436"/>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27565"/>
    <w:rsid w:val="00630BBE"/>
    <w:rsid w:val="00640C87"/>
    <w:rsid w:val="006454BB"/>
    <w:rsid w:val="00651C89"/>
    <w:rsid w:val="00656284"/>
    <w:rsid w:val="00657CF4"/>
    <w:rsid w:val="00663B8D"/>
    <w:rsid w:val="006700F0"/>
    <w:rsid w:val="00671F37"/>
    <w:rsid w:val="0067345B"/>
    <w:rsid w:val="00680C1B"/>
    <w:rsid w:val="00685035"/>
    <w:rsid w:val="00685770"/>
    <w:rsid w:val="006A395F"/>
    <w:rsid w:val="006A65E2"/>
    <w:rsid w:val="006B7005"/>
    <w:rsid w:val="006C099D"/>
    <w:rsid w:val="006C7E01"/>
    <w:rsid w:val="006E0935"/>
    <w:rsid w:val="006E353F"/>
    <w:rsid w:val="006E35AB"/>
    <w:rsid w:val="006E4DF1"/>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2561"/>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0269B"/>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123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D4973"/>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2622"/>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75CFD"/>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3830"/>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77AFD"/>
    <w:rsid w:val="00D81150"/>
    <w:rsid w:val="00D8742E"/>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479DD"/>
    <w:rsid w:val="00E52917"/>
    <w:rsid w:val="00E6378B"/>
    <w:rsid w:val="00E63EC3"/>
    <w:rsid w:val="00E65958"/>
    <w:rsid w:val="00E71E8A"/>
    <w:rsid w:val="00E84FE5"/>
    <w:rsid w:val="00E871E4"/>
    <w:rsid w:val="00E879FC"/>
    <w:rsid w:val="00E90D30"/>
    <w:rsid w:val="00E97FA5"/>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1BDE8F"/>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4132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35237F"/>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35237F"/>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35237F"/>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35237F"/>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35237F"/>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35237F"/>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35237F"/>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35237F"/>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35237F"/>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35237F"/>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35237F"/>
    <w:rPr>
      <w:noProof/>
    </w:rPr>
  </w:style>
  <w:style w:type="character" w:customStyle="1" w:styleId="sclocalcheck">
    <w:name w:val="sc_local_check"/>
    <w:uiPriority w:val="1"/>
    <w:qFormat/>
    <w:rsid w:val="0035237F"/>
    <w:rPr>
      <w:noProof/>
    </w:rPr>
  </w:style>
  <w:style w:type="character" w:customStyle="1" w:styleId="sctempcheck">
    <w:name w:val="sc_temp_check"/>
    <w:uiPriority w:val="1"/>
    <w:qFormat/>
    <w:rsid w:val="0035237F"/>
    <w:rPr>
      <w:noProof/>
    </w:rPr>
  </w:style>
  <w:style w:type="character" w:customStyle="1" w:styleId="Heading1Char">
    <w:name w:val="Heading 1 Char"/>
    <w:basedOn w:val="DefaultParagraphFont"/>
    <w:link w:val="Heading1"/>
    <w:uiPriority w:val="9"/>
    <w:rsid w:val="004132B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h:\hj\20230110.docx" TargetMode="External"/><Relationship Id="rId18" Type="http://schemas.openxmlformats.org/officeDocument/2006/relationships/hyperlink" Target="file:///h:\hj\20230222.docx" TargetMode="External"/><Relationship Id="rId26" Type="http://schemas.openxmlformats.org/officeDocument/2006/relationships/hyperlink" Target="file:///h:\sj\20240123.docx" TargetMode="External"/><Relationship Id="rId39" Type="http://schemas.openxmlformats.org/officeDocument/2006/relationships/hyperlink" Target="file:///h:\hj\20240213.docx" TargetMode="External"/><Relationship Id="rId21" Type="http://schemas.openxmlformats.org/officeDocument/2006/relationships/hyperlink" Target="file:///h:\hj\20230223.docx" TargetMode="External"/><Relationship Id="rId34" Type="http://schemas.openxmlformats.org/officeDocument/2006/relationships/hyperlink" Target="file:///h:\sj\20240131.docx" TargetMode="External"/><Relationship Id="rId42" Type="http://schemas.openxmlformats.org/officeDocument/2006/relationships/hyperlink" Target="file:///h:\sj\20240214.docx" TargetMode="External"/><Relationship Id="rId47" Type="http://schemas.openxmlformats.org/officeDocument/2006/relationships/hyperlink" Target="file:///h:\sj\20240306.docx" TargetMode="External"/><Relationship Id="rId50" Type="http://schemas.openxmlformats.org/officeDocument/2006/relationships/hyperlink" Target="https://www.scstatehouse.gov/sess125_2023-2024/prever/3594_20221215.docx" TargetMode="External"/><Relationship Id="rId55" Type="http://schemas.openxmlformats.org/officeDocument/2006/relationships/hyperlink" Target="https://www.scstatehouse.gov/sess125_2023-2024/prever/3594_20230509.docx" TargetMode="External"/><Relationship Id="rId63" Type="http://schemas.openxmlformats.org/officeDocument/2006/relationships/hyperlink" Target="https://www.scstatehouse.gov/sess125_2023-2024/prever/3594_20240222.docx"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h:\hj\20230222.docx" TargetMode="External"/><Relationship Id="rId29" Type="http://schemas.openxmlformats.org/officeDocument/2006/relationships/hyperlink" Target="file:///h:\sj\20240125.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30509.docx" TargetMode="External"/><Relationship Id="rId32" Type="http://schemas.openxmlformats.org/officeDocument/2006/relationships/hyperlink" Target="file:///h:\sj\20240130.docx" TargetMode="External"/><Relationship Id="rId37" Type="http://schemas.openxmlformats.org/officeDocument/2006/relationships/hyperlink" Target="file:///h:\sj\20240201.docx" TargetMode="External"/><Relationship Id="rId40" Type="http://schemas.openxmlformats.org/officeDocument/2006/relationships/hyperlink" Target="file:///h:\hj\20240213.docx" TargetMode="External"/><Relationship Id="rId45" Type="http://schemas.openxmlformats.org/officeDocument/2006/relationships/hyperlink" Target="file:///h:\hj\20240305.docx" TargetMode="External"/><Relationship Id="rId53" Type="http://schemas.openxmlformats.org/officeDocument/2006/relationships/hyperlink" Target="https://www.scstatehouse.gov/sess125_2023-2024/prever/3594_20230223.docx" TargetMode="External"/><Relationship Id="rId58" Type="http://schemas.openxmlformats.org/officeDocument/2006/relationships/hyperlink" Target="https://www.scstatehouse.gov/sess125_2023-2024/prever/3594_20240131.docx" TargetMode="External"/><Relationship Id="rId66"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file:///h:\hj\20230221.docx" TargetMode="External"/><Relationship Id="rId23" Type="http://schemas.openxmlformats.org/officeDocument/2006/relationships/hyperlink" Target="file:///h:\sj\20230228.docx" TargetMode="External"/><Relationship Id="rId28" Type="http://schemas.openxmlformats.org/officeDocument/2006/relationships/hyperlink" Target="file:///h:\sj\20240124.docx" TargetMode="External"/><Relationship Id="rId36" Type="http://schemas.openxmlformats.org/officeDocument/2006/relationships/hyperlink" Target="file:///h:\sj\20240201.docx" TargetMode="External"/><Relationship Id="rId49" Type="http://schemas.openxmlformats.org/officeDocument/2006/relationships/hyperlink" Target="https://www.scstatehouse.gov/billsearch.php?billnumbers=3594&amp;session=125&amp;summary=B" TargetMode="External"/><Relationship Id="rId57" Type="http://schemas.openxmlformats.org/officeDocument/2006/relationships/hyperlink" Target="https://www.scstatehouse.gov/sess125_2023-2024/prever/3594_20240130.docx" TargetMode="External"/><Relationship Id="rId61" Type="http://schemas.openxmlformats.org/officeDocument/2006/relationships/hyperlink" Target="https://www.scstatehouse.gov/sess125_2023-2024/prever/3594_20240202.docx" TargetMode="External"/><Relationship Id="rId10" Type="http://schemas.openxmlformats.org/officeDocument/2006/relationships/footnotes" Target="footnotes.xml"/><Relationship Id="rId19" Type="http://schemas.openxmlformats.org/officeDocument/2006/relationships/hyperlink" Target="file:///h:\hj\20230223.docx" TargetMode="External"/><Relationship Id="rId31" Type="http://schemas.openxmlformats.org/officeDocument/2006/relationships/hyperlink" Target="file:///h:\sj\20240130.docx" TargetMode="External"/><Relationship Id="rId44" Type="http://schemas.openxmlformats.org/officeDocument/2006/relationships/hyperlink" Target="file:///h:\sj\20240227.docx" TargetMode="External"/><Relationship Id="rId52" Type="http://schemas.openxmlformats.org/officeDocument/2006/relationships/hyperlink" Target="https://www.scstatehouse.gov/sess125_2023-2024/prever/3594_20230222.docx" TargetMode="External"/><Relationship Id="rId60" Type="http://schemas.openxmlformats.org/officeDocument/2006/relationships/hyperlink" Target="https://www.scstatehouse.gov/sess125_2023-2024/prever/3594_20240201a.docx"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30216.docx" TargetMode="External"/><Relationship Id="rId22" Type="http://schemas.openxmlformats.org/officeDocument/2006/relationships/hyperlink" Target="file:///h:\sj\20230228.docx" TargetMode="External"/><Relationship Id="rId27" Type="http://schemas.openxmlformats.org/officeDocument/2006/relationships/hyperlink" Target="file:///h:\sj\20240123.docx" TargetMode="External"/><Relationship Id="rId30" Type="http://schemas.openxmlformats.org/officeDocument/2006/relationships/hyperlink" Target="file:///h:\sj\20240130.docx" TargetMode="External"/><Relationship Id="rId35" Type="http://schemas.openxmlformats.org/officeDocument/2006/relationships/hyperlink" Target="file:///h:\sj\20240201.docx" TargetMode="External"/><Relationship Id="rId43" Type="http://schemas.openxmlformats.org/officeDocument/2006/relationships/hyperlink" Target="file:///h:\hj\20240215.docx" TargetMode="External"/><Relationship Id="rId48" Type="http://schemas.openxmlformats.org/officeDocument/2006/relationships/hyperlink" Target="file:///h:\sj\20240306.docx" TargetMode="External"/><Relationship Id="rId56" Type="http://schemas.openxmlformats.org/officeDocument/2006/relationships/hyperlink" Target="https://www.scstatehouse.gov/sess125_2023-2024/prever/3594_20230511.docx" TargetMode="External"/><Relationship Id="rId64" Type="http://schemas.openxmlformats.org/officeDocument/2006/relationships/hyperlink" Target="https://www.scstatehouse.gov/sess125_2023-2024/prever/3594_20240305.docx" TargetMode="External"/><Relationship Id="rId8" Type="http://schemas.openxmlformats.org/officeDocument/2006/relationships/settings" Target="settings.xml"/><Relationship Id="rId51" Type="http://schemas.openxmlformats.org/officeDocument/2006/relationships/hyperlink" Target="https://www.scstatehouse.gov/sess125_2023-2024/prever/3594_20230216.docx" TargetMode="External"/><Relationship Id="rId3" Type="http://schemas.openxmlformats.org/officeDocument/2006/relationships/customXml" Target="../customXml/item3.xml"/><Relationship Id="rId12" Type="http://schemas.openxmlformats.org/officeDocument/2006/relationships/hyperlink" Target="file:///h:\hj\20230110.docx" TargetMode="External"/><Relationship Id="rId17" Type="http://schemas.openxmlformats.org/officeDocument/2006/relationships/hyperlink" Target="file:///h:\hj\20230222.docx" TargetMode="External"/><Relationship Id="rId25" Type="http://schemas.openxmlformats.org/officeDocument/2006/relationships/hyperlink" Target="file:///h:\sj\20230509.docx" TargetMode="External"/><Relationship Id="rId33" Type="http://schemas.openxmlformats.org/officeDocument/2006/relationships/hyperlink" Target="file:///h:\sj\20240131.docx" TargetMode="External"/><Relationship Id="rId38" Type="http://schemas.openxmlformats.org/officeDocument/2006/relationships/hyperlink" Target="file:///h:\hj\20240208.docx" TargetMode="External"/><Relationship Id="rId46" Type="http://schemas.openxmlformats.org/officeDocument/2006/relationships/hyperlink" Target="file:///h:\hj\20240305.docx" TargetMode="External"/><Relationship Id="rId59" Type="http://schemas.openxmlformats.org/officeDocument/2006/relationships/hyperlink" Target="https://www.scstatehouse.gov/sess125_2023-2024/prever/3594_20240201.docx" TargetMode="External"/><Relationship Id="rId67" Type="http://schemas.openxmlformats.org/officeDocument/2006/relationships/fontTable" Target="fontTable.xml"/><Relationship Id="rId20" Type="http://schemas.openxmlformats.org/officeDocument/2006/relationships/hyperlink" Target="file:///h:\hj\20230223.docx" TargetMode="External"/><Relationship Id="rId41" Type="http://schemas.openxmlformats.org/officeDocument/2006/relationships/hyperlink" Target="file:///h:\hj\20240213.docx" TargetMode="External"/><Relationship Id="rId54" Type="http://schemas.openxmlformats.org/officeDocument/2006/relationships/hyperlink" Target="https://www.scstatehouse.gov/sess125_2023-2024/prever/3594_20230224.docx" TargetMode="External"/><Relationship Id="rId62" Type="http://schemas.openxmlformats.org/officeDocument/2006/relationships/hyperlink" Target="https://www.scstatehouse.gov/sess125_2023-2024/prever/3594_202402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b75b39e1-82df-471a-b544-734525b29930</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921a4e31-47f5-49f1-a131-aa812d46d9a7</T_BILL_REQUEST_REQUEST>
  <T_BILL_R_ORIGINALBILL>19bf8c4a-0ada-46b4-ad06-4af3aa6b4b86</T_BILL_R_ORIGINALBILL>
  <T_BILL_R_ORIGINALDRAFT>6074aafb-5f0c-4241-828e-b3d4715ebc7e</T_BILL_R_ORIGINALDRAFT>
  <T_BILL_SPONSOR_SPONSOR>2f3b490a-6500-4807-88c6-86ceeaa1a0b4</T_BILL_SPONSOR_SPONSOR>
  <T_BILL_T_BILLNUMBER>3594</T_BILL_T_BILLNUMBER>
  <T_BILL_T_BILLTITLE>TO AMEND THE SOUTH CAROLINA CODE OF LAWS BY ENACTING THE “SOUTH CAROLINA CONSTITUTIONAL CARRY/SECOND AMENDMENT PRESERVATION ACT OF 2024” BY AMENDING SECTION 10‑11‑320, RELATING TO CARRYING OR DISCHARGING FIREARMS AND EXCEPTIONS FOR CONCEALABLE WEAPONS PERMIT HOLDERS, SO AS TO DELETE A PROVISION THAT MAKES THIS SECTION INAPPLICABLE TO PERSONS THAT POSSESS CONCEALABLE WEAPONS PERMITS AND TO PROVIDE THIS SECTION DOES NOT APPLY TO PERSONS WHO POSSESS FIREARMS; BY AMENDING SECTION 16‑23‑20, RELATING TO UNLAWFUL CARRYING OF HANDGUNS, SO AS TO REVISE THE PLACES WHERE AND CIRCUMSTANCES UPON WHICH HANDGUNS AND FIREARMS MAY BE CARRIED, AND PERSONS WHO MAY CARRY HANDGUNS AND FIREARMS; BY AMENDING SECTION 16‑23‑50, RELATING TO CERTAIN PENALTIES, DISPOSITION OF FINES, AND FORFEITURE AND DISPOSITION OF HANDGUNS, SO AS TO PROVIDE GRADUATED PENALTIES FOR VIOLATIONS OF THIS SECTION; BY AMENDING SECTION 16‑23‑55, RELATING TO PROCEDURES FOR RETURNING FOUND HANDGUNS, SO AS TO DELETE THE PROVISION RELATING TO FILING APPLICATIONS TO OBTAIN FOUND HANDGUNS, AND PROVIDE CIRCUMSTANCES THAT ALLOW LAW ENFORCEMENT AGENCIES TO MAINTAIN POSSESSION OR DISPOSE OF FOUND HANDGUNS; BY AMENDING SECTION 16-23-420, RELATING TO POSSESSION OF FIREARMS ON SCHOOL PROPERTY, SO AS TO DELETE THE PROVISION THAT EXEMPTS PERSONS WHO POSSESS CONCEALED WEAPON PERMITS FROM THIS PROVISION, AND DELETE THE TERM “WEAPON” AND REPLACE IT WITH THE TERM “FIREARM”; BY AMENDING SECTION 16‑23‑430, RELATING TO CARRYING WEAPONS ON SCHOOL PROPERTY, SO AS TO DELETE THE PROVISION THAT EXEMPTS PERSONS WHO POSSESS CONCEALED WEAPON PERMITS FROM THIS PROVISION; BY AMENDING SECTION 16‑23‑465, RELATING TO THE ADDITIONAL PENALTIES FOR UNLAWFULLY CARRYING PISTOLS OR FIREARMS ONTO PREMISES OF BUSINESSES SELLING ALCOHOLIC LIQUOR, BEER, OR WINE FOR ON‑PREMISES CONSUMPTION, SO AS TO PROVIDE THIS PROVISION DOES NOT APPLY TO CERTAIN OFFENSES THAT PROHIBIT PERSONS FROM CARRYING CERTAIN DEADLY WEAPONS, TO PROVIDE THIS PROVISION APPLIES TO PERSONS WHO KNOWINGLY CARRY CERTAIN FIREARMS, TO DELETE THE PROVISION THAT EXEMPTS PERSONS WHO POSSESS CONCEALED WEAPON PERMITS FROM THE PROVISIONS OF THIS SECTION, AND TO PROVIDE PERSONS LAWFULLY CARRYING FIREARMS WHO DO NOT CONSUME ALCOHOLIC BEVERAGES ARE EXEMPT FROM THE PROVISIONS OF THIS SECTION; BY AMENDING SECTION 23‑31‑215, RELATING TO THE ISSUANCE OF CONCEALED WEAPON PERMITS, SO AS TO DELETE THE PROVISIONS REQUIRING PERMIT HOLDERS TO CARRY PERMITS WHILE CARRYING WEAPONS AND IDENTIFYING THEMSELVES AS PERMIT HOLDERS TO LAW ENFORCEMENT OFFICERS, TO PROVIDE PERSONS MUST REPORT THE LOSS OR THEFT OF A FIREARM TO A LAW ENFORCEMENT AGENCY, TO REVISE THE REQUIREMENTS TO REPORT THE LOSSES OF PERMITS TO SLED, TO REVISE THE PREMISES UPON WHICH PERMIT HOLDERS MUST NOT CARRY WEAPONS, TO PROVIDE ADDITIONAL PENALTIES FOR CERTAIN VIOLATIONS, TO REVISE THE PROVISION THAT PROVIDES EXEMPTIONS TO CARRYING PERMITS, TO DELETE THE PROVISION RELATING TO PENALTIES FOR CARRYING EXPIRED PERMITS; TO PROVIDE SLED SHALL OFFER A CONCEALED WEAPON PERMIT TRAINING COURSE, AND TO PROVIDE PERSONS AT LEAST EIGHTEEN YEARS OLD MAY OBTAIN PERMITS; BY AMENDING SECTION 23-31-220, RELATING TO THE RIGHT TO ALLOW OR PERMIT CONCEALED WEAPONS UPON PREMISES AND THE POSTING OF SIGNS PROHIBITING THE CARRYING OF WEAPONS, SO AS TO MAKE TECHNICAL CHANGES, THAT PERSONS MUST KNOWINGLY VIOLATE THE PROVISIONS OF THIS SECTION TO BE CHARGED WITH A VIOLATION, AND TO PROVIDE THIS SECTION DOES NOT LIMIT PERSONS FROM CARRYING CERTAIN WEAPONS IN STATE PARKS; BY AMENDING SECTION 23‑31‑232, RELATING TO CARRYING CONCEALABLE WEAPONS ON PREMISES OF CERTAIN SCHOOLS LEASED BY CHURCHES, SO AS TO PROVIDE APPROPRIATE CHURCH OFFICIALS OR GOVERNING BODIES MAY ALLOW ANY PERSON TO CARRY A CONCEALABLE WEAPON ON THE LEASED PREMISES; BY AMENDING SECTION 23‑31‑235, RELATING TO CONCEALABLE WEAPON SIGN REQUIREMENTS, SO AS TO PROVIDE THE SIGNS MUST BE POSTED AT LOCATIONS WHERE THE CARRYING OF CONCEALABLE WEAPONS ARE PROHIBITED; BY AMENDING SECTION 23‑31‑600, RELATING TO RETIRED PERSONNEL, IDENTIFICATION CARDS, AND QUALIFICATIONS FOR CARRYING CONCEALED WEAPONS, SO AS TO MAKE A TECHNICAL CHANGE; BY AMENDING SECTION 51-3-145, RELATING TO UNLAWFUL ACTS COMMITTED AT STATE PARKS, SO AS TO PROVIDE PERSONS MAY POSSESS OR CARRY CONCEALABLE WEAPONS IN STATE PARKS; BY REPEALING SECTIONS 16‑23‑460, 23‑31‑225, AND 23‑31‑230 RELATING TO THE CARRYING OF WEAPONS BY INDIVIDUALS ON THEIR PERSON, INTO RESIDENCES OR DWELLINGS, OR BETWEEN A MOTOR VEHICLE AND A RENTED ACCOMMODATION; BY AMENDING SECTION 16‑23‑500, RELATING TO UNLAWFUL POSSESSION OF FIREARMS BY PERSONS CONVICTED OF VIOLENT OFFENSES, THE CONFISCATION OF CERTAIN WEAPONS, AND THE RETURN OF FIREARMS TO INNOCENT OWNERS, SO AS TO REVISE THE LIST OF CRIMES SUBJECT TO THIS PROVISION AND THE PENALTIES ASSOCIATED WITH VIOLATIONS, AND TO DEFINE THE TERM “CRIME PUNISHABLE BY A MAXIMUM TERM OF IMPRISONMENT OF MORE THAN ONE YEAR”; BY AMENDING SECTION 22-5-910, RELATING TO THE EXPUNGEMENT OF CRIMINAL RECORDS, SO AS TO PROVIDE FOR THE EXPUNGEMENT OF CRIMINAL RECORDS FOR CERTAIN UNLAWFUL POSSESSIONS OF FIREARMS OR WEAPONS OFFENSES, AND TO MAKE A TECHNICAL CHANGE; BY AMENDING SECTION 23-31-240, RELATING TO PERSONS ALLOWED TO CARRY CONCEALABLE WEAPONS ANYWHERE IN THIS STATE, SO AS TO ADD ADDITIONAL PERSONS TO THIS LIST WITH CERTAIN EXCEPTIONS; BY ADDING SECTION 23-31-245 SO AS TO PROVIDE CIRCUMSTANCES WHEN LAW ENFORCEMENT OFFICERS MAY SEARCH, DETAIN, OR ARREST PERSONS OPENLY CARRYING WEAPONS; BY ADDING SECTION 17-1-65 SO AS TO PROVIDE PERSONS MAY APPLY FOR EXPUNGEMENTS OF CONVICTIONS FOR UNLAWFUL POSSESSION OF HANDGUNS UNDER CERTAIN CIRCUMSTANCES; BY ADDING SECTION 16-23-495 SO AS TO PROVIDE PENALTIES FOR PERSONS CONVICTED OF COMMITTING OR ATTEMPTING TO COMMIT CERTAIN CRIMES INVOLVING CONCEALABLE WEAPONS, TO PROVIDE SLED SHALL DEVELOP AND DISTRIBUTE A DOCUMENT THAT INFORMS GUN PURCHASERS THAT THEY MAY OBTAIN CONCEALED WEAPON PERMITs, CARRY THEIR WEAPONS WITHOUT A PERMIT, AND CERTAIN PENALTIES IMPOSED FOR CRIMES INVOLVING CONCEALABLE WEAPONS, TO PROVIDE SLED MUST INFORM THE PUBLIC THE STATE PROVIDES A PROCESS FOR GUN OWNERS TO OBTAIN CONCEALED WEAPON PERMITS AND ALLOWS GUN OWNERS TO CARRY THEIR WEAPONS WITHOUT PERMITS; AND TO PROVIDE NO PROVISION OF THIS ACT SHOULD BE CONSTRUED TO DISCOURAGE GUN OWNERSHIP OR GUN SAFETY TRAINING, BUT TO ENCOURAGE GUN OWNERS TO RECEIVE GUN SAFETY TRAINING.</T_BILL_T_BILLTITLE>
  <T_BILL_T_CHAMBER>house</T_BILL_T_CHAMBER>
  <T_BILL_T_LEGTYPE>bill_statewide</T_BILL_T_LEGTYPE>
  <T_BILL_T_SECTIONS>[{"SectionUUID":"c7816fc4-9631-47a8-ac73-df39a77a3380","SectionName":"CitinganAct","SectionNumber":1,"SectionType":"new","CodeSections":[],"TitleText":"soastoenactthe“SouthCarolinaConstitutionalCarry/SecondAmendmentPreservationActof2023”","DisableControls":false,"Deleted":false,"RepealItems":[],"SectionBookmarkName":"bs_num_1_28b05cef7"},{"SectionUUID":"a87884d5-dae1-496c-b19e-8ebafbafb6f8","SectionName":"code_section","SectionNumber":2,"SectionType":"code_section","CodeSections":[{"CodeSectionBookmarkName":"cs_T10C11N320_f1ebbb72b","IsConstitutionSection":false,"Identity":"10-11-320","IsNew":false,"SubSections":[{"Level":1,"Identity":"T10C11N320SB","SubSectionBookmarkName":"ss_T10C11N320SB_lv1_93c8a1180","IsNewSubSection":false,"SubSectionReplacement":""}],"TitleRelatedTo":"Carryingordischargingfirearm;exceptionforconcealableweaponspermitholder","TitleSoAsTo":"deleteaprovisionthatmakesthissectioninapplicabletopesonsthatpossessconcealableweaponspermitsandtoprovidethissectiondoesnotapplytopersonswhopossessfirearms","Deleted":false}],"TitleText":"","DisableControls":false,"Deleted":false,"RepealItems":[],"SectionBookmarkName":"bs_num_2_226d9638a"},{"SectionUUID":"646539b4-37b1-4fbf-aa6a-0bb90226eb2d","SectionName":"code_section","SectionNumber":3,"SectionType":"code_section","CodeSections":[{"CodeSectionBookmarkName":"cs_T16C23N20_07ce779d1","IsConstitutionSection":false,"Identity":"16-23-20","IsNew":false,"SubSections":[{"Level":1,"Identity":"T16C23N20S1","SubSectionBookmarkName":"ss_T16C23N20S1_lv1_6f2b506a1","IsNewSubSection":false,"SubSectionReplacement":""},{"Level":1,"Identity":"T16C23N20S2","SubSectionBookmarkName":"ss_T16C23N20S2_lv1_022eabb04","IsNewSubSection":false,"SubSectionReplacement":""},{"Level":1,"Identity":"T16C23N20S3","SubSectionBookmarkName":"ss_T16C23N20S3_lv1_97e2e475f","IsNewSubSection":false,"SubSectionReplacement":""},{"Level":1,"Identity":"T16C23N20S4","SubSectionBookmarkName":"ss_T16C23N20S4_lv1_eab9da577","IsNewSubSection":false,"SubSectionReplacement":""},{"Level":1,"Identity":"T16C23N20S5","SubSectionBookmarkName":"ss_T16C23N20S5_lv1_75cebc2fc","IsNewSubSection":false,"SubSectionReplacement":""},{"Level":1,"Identity":"T16C23N20S6","SubSectionBookmarkName":"ss_T16C23N20S6_lv1_aa422f341","IsNewSubSection":false,"SubSectionReplacement":""},{"Level":1,"Identity":"T16C23N20S7","SubSectionBookmarkName":"ss_T16C23N20S7_lv1_bd3886989","IsNewSubSection":false,"SubSectionReplacement":""},{"Level":1,"Identity":"T16C23N20S8","SubSectionBookmarkName":"ss_T16C23N20S8_lv1_73f84806a","IsNewSubSection":false,"SubSectionReplacement":""},{"Level":1,"Identity":"T16C23N20S9","SubSectionBookmarkName":"ss_T16C23N20S9_lv1_60852824a","IsNewSubSection":false,"SubSectionReplacement":""},{"Level":1,"Identity":"T16C23N20S10","SubSectionBookmarkName":"ss_T16C23N20S10_lv1_63df40551","IsNewSubSection":false,"SubSectionReplacement":""},{"Level":1,"Identity":"T16C23N20S11","SubSectionBookmarkName":"ss_T16C23N20S11_lv1_00d58d1b5","IsNewSubSection":false,"SubSectionReplacement":""},{"Level":2,"Identity":"T16C23N20SB","SubSectionBookmarkName":"ss_T16C23N20SB_lv2_9357111b5","IsNewSubSection":false,"SubSectionReplacement":""},{"Level":1,"Identity":"T16C23N20S1","SubSectionBookmarkName":"ss_T16C23N20S1_lv1_73957568a","IsNewSubSection":false,"SubSectionReplacement":""},{"Level":1,"Identity":"T16C23N20S2","SubSectionBookmarkName":"ss_T16C23N20S2_lv1_9397c4166","IsNewSubSection":false,"SubSectionReplacement":""},{"Level":1,"Identity":"T16C23N20S3","SubSectionBookmarkName":"ss_T16C23N20S3_lv1_9eec6e918","IsNewSubSection":false,"SubSectionReplacement":""},{"Level":1,"Identity":"T16C23N20S4","SubSectionBookmarkName":"ss_T16C23N20S4_lv1_8b336e16a","IsNewSubSection":false,"SubSectionReplacement":""},{"Level":1,"Identity":"T16C23N20S5","SubSectionBookmarkName":"ss_T16C23N20S5_lv1_1f995746e","IsNewSubSection":false,"SubSectionReplacement":""},{"Level":2,"Identity":"T16C23N20SC","SubSectionBookmarkName":"ss_T16C23N20SC_lv2_d53933c8d","IsNewSubSection":false,"SubSectionReplacement":""},{"Level":2,"Identity":"T16C23N20SD","SubSectionBookmarkName":"ss_T16C23N20SD_lv2_403679f2d","IsNewSubSection":false,"SubSectionReplacement":""}],"TitleRelatedTo":"Unlawfulcarryingofhandgun;exceptions","TitleSoAsTo":"revisedtheplaceswhere,personswhoandcircumstancesuponwhichhandgunsmaybecarried","Deleted":false}],"TitleText":"","DisableControls":false,"Deleted":false,"RepealItems":[],"SectionBookmarkName":"bs_num_3_e597a81e1"},{"SectionUUID":"213be6f9-f533-4acb-bdc2-b0eec94354ab","SectionName":"code_section","SectionNumber":4,"SectionType":"code_section","CodeSections":[{"CodeSectionBookmarkName":"cs_T16C23N50_dfece8fd5","IsConstitutionSection":false,"Identity":"16-23-50","IsNew":false,"SubSections":[{"Level":1,"Identity":"T16C23N50S2","SubSectionBookmarkName":"ss_T16C23N50S2_lv1_773d365f4","IsNewSubSection":false,"SubSectionReplacement":""},{"Level":1,"Identity":"T16C23N50S1","SubSectionBookmarkName":"ss_T16C23N50S1_lv1_dddc95f9b","IsNewSubSection":false,"SubSectionReplacement":""},{"Level":1,"Identity":"T16C23N50S2","SubSectionBookmarkName":"ss_T16C23N50S2_lv1_027607d93","IsNewSubSection":false,"SubSectionReplacement":""},{"Level":1,"Identity":"T16C23N50S3","SubSectionBookmarkName":"ss_T16C23N50S3_lv1_e3d83a120","IsNewSubSection":false,"SubSectionReplacement":""}],"TitleRelatedTo":"Penalties;dispositionoffines;forfeitureanddispositionofhandguns","TitleSoAsTo":"provideexceptionstotheunlawfulcar","Deleted":false}],"TitleText":"","DisableControls":false,"Deleted":false,"RepealItems":[],"SectionBookmarkName":"bs_num_4_6eb5ed65e"},{"SectionUUID":"739589d1-75bf-48ab-b915-f1c30dbe9050","SectionName":"code_section","SectionNumber":5,"SectionType":"code_section","CodeSections":[{"CodeSectionBookmarkName":"cs_T16C23N55_4d8ac2c1f","IsConstitutionSection":false,"Identity":"16-23-55","IsNew":false,"SubSections":[{"Level":1,"Identity":"T16C23N55SC","SubSectionBookmarkName":"ss_T16C23N55SC_lv1_66bddb8da","IsNewSubSection":false,"SubSectionReplacement":""},{"Level":1,"Identity":"T16C23N55SD","SubSectionBookmarkName":"ss_T16C23N55SD_lv1_a3bb9d3ae","IsNewSubSection":false,"SubSectionReplacement":""}],"TitleRelatedTo":"Procedureforreturningfoundhandgun","TitleSoAsTo":"","Deleted":false}],"TitleText":"","DisableControls":false,"Deleted":false,"RepealItems":[],"SectionBookmarkName":"bs_num_5_e8ed1fb9b"},{"SectionUUID":"31cb8ed7-8423-449e-8685-b083d91825d6","SectionName":"code_section","SectionNumber":6,"SectionType":"code_section","CodeSections":[{"CodeSectionBookmarkName":"cs_T16C23N420_c8ef15bde","IsConstitutionSection":false,"Identity":"16-23-420","IsNew":false,"SubSections":[{"Level":1,"Identity":"T16C23N420SB","SubSectionBookmarkName":"ss_T16C23N420SB_lv1_3b1a713af","IsNewSubSection":false,"SubSectionReplacement":""},{"Level":1,"Identity":"T16C23N420SC","SubSectionBookmarkName":"ss_T16C23N420SC_lv1_48e1a474f","IsNewSubSection":false,"SubSectionReplacement":""},{"Level":1,"Identity":"T16C23N420SD","SubSectionBookmarkName":"ss_T16C23N420SD_lv1_f043e684b","IsNewSubSection":false,"SubSectionReplacement":""},{"Level":1,"Identity":"T16C23N420SE","SubSectionBookmarkName":"ss_T16C23N420SE_lv1_802aa8b1b","IsNewSubSection":false,"SubSectionReplacement":""},{"Level":1,"Identity":"T16C23N420SF","SubSectionBookmarkName":"ss_T16C23N420SF_lv1_dbb14191f","IsNewSubSection":false,"SubSectionReplacement":""}],"TitleRelatedTo":"Possessionoffirearmonschoolproperty;concealedweapons","TitleSoAsTo":"","Deleted":false}],"TitleText":"","DisableControls":false,"Deleted":false,"RepealItems":[],"SectionBookmarkName":"bs_num_6_ead6bebd9"},{"SectionUUID":"2cde2b44-f851-4d1e-a267-8686fc41a754","SectionName":"code_section","SectionNumber":7,"SectionType":"code_section","CodeSections":[{"CodeSectionBookmarkName":"cs_T16C23N430_97feda15c","IsConstitutionSection":false,"Identity":"16-23-430","IsNew":false,"SubSections":[{"Level":1,"Identity":"T16C23N430SB","SubSectionBookmarkName":"ss_T16C23N430SB_lv1_684abacda","IsNewSubSection":false,"SubSectionReplacement":""},{"Level":1,"Identity":"T16C23N430SC","SubSectionBookmarkName":"ss_T16C23N430SC_lv1_be31ead9b","IsNewSubSection":false,"SubSectionReplacement":""}],"TitleRelatedTo":"Carryingweapononschoolproperty;concealedweapons","TitleSoAsTo":"","Deleted":false}],"TitleText":"","DisableControls":false,"Deleted":false,"RepealItems":[],"SectionBookmarkName":"bs_num_7_723472acf"},{"SectionUUID":"2c5d2118-93f7-4b47-b43d-da27879645db","SectionName":"code_section","SectionNumber":8,"SectionType":"code_section","CodeSections":[{"CodeSectionBookmarkName":"cs_T16C23N465_e4ebd3090","IsConstitutionSection":false,"Identity":"16-23-465","IsNew":false,"SubSections":[{"Level":1,"Identity":"T16C23N465SB","SubSectionBookmarkName":"ss_T16C23N465SB_lv1_4543a7681","IsNewSubSection":false,"SubSectionReplacement":""},{"Level":2,"Identity":"T16C23N465S1","SubSectionBookmarkName":"ss_T16C23N465S1_lv2_71947eaec","IsNewSubSection":false,"SubSectionReplacement":""},{"Level":2,"Identity":"T16C23N465S2","SubSectionBookmarkName":"ss_T16C23N465S2_lv2_a78651b45","IsNewSubSection":false,"SubSectionReplacement":""},{"Level":2,"Identity":"T16C23N465S3","SubSectionBookmarkName":"ss_T16C23N465S3_lv2_3fea1e857","IsNewSubSection":false,"SubSectionReplacement":""}],"TitleRelatedTo":"Additionalpenaltyforunlawfullycarryingpistolorfirearmontopremisesofbusinesssellingalcoholicliquor,beerorwineforon-premisesconsumption;exceptions","TitleSoAsTo":"","Deleted":false}],"TitleText":"","DisableControls":false,"Deleted":false,"RepealItems":[],"SectionBookmarkName":"bs_num_8_a3fab56b2"},{"SectionUUID":"6c14f385-77de-464e-b486-3615395d193a","SectionName":"code_section","SectionNumber":9,"SectionType":"code_section","CodeSections":[{"CodeSectionBookmarkName":"cs_T23C31N215_4a9f8ea28","IsConstitutionSection":false,"Identity":"23-31-215","IsNew":false,"SubSections":[{"Level":1,"Identity":"T23C31N215SK","SubSectionBookmarkName":"ss_T23C31N215SK_lv1_5dfb75fda","IsNewSubSection":false,"SubSectionReplacement":""},{"Level":1,"Identity":"T23C31N215SM","SubSectionBookmarkName":"ss_T23C31N215SM_lv1_d099ae954","IsNewSubSection":false,"SubSectionReplacement":""},{"Level":1,"Identity":"T23C31N215SO","SubSectionBookmarkName":"ss_T23C31N215SO_lv1_5ad5ccbfe","IsNewSubSection":false,"SubSectionReplacement":""},{"Level":2,"Identity":"T23C31N215S1","SubSectionBookmarkName":"ss_T23C31N215S1_lv2_2c5b8d93c","IsNewSubSection":false,"SubSectionReplacement":""},{"Level":2,"Identity":"T23C31N215S2","SubSectionBookmarkName":"ss_T23C31N215S2_lv2_88d809726","IsNewSubSection":false,"SubSectionReplacement":""}],"TitleRelatedTo":"Issuanceofpermits.","TitleSoAsTo":"","Deleted":false}],"TitleText":"","DisableControls":true,"Deleted":false,"RepealItems":[],"SectionBookmarkName":"bs_num_9_fd58bb421"},{"SectionUUID":"004c1fa9-f8d8-40b5-a8dc-4e48ddbaba58","SectionName":"code_section","SectionNumber":10,"SectionType":"code_section","CodeSections":[{"CodeSectionBookmarkName":"cs_T23C31N220_3cf9e6cdc","IsConstitutionSection":false,"Identity":"23-31-220","IsNew":false,"SubSections":[{"Level":1,"Identity":"T23C31N220S1","SubSectionBookmarkName":"ss_T23C31N220S1_lv1_dd59ff82e","IsNewSubSection":false,"SubSectionReplacement":""},{"Level":1,"Identity":"T23C31N220S2","SubSectionBookmarkName":"ss_T23C31N220S2_lv1_e561d9513","IsNewSubSection":false,"SubSectionReplacement":""},{"Level":2,"Identity":"T23C31N220SB","SubSectionBookmarkName":"ss_T23C31N220SB_lv2_b013fa36b","IsNewSubSection":false,"SubSectionReplacement":""},{"Level":2,"Identity":"T23C31N220SC","SubSectionBookmarkName":"ss_T23C31N220SC_lv2_04a1cff32","IsNewSubSection":false,"SubSectionReplacement":""},{"Level":2,"Identity":"T23C31N220SD","SubSectionBookmarkName":"ss_T23C31N220SD_lv2_40d2e4117","IsNewSubSection":false,"SubSectionReplacement":""}],"TitleRelatedTo":"Righttoalloworpermitconcealedweaponsuponpremises;signs","TitleSoAsTo":"","Deleted":false}],"TitleText":"","DisableControls":false,"Deleted":false,"RepealItems":[],"SectionBookmarkName":"bs_num_10_d80952646"},{"SectionUUID":"3790287c-e110-4f91-bfb7-8b14aaebf662","SectionName":"code_section","SectionNumber":11,"SectionType":"code_section","CodeSections":[{"CodeSectionBookmarkName":"cs_T23C31N232_aa465b12d","IsConstitutionSection":false,"Identity":"23-31-232","IsNew":false,"SubSections":[{"Level":1,"Identity":"T23C31N232SA","SubSectionBookmarkName":"ss_T23C31N232SA_lv1_a5dbe0894","IsNewSubSection":false,"SubSectionReplacement":""},{"Level":2,"Identity":"T23C31N232S1","SubSectionBookmarkName":"ss_T23C31N232S1_lv2_c7a8571c6","IsNewSubSection":false,"SubSectionReplacement":""},{"Level":3,"Identity":"T23C31N232Sa","SubSectionBookmarkName":"ss_T23C31N232Sa_lv3_f7965c0ba","IsNewSubSection":false,"SubSectionReplacement":""},{"Level":3,"Identity":"T23C31N232Sb","SubSectionBookmarkName":"ss_T23C31N232Sb_lv3_4f17528b0","IsNewSubSection":false,"SubSectionReplacement":""},{"Level":2,"Identity":"T23C31N232S2","SubSectionBookmarkName":"ss_T23C31N232S2_lv2_16fd3c168","IsNewSubSection":false,"SubSectionReplacement":""},{"Level":2,"Identity":"T23C31N232S3","SubSectionBookmarkName":"ss_T23C31N232S3_lv2_593699eb1","IsNewSubSection":false,"SubSectionReplacement":""}],"TitleRelatedTo":"Carryingconcealableweaponsonpremisesofcertainschoolsleasedbychurches","TitleSoAsTo":"","Deleted":false}],"TitleText":"","DisableControls":false,"Deleted":false,"RepealItems":[],"SectionBookmarkName":"bs_num_11_1f91ee2e1"},{"SectionUUID":"88200ebc-1dc8-4608-b67d-f107c0200c9f","SectionName":"code_section","SectionNumber":12,"SectionType":"code_section","CodeSections":[{"CodeSectionBookmarkName":"cs_T23C31N235_7b8646822","IsConstitutionSection":false,"Identity":"23-31-235","IsNew":false,"SubSections":[{"Level":1,"Identity":"T23C31N235SB","SubSectionBookmarkName":"ss_T23C31N235SB_lv1_5f08337a3","IsNewSubSection":false,"SubSectionReplacement":""},{"Level":2,"Identity":"T23C31N235S1","SubSectionBookmarkName":"ss_T23C31N235S1_lv2_59adb144b","IsNewSubSection":false,"SubSectionReplacement":""},{"Level":2,"Identity":"T23C31N235S2","SubSectionBookmarkName":"ss_T23C31N235S2_lv2_e006d43fc","IsNewSubSection":false,"SubSectionReplacement":""},{"Level":2,"Identity":"T23C31N235S3","SubSectionBookmarkName":"ss_T23C31N235S3_lv2_27f8f032c","IsNewSubSection":false,"SubSectionReplacement":""},{"Level":2,"Identity":"T23C31N235S4","SubSectionBookmarkName":"ss_T23C31N235S4_lv2_928a2edf8","IsNewSubSection":false,"SubSectionReplacement":""},{"Level":2,"Identity":"T23C31N235S5","SubSectionBookmarkName":"ss_T23C31N235S5_lv2_620dc54a9","IsNewSubSection":false,"SubSectionReplacement":""},{"Level":2,"Identity":"T23C31N235S6","SubSectionBookmarkName":"ss_T23C31N235S6_lv2_1551b3160","IsNewSubSection":false,"SubSectionReplacement":""}],"TitleRelatedTo":"Signrequirements","TitleSoAsTo":"","Deleted":false}],"TitleText":"","DisableControls":false,"Deleted":false,"RepealItems":[],"SectionBookmarkName":"bs_num_12_f61a77ad6"},{"SectionUUID":"125a72e7-1a5d-4d5c-8852-0154c2ba4bb4","SectionName":"code_section","SectionNumber":13,"SectionType":"code_section","CodeSections":[{"CodeSectionBookmarkName":"cs_T23C31N600_dafe12db4","IsConstitutionSection":false,"Identity":"23-31-600","IsNew":false,"SubSections":[{"Level":1,"Identity":"T23C31N600SD","SubSectionBookmarkName":"ss_T23C31N600SD_lv1_fa32d99cd","IsNewSubSection":false,"SubSectionReplacement":""}],"TitleRelatedTo":"Retiredpersonnel;identificationcards;qualificationforcarryingconcealedweapon","TitleSoAsTo":"","Deleted":false}],"TitleText":"","DisableControls":false,"Deleted":false,"RepealItems":[],"SectionBookmarkName":"bs_num_13_5bdda6aab"},{"SectionUUID":"461f7346-ccc1-4fe1-ae9f-4eb77907278b","SectionName":"code_section","SectionNumber":14,"SectionType":"code_section","CodeSections":[{"CodeSectionBookmarkName":"cs_T51C3N145_578910c7e","IsConstitutionSection":false,"Identity":"51-3-145","IsNew":false,"SubSections":[{"Level":1,"Identity":"T51C3N145SG","SubSectionBookmarkName":"ss_T51C3N145SG_lv1_56dabff35","IsNewSubSection":false,"SubSectionReplacement":""}],"TitleRelatedTo":"Certainactsunlawfulatstateparks.","TitleSoAsTo":"","Deleted":false}],"TitleText":"","DisableControls":false,"Deleted":false,"RepealItems":[],"SectionBookmarkName":"bs_num_14_8d83ee190"},{"SectionUUID":"3f261749-89ef-46a1-88f0-e986a5bd2242","SectionName":"NewBlankSECTION","SectionNumber":15,"SectionType":"new","CodeSections":[],"TitleText":"","DisableControls":false,"Deleted":false,"RepealItems":[],"SectionBookmarkName":"bs_num_15_33062bb80"},{"SectionUUID":"42726db4-955e-4fce-8077-e905766ed7ec","SectionName":"code_section","SectionNumber":16,"SectionType":"code_section","CodeSections":[{"CodeSectionBookmarkName":"cs_T16C23N500_abb24e773","IsConstitutionSection":false,"Identity":"16-23-500","IsNew":false,"SubSections":[{"Level":1,"Identity":"T16C23N500SA","SubSectionBookmarkName":"ss_T16C23N500SA_lv1_bea3b1d87","IsNewSubSection":false,"SubSectionReplacement":""},{"Level":1,"Identity":"T16C23N500SB","SubSectionBookmarkName":"ss_T16C23N500SB_lv1_4490d2563","IsNewSubSection":false,"SubSectionReplacement":""},{"Level":2,"Identity":"T16C23N500S1","SubSectionBookmarkName":"ss_T16C23N500S1_lv2_d0b1da506","IsNewSubSection":false,"SubSectionReplacement":""},{"Level":2,"Identity":"T16C23N500S2","SubSectionBookmarkName":"ss_T16C23N500S2_lv2_08b0522c7","IsNewSubSection":false,"SubSectionReplacement":""},{"Level":2,"Identity":"T16C23N500S3","SubSectionBookmarkName":"ss_T16C23N500S3_lv2_57dda33ea","IsNewSubSection":false,"SubSectionReplacement":""},{"Level":1,"Identity":"T16C23N500SC","SubSectionBookmarkName":"ss_T16C23N500SC_lv1_12b04a6b9","IsNewSubSection":false,"SubSectionReplacement":""},{"Level":2,"Identity":"T16C23N500S1","SubSectionBookmarkName":"ss_T16C23N500S1_lv2_8497a3235","IsNewSubSection":false,"SubSectionReplacement":""},{"Level":2,"Identity":"T16C23N500S2","SubSectionBookmarkName":"ss_T16C23N500S2_lv2_c9558f4b2","IsNewSubSection":false,"SubSectionReplacement":""},{"Level":1,"Identity":"T16C23N500SD","SubSectionBookmarkName":"ss_T16C23N500SD_lv1_5d1064ded","IsNewSubSection":false,"SubSectionReplacement":""},{"Level":1,"Identity":"T16C23N500SE","SubSectionBookmarkName":"ss_T16C23N500SE_lv1_1cd1cb110","IsNewSubSection":false,"SubSectionReplacement":""},{"Level":1,"Identity":"T16C23N500SF","SubSectionBookmarkName":"ss_T16C23N500SF_lv1_672e202ec","IsNewSubSection":false,"SubSectionReplacement":""},{"Level":2,"Identity":"T16C23N500S1","SubSectionBookmarkName":"ss_T16C23N500S1_lv2_863969280","IsNewSubSection":false,"SubSectionReplacement":""},{"Level":2,"Identity":"T16C23N500S2","SubSectionBookmarkName":"ss_T16C23N500S2_lv2_9089cbe4b","IsNewSubSection":false,"SubSectionReplacement":""},{"Level":2,"Identity":"T16C23N500S3","SubSectionBookmarkName":"ss_T16C23N500S3_lv2_5265d4b0f","IsNewSubSection":false,"SubSectionReplacement":""}],"TitleRelatedTo":"Unlawfulpossessionofafirearmbyapersonconvictedofviolentoffense;confiscation;returnoffirearmtoinnocentowner.","TitleSoAsTo":"","Deleted":false}],"TitleText":"","DisableControls":false,"Deleted":false,"RepealItems":[],"SectionBookmarkName":"bs_num_16_89f792661"},{"SectionUUID":"19a72d19-8dc1-4fcc-ad0e-0c8127fbd14f","SectionName":"code_section","SectionNumber":17,"SectionType":"code_section","CodeSections":[{"CodeSectionBookmarkName":"cs_T22C5N910_64111085d","IsConstitutionSection":false,"Identity":"22-5-910","IsNew":false,"SubSections":[{"Level":1,"Identity":"T22C5N910SA","SubSectionBookmarkName":"ss_T22C5N910SA_lv1_b4c3c2752","IsNewSubSection":false,"SubSectionReplacement":""},{"Level":1,"Identity":"T22C5N910SB","SubSectionBookmarkName":"ss_T22C5N910SB_lv1_5f3f24fbc","IsNewSubSection":false,"SubSectionReplacement":""},{"Level":1,"Identity":"T22C5N910SC","SubSectionBookmarkName":"ss_T22C5N910SC_lv1_8c5699fff","IsNewSubSection":false,"SubSectionReplacement":""},{"Level":1,"Identity":"T22C5N910SD","SubSectionBookmarkName":"ss_T22C5N910SD_lv1_9c0ee1c10","IsNewSubSection":false,"SubSectionReplacement":""},{"Level":1,"Identity":"T22C5N910SE","SubSectionBookmarkName":"ss_T22C5N910SE_lv1_545ff699e","IsNewSubSection":false,"SubSectionReplacement":""},{"Level":1,"Identity":"T22C5N910SF","SubSectionBookmarkName":"ss_T22C5N910SF_lv1_f3b2c4ad6","IsNewSubSection":false,"SubSectionReplacement":""}],"TitleRelatedTo":"Expungementofcriminalrecords.","TitleSoAsTo":"","Deleted":false}],"TitleText":"","DisableControls":false,"Deleted":false,"RepealItems":[],"SectionBookmarkName":"bs_num_17_6378de1e3"},{"SectionUUID":"9b083d94-08ef-4bcd-bd85-ab4b46a952fd","SectionName":"code_section","SectionNumber":18,"SectionType":"code_section","CodeSections":[{"CodeSectionBookmarkName":"cs_T23C31N240_6b160a3f5","IsConstitutionSection":false,"Identity":"23-31-240","IsNew":false,"SubSections":[{"Level":1,"Identity":"T23C31N240SA","SubSectionBookmarkName":"ss_T23C31N240SA_lv1_94df311b1","IsNewSubSection":false,"SubSectionReplacement":""},{"Level":2,"Identity":"T23C31N240S1","SubSectionBookmarkName":"ss_T23C31N240S1_lv2_0e3b18eeb","IsNewSubSection":false,"SubSectionReplacement":""},{"Level":2,"Identity":"T23C31N240S2","SubSectionBookmarkName":"ss_T23C31N240S2_lv2_9d3b61117","IsNewSubSection":false,"SubSectionReplacement":""},{"Level":2,"Identity":"T23C31N240S3","SubSectionBookmarkName":"ss_T23C31N240S3_lv2_165143e0f","IsNewSubSection":false,"SubSectionReplacement":""},{"Level":2,"Identity":"T23C31N240S4","SubSectionBookmarkName":"ss_T23C31N240S4_lv2_ae1034632","IsNewSubSection":false,"SubSectionReplacement":""},{"Level":2,"Identity":"T23C31N240S5","SubSectionBookmarkName":"ss_T23C31N240S5_lv2_9e8b59e27","IsNewSubSection":false,"SubSectionReplacement":""},{"Level":2,"Identity":"T23C31N240S6","SubSectionBookmarkName":"ss_T23C31N240S6_lv2_308810d99","IsNewSubSection":false,"SubSectionReplacement":""},{"Level":2,"Identity":"T23C31N240S7","SubSectionBookmarkName":"ss_T23C31N240S7_lv2_468852375","IsNewSubSection":false,"SubSectionReplacement":""},{"Level":2,"Identity":"T23C31N240S8","SubSectionBookmarkName":"ss_T23C31N240S8_lv2_21fb14e88","IsNewSubSection":false,"SubSectionReplacement":""},{"Level":2,"Identity":"T23C31N240S9","SubSectionBookmarkName":"ss_T23C31N240S9_lv2_187b2c6a1","IsNewSubSection":false,"SubSectionReplacement":""},{"Level":2,"Identity":"T23C31N240S10","SubSectionBookmarkName":"ss_T23C31N240S10_lv2_dd630ea9d","IsNewSubSection":false,"SubSectionReplacement":""},{"Level":2,"Identity":"T23C31N240S11","SubSectionBookmarkName":"ss_T23C31N240S11_lv2_b45a7e85d","IsNewSubSection":false,"SubSectionReplacement":""},{"Level":2,"Identity":"T23C31N240S12","SubSectionBookmarkName":"ss_T23C31N240S12_lv2_fd5ced625","IsNewSubSection":false,"SubSectionReplacement":""},{"Level":2,"Identity":"T23C31N240S13","SubSectionBookmarkName":"ss_T23C31N240S13_lv2_82e3ea862","IsNewSubSection":false,"SubSectionReplacement":""},{"Level":2,"Identity":"T23C31N240S15","SubSectionBookmarkName":"ss_T23C31N240S15_lv2_fb20bf937","IsNewSubSection":false,"SubSectionReplacement":""},{"Level":2,"Identity":"T23C31N240S16","SubSectionBookmarkName":"ss_T23C31N240S16_lv2_05eb74ecc","IsNewSubSection":false,"SubSectionReplacement":""},{"Level":1,"Identity":"T23C31N240SB","SubSectionBookmarkName":"ss_T23C31N240SB_lv1_0bba63177","IsNewSubSection":false,"SubSectionReplacement":""}],"TitleRelatedTo":"PersonsallowedtocarryconcealableweaponswithintheState.","TitleSoAsTo":"","Deleted":false}],"TitleText":"","DisableControls":false,"Deleted":false,"RepealItems":[],"SectionBookmarkName":"bs_num_18_b769c4fb2"},{"SectionUUID":"904846c6-a715-42bc-b019-4b2ce798d85d","SectionName":"code_section","SectionNumber":19,"SectionType":"code_section","CodeSections":[{"CodeSectionBookmarkName":"ns_T23C31N245_5f545b9d0","IsConstitutionSection":false,"Identity":"23-31-245","IsNew":true,"SubSections":[],"TitleRelatedTo":"","TitleSoAsTo":"","Deleted":false}],"TitleText":"","DisableControls":false,"Deleted":false,"RepealItems":[],"SectionBookmarkName":"bs_num_19_3230eb737"},{"SectionUUID":"6bac4dd3-b8fc-4b0e-ae9f-8a16cbcea1b8","SectionName":"code_section","SectionNumber":20,"SectionType":"code_section","CodeSections":[{"CodeSectionBookmarkName":"ns_T17C1N65_97cf3b18b","IsConstitutionSection":false,"Identity":"17-1-65","IsNew":true,"SubSections":[],"TitleRelatedTo":"","TitleSoAsTo":"","Deleted":false}],"TitleText":"","DisableControls":false,"Deleted":false,"RepealItems":[],"SectionBookmarkName":"bs_num_20_59020db96"},{"SectionUUID":"582f6b91-b3fd-4f33-846f-746ec2d2e65d","SectionName":"code_section","SectionNumber":21,"SectionType":"code_section","CodeSections":[{"CodeSectionBookmarkName":"ns_T23C31N215_b01c1774d","IsConstitutionSection":false,"Identity":"23-31-215","IsNew":true,"SubSections":[{"Level":1,"Identity":"T23C31N215SV","SubSectionBookmarkName":"ss_T23C31N215SV_lv1_ade77058c","IsNewSubSection":true,"SubSectionReplacement":""},{"Level":2,"Identity":"T23C31N215S1","SubSectionBookmarkName":"ss_T23C31N215S1_lv2_a9ad47efe","IsNewSubSection":false,"SubSectionReplacement":""},{"Level":2,"Identity":"T23C31N215S2","SubSectionBookmarkName":"ss_T23C31N215S2_lv2_10f1d8283","IsNewSubSection":false,"SubSectionReplacement":""},{"Level":2,"Identity":"T23C31N215S3","SubSectionBookmarkName":"ss_T23C31N215S3_lv2_14b2c5b8c","IsNewSubSection":false,"SubSectionReplacement":""}],"TitleRelatedTo":"","TitleSoAsTo":"","Deleted":false}],"TitleText":"","DisableControls":false,"Deleted":false,"RepealItems":[],"SectionBookmarkName":"bs_num_21_5e7e65e54"},{"SectionUUID":"c4d54add-eea5-4417-a19c-235cb458a873","SectionName":"code_section","SectionNumber":22,"SectionType":"code_section","CodeSections":[{"CodeSectionBookmarkName":"ns_T16C23N495_e5aa07d04","IsConstitutionSection":false,"Identity":"16-23-495","IsNew":true,"SubSections":[{"Level":1,"Identity":"T16C23N495SA","SubSectionBookmarkName":"ss_T16C23N495SA_lv1_fd82fb7bc","IsNewSubSection":false,"SubSectionReplacement":""},{"Level":1,"Identity":"T16C23N495SB","SubSectionBookmarkName":"ss_T16C23N495SB_lv1_8919667be","IsNewSubSection":false,"SubSectionReplacement":""},{"Level":1,"Identity":"T16C23N495SC","SubSectionBookmarkName":"ss_T16C23N495SC_lv1_f984bfb52","IsNewSubSection":false,"SubSectionReplacement":""},{"Level":1,"Identity":"T16C23N495SD","SubSectionBookmarkName":"ss_T16C23N495SD_lv1_46b643259","IsNewSubSection":false,"SubSectionReplacement":""},{"Level":1,"Identity":"T16C23N495SE","SubSectionBookmarkName":"ss_T16C23N495SE_lv1_e2e89b677","IsNewSubSection":false,"SubSectionReplacement":""}],"TitleRelatedTo":"","TitleSoAsTo":"","Deleted":false}],"TitleText":"","DisableControls":false,"Deleted":false,"RepealItems":[],"SectionBookmarkName":"bs_num_22_8d96e1082"},{"SectionUUID":"59ee9f12-078b-4f82-9c4e-94a5c7a5ba6e","SectionName":"code_section","SectionNumber":23,"SectionType":"code_section","CodeSections":[{"CodeSectionBookmarkName":"cs_T23C31N215_fb023410f","IsConstitutionSection":false,"Identity":"23-31-215","IsNew":false,"SubSections":[{"Level":1,"Identity":"T23C31N215SA","SubSectionBookmarkName":"ss_T23C31N215SA_lv1_d111a52d7","IsNewSubSection":false,"SubSectionReplacement":""},{"Level":2,"Identity":"T23C31N215S1","SubSectionBookmarkName":"ss_T23C31N215S1_lv2_abdf92dc3","IsNewSubSection":false,"SubSectionReplacement":""},{"Level":2,"Identity":"T23C31N215S2","SubSectionBookmarkName":"ss_T23C31N215S2_lv2_0ef3bf57a","IsNewSubSection":false,"SubSectionReplacement":""},{"Level":2,"Identity":"T23C31N215S3","SubSectionBookmarkName":"ss_T23C31N215S3_lv2_17524a760","IsNewSubSection":false,"SubSectionReplacement":""},{"Level":2,"Identity":"T23C31N215S4","SubSectionBookmarkName":"ss_T23C31N215S4_lv2_823f76cd9","IsNewSubSection":false,"SubSectionReplacement":""},{"Level":2,"Identity":"T23C31N215S5","SubSectionBookmarkName":"ss_T23C31N215S5_lv2_16e56cf1b","IsNewSubSection":false,"SubSectionReplacement":""},{"Level":2,"Identity":"T23C31N215S6","SubSectionBookmarkName":"ss_T23C31N215S6_lv2_76f9b04c4","IsNewSubSection":false,"SubSectionReplacement":""}],"TitleRelatedTo":"Issuance of permits.","TitleSoAsTo":"","Deleted":false}],"TitleText":"","DisableControls":false,"Deleted":false,"RepealItems":[],"SectionBookmarkName":"bs_num_23_c1e1a5138"},{"SectionUUID":"237f91f2-2227-48f2-a7ae-ac0ac6c9e5c5","SectionName":"NewBlankSECTION","SectionNumber":24,"SectionType":"new","CodeSections":[],"TitleText":"","DisableControls":false,"Deleted":false,"RepealItems":[],"SectionBookmarkName":"bs_num_24_86bb80089"},{"SectionUUID":"2c5666ac-2f59-4063-914a-2a082b331537","SectionName":"Savings","SectionNumber":25,"SectionType":"new","CodeSections":[],"TitleText":"","DisableControls":false,"Deleted":false,"RepealItems":[],"SectionBookmarkName":"bs_num_25_4e40f2298"},{"SectionUUID":"7f8ce8d9-c339-4acb-84d2-4a11cc2140b4","SectionName":"Severability","SectionNumber":26,"SectionType":"new","CodeSections":[],"TitleText":"","DisableControls":false,"Deleted":false,"RepealItems":[],"SectionBookmarkName":"bs_num_26_f703530cd"},{"SectionUUID":"8f03ca95-8faa-4d43-a9c2-8afc498075bd","SectionName":"standard_eff_date_section","SectionNumber":27,"SectionType":"drafting_clause","CodeSections":[],"TitleText":"","DisableControls":false,"Deleted":false,"RepealItems":[],"SectionBookmarkName":"bs_num_27_lastsection"}]</T_BILL_T_SECTIONS>
  <T_BILL_T_SUBJECT>South Carolina Constitutional Carry, Second Amendment Preservation Act of 2024</T_BILL_T_SUBJECT>
  <T_BILL_UR_DRAFTER>carlmcintosh@scstatehouse.gov</T_BILL_UR_DRAFTER>
  <T_BILL_UR_DRAFTINGASSISTANT>gwenthurmond@scstatehouse.gov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false</Inventorysheet>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2360B62F-49DC-4D5A-A7A5-A61E7CEFBE1A}">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8113</Words>
  <Characters>43081</Characters>
  <Application>Microsoft Office Word</Application>
  <DocSecurity>0</DocSecurity>
  <Lines>1485</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3594: Constitutional Carry - South Carolina Legislature Online</dc:title>
  <dc:subject/>
  <dc:creator>Sean Ryan</dc:creator>
  <cp:keywords/>
  <dc:description/>
  <cp:lastModifiedBy>Derrick Williamson</cp:lastModifiedBy>
  <cp:revision>2</cp:revision>
  <dcterms:created xsi:type="dcterms:W3CDTF">2024-05-08T22:24:00Z</dcterms:created>
  <dcterms:modified xsi:type="dcterms:W3CDTF">2024-05-08T22:24:00Z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