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d1bfde20c74cbf" /><Relationship Type="http://schemas.openxmlformats.org/package/2006/relationships/metadata/core-properties" Target="/package/services/metadata/core-properties/412b81f192bd40f4bd343e6bc800b570.psmdcp" Id="R8dc16ce758014f38" /></Relationships>
</file>

<file path=word/document.xml><?xml version="1.0" encoding="utf-8"?>
<w:document xmlns:w="http://schemas.openxmlformats.org/wordprocessingml/2006/main">
  <w:body>
    <w:p xmlns:w14="http://schemas.microsoft.com/office/word/2010/wordml" w:rsidR="00C24FA5" w:rsidRDefault="00C24FA5" w14:paraId="580D70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C24FA5" w:rsidRDefault="00C24FA5" w14:paraId="221B2C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Protected Cell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6C152B0A" w14:textId="77777777">
      <w:pPr>
        <w:spacing w:before="0" w:after="0" w:line="240" w:lineRule="auto"/>
        <w:rPr>
          <w:rFonts w:ascii="Arial" w:hAnsi="Arial" w:cs="Arial"/>
          <w:lang w:val="en-PH"/>
        </w:rPr>
      </w:pPr>
    </w:p>
    <w:p xmlns:w14="http://schemas.microsoft.com/office/word/2010/wordml" w:rsidR="00C24FA5" w:rsidRDefault="00C24FA5" w14:paraId="085B7D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38-10-10.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52E49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w:t>
      </w:r>
      <w:r>
        <w:rPr>
          <w:rFonts w:ascii="Times New Roman" w:hAnsi="Times New Roman" w:eastAsia="Times New Roman" w:cs="Times New Roman"/>
          <w:sz w:val="22"/>
          <w:szCs w:val="22"/>
          <w:lang w:val="en-PH"/>
        </w:rPr>
        <w:t>iciencies in conducting insurance securitizations.</w:t>
      </w:r>
      <w:r>
        <w:rPr>
          <w:rFonts w:ascii="Times New Roman" w:hAnsi="Times New Roman" w:eastAsia="Times New Roman" w:cs="Times New Roman"/>
          <w:sz w:val="22"/>
          <w:szCs w:val="22"/>
          <w:lang w:val="en-PH"/>
        </w:rPr>
      </w:r>
    </w:p>
    <w:p xmlns:w14="http://schemas.microsoft.com/office/word/2010/wordml" w14:paraId="2424ECF5" w14:textId="77777777">
      <w:pPr>
        <w:spacing w:before="0" w:after="0" w:line="240" w:lineRule="auto"/>
      </w:pPr>
      <w:r>
        <w:t/>
      </w:r>
    </w:p>
    <w:p xmlns:w14="http://schemas.microsoft.com/office/word/2010/wordml" w:rsidR="00C24FA5" w:rsidRDefault="00C24FA5" w14:paraId="508D6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 2001 Act No. 58, § 15, eff May 29, 2001.</w:t>
      </w:r>
      <w:r>
        <w:rPr>
          <w:rFonts w:ascii="Times New Roman" w:hAnsi="Times New Roman" w:eastAsia="Times New Roman" w:cs="Times New Roman"/>
          <w:sz w:val="22"/>
          <w:szCs w:val="22"/>
          <w:lang w:val="en-PH"/>
        </w:rPr>
      </w:r>
    </w:p>
    <w:p xmlns:w14="http://schemas.microsoft.com/office/word/2010/wordml" w14:paraId="6907D874" w14:textId="77777777">
      <w:pPr>
        <w:spacing w:before="0" w:after="0" w:line="240" w:lineRule="auto"/>
      </w:pPr>
      <w:r>
        <w:t/>
      </w:r>
    </w:p>
    <w:p xmlns:w14="http://schemas.microsoft.com/office/word/2010/wordml" w:rsidR="00C24FA5" w:rsidRDefault="00C24FA5" w14:paraId="5CD61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2DB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04FC4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"Domestic insurer" means an insurer domiciled in the State of South Carolina.</w:t>
      </w:r>
      <w:r>
        <w:rPr>
          <w:rFonts w:ascii="Times New Roman" w:hAnsi="Times New Roman" w:eastAsia="Times New Roman" w:cs="Times New Roman"/>
          <w:sz w:val="22"/>
          <w:szCs w:val="22"/>
          <w:lang w:val="en-PH"/>
        </w:rPr>
      </w:r>
    </w:p>
    <w:p xmlns:w14="http://schemas.microsoft.com/office/word/2010/wordml" w:rsidR="00C24FA5" w:rsidRDefault="00C24FA5" w14:paraId="564FE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r>
        <w:rPr>
          <w:rFonts w:ascii="Times New Roman" w:hAnsi="Times New Roman" w:eastAsia="Times New Roman" w:cs="Times New Roman"/>
          <w:sz w:val="22"/>
          <w:szCs w:val="22"/>
          <w:lang w:val="en-PH"/>
        </w:rPr>
      </w:r>
    </w:p>
    <w:p xmlns:w14="http://schemas.microsoft.com/office/word/2010/wordml" w:rsidR="00C24FA5" w:rsidRDefault="00C24FA5" w14:paraId="7FC1F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"General account" means the assets and liabilities of a protected cell company other than protected cell assets and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0A3E8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"Indemnity trigger" </w:t>
      </w:r>
      <w:r>
        <w:rPr>
          <w:rFonts w:ascii="Times New Roman" w:hAnsi="Times New Roman" w:eastAsia="Times New Roman" w:cs="Times New Roman"/>
          <w:sz w:val="22"/>
          <w:szCs w:val="22"/>
          <w:lang w:val="en-PH"/>
        </w:rPr>
        <w:t>means a transaction term by which relief of the issuer's obligation to repay investors is triggered by its incurring a specified level of losses under its insurance or reinsurance contracts.</w:t>
      </w:r>
      <w:r>
        <w:rPr>
          <w:rFonts w:ascii="Times New Roman" w:hAnsi="Times New Roman" w:eastAsia="Times New Roman" w:cs="Times New Roman"/>
          <w:sz w:val="22"/>
          <w:szCs w:val="22"/>
          <w:lang w:val="en-PH"/>
        </w:rPr>
      </w:r>
    </w:p>
    <w:p xmlns:w14="http://schemas.microsoft.com/office/word/2010/wordml" w:rsidR="00C24FA5" w:rsidRDefault="00C24FA5" w14:paraId="463F1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"Market value" means:</w:t>
      </w:r>
      <w:r>
        <w:rPr>
          <w:rFonts w:ascii="Times New Roman" w:hAnsi="Times New Roman" w:eastAsia="Times New Roman" w:cs="Times New Roman"/>
          <w:sz w:val="22"/>
          <w:szCs w:val="22"/>
          <w:lang w:val="en-PH"/>
        </w:rPr>
      </w:r>
    </w:p>
    <w:p xmlns:w14="http://schemas.microsoft.com/office/word/2010/wordml" w:rsidR="00C24FA5" w:rsidRDefault="00C24FA5" w14:paraId="2D9FB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to cash, the amount of cash; and</w:t>
      </w:r>
      <w:r>
        <w:rPr>
          <w:rFonts w:ascii="Times New Roman" w:hAnsi="Times New Roman" w:eastAsia="Times New Roman" w:cs="Times New Roman"/>
          <w:sz w:val="22"/>
          <w:szCs w:val="22"/>
          <w:lang w:val="en-PH"/>
        </w:rPr>
      </w:r>
    </w:p>
    <w:p xmlns:w14="http://schemas.microsoft.com/office/word/2010/wordml" w:rsidR="00C24FA5" w:rsidRDefault="00C24FA5" w14:paraId="08FB0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r>
        <w:rPr>
          <w:rFonts w:ascii="Times New Roman" w:hAnsi="Times New Roman" w:eastAsia="Times New Roman" w:cs="Times New Roman"/>
          <w:sz w:val="22"/>
          <w:szCs w:val="22"/>
          <w:lang w:val="en-PH"/>
        </w:rPr>
      </w:r>
    </w:p>
    <w:p xmlns:w14="http://schemas.microsoft.com/office/word/2010/wordml" w:rsidR="00C24FA5" w:rsidRDefault="00C24FA5" w14:paraId="1E80E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r>
        <w:rPr>
          <w:rFonts w:ascii="Times New Roman" w:hAnsi="Times New Roman" w:eastAsia="Times New Roman" w:cs="Times New Roman"/>
          <w:sz w:val="22"/>
          <w:szCs w:val="22"/>
          <w:lang w:val="en-PH"/>
        </w:rPr>
      </w:r>
    </w:p>
    <w:p xmlns:w14="http://schemas.microsoft.com/office/word/2010/wordml" w:rsidR="00C24FA5" w:rsidRDefault="00C24FA5" w14:paraId="3AA94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"Protected cell" means an identified pool of assets and liabilities of a protected cell company segregated and insulated by means of this chapter from the remainder of the protected cell company's assets and liabilities.</w:t>
      </w:r>
      <w:r>
        <w:rPr>
          <w:rFonts w:ascii="Times New Roman" w:hAnsi="Times New Roman" w:eastAsia="Times New Roman" w:cs="Times New Roman"/>
          <w:sz w:val="22"/>
          <w:szCs w:val="22"/>
          <w:lang w:val="en-PH"/>
        </w:rPr>
      </w:r>
    </w:p>
    <w:p xmlns:w14="http://schemas.microsoft.com/office/word/2010/wordml" w:rsidR="00C24FA5" w:rsidRDefault="00C24FA5" w14:paraId="0C490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228ED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"Protected cell assets" means all assets, contract rights, and general intangibles, identified with and attributable to a specific protected cell of a protected cell company.</w:t>
      </w:r>
      <w:r>
        <w:rPr>
          <w:rFonts w:ascii="Times New Roman" w:hAnsi="Times New Roman" w:eastAsia="Times New Roman" w:cs="Times New Roman"/>
          <w:sz w:val="22"/>
          <w:szCs w:val="22"/>
          <w:lang w:val="en-PH"/>
        </w:rPr>
      </w:r>
    </w:p>
    <w:p xmlns:w14="http://schemas.microsoft.com/office/word/2010/wordml" w:rsidR="00C24FA5" w:rsidRDefault="00C24FA5" w14:paraId="79765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"Protected cell company" means a domestic insurer or captive insurer that has one or more protected cells.</w:t>
      </w:r>
      <w:r>
        <w:rPr>
          <w:rFonts w:ascii="Times New Roman" w:hAnsi="Times New Roman" w:eastAsia="Times New Roman" w:cs="Times New Roman"/>
          <w:sz w:val="22"/>
          <w:szCs w:val="22"/>
          <w:lang w:val="en-PH"/>
        </w:rPr>
      </w:r>
    </w:p>
    <w:p xmlns:w14="http://schemas.microsoft.com/office/word/2010/wordml" w:rsidR="00C24FA5" w:rsidRDefault="00C24FA5" w14:paraId="1C26A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r>
        <w:rPr>
          <w:rFonts w:ascii="Times New Roman" w:hAnsi="Times New Roman" w:eastAsia="Times New Roman" w:cs="Times New Roman"/>
          <w:sz w:val="22"/>
          <w:szCs w:val="22"/>
          <w:lang w:val="en-PH"/>
        </w:rPr>
      </w:r>
    </w:p>
    <w:p xmlns:w14="http://schemas.microsoft.com/office/word/2010/wordml" w:rsidR="00C24FA5" w:rsidRDefault="00C24FA5" w14:paraId="22612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"Protected cell liabilities" means all liabilities and other obligations identified with and attributable to a specific protected cell of a protected cell company.</w:t>
      </w:r>
      <w:r>
        <w:rPr>
          <w:rFonts w:ascii="Times New Roman" w:hAnsi="Times New Roman" w:eastAsia="Times New Roman" w:cs="Times New Roman"/>
          <w:sz w:val="22"/>
          <w:szCs w:val="22"/>
          <w:lang w:val="en-PH"/>
        </w:rPr>
      </w:r>
    </w:p>
    <w:p xmlns:w14="http://schemas.microsoft.com/office/word/2010/wordml" w14:paraId="4C479AAD" w14:textId="77777777">
      <w:pPr>
        <w:spacing w:before="0" w:after="0" w:line="240" w:lineRule="auto"/>
      </w:pPr>
      <w:r>
        <w:t/>
      </w:r>
    </w:p>
    <w:p xmlns:w14="http://schemas.microsoft.com/office/word/2010/wordml" w:rsidR="00C24FA5" w:rsidRDefault="00C24FA5" w14:paraId="71833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 2001 Act No. 58, § 16, eff May 29, 2001.</w:t>
      </w:r>
      <w:r>
        <w:rPr>
          <w:rFonts w:ascii="Times New Roman" w:hAnsi="Times New Roman" w:eastAsia="Times New Roman" w:cs="Times New Roman"/>
          <w:sz w:val="22"/>
          <w:szCs w:val="22"/>
          <w:lang w:val="en-PH"/>
        </w:rPr>
      </w:r>
    </w:p>
    <w:p xmlns:w14="http://schemas.microsoft.com/office/word/2010/wordml" w14:paraId="07BD3800" w14:textId="77777777">
      <w:pPr>
        <w:spacing w:before="0" w:after="0" w:line="240" w:lineRule="auto"/>
      </w:pPr>
      <w:r>
        <w:t/>
      </w:r>
    </w:p>
    <w:p xmlns:w14="http://schemas.microsoft.com/office/word/2010/wordml" w:rsidR="00C24FA5" w:rsidRDefault="00C24FA5" w14:paraId="43D33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38-10-30. Establishment of protected cells; attributions, management and administration of assets.</w:t>
      </w:r>
      <w:r>
        <w:rPr>
          <w:rFonts w:ascii="Times New Roman" w:hAnsi="Times New Roman" w:eastAsia="Times New Roman" w:cs="Times New Roman"/>
          <w:b w:val="true"/>
          <w:sz w:val="22"/>
          <w:szCs w:val="22"/>
          <w:lang w:val="en-PH"/>
        </w:rPr>
      </w:r>
    </w:p>
    <w:p xmlns:w14="http://schemas.microsoft.com/office/word/2010/wordml" w:rsidR="00C24FA5" w:rsidRDefault="00C24FA5" w14:paraId="665A3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w:t>
      </w:r>
      <w:r>
        <w:rPr>
          <w:rFonts w:ascii="Times New Roman" w:hAnsi="Times New Roman" w:eastAsia="Times New Roman" w:cs="Times New Roman"/>
          <w:sz w:val="22"/>
          <w:szCs w:val="22"/>
          <w:lang w:val="en-PH"/>
        </w:rPr>
        <w:t>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w:t>
      </w:r>
      <w:r>
        <w:rPr>
          <w:rFonts w:ascii="Times New Roman" w:hAnsi="Times New Roman" w:eastAsia="Times New Roman" w:cs="Times New Roman"/>
          <w:sz w:val="22"/>
          <w:szCs w:val="22"/>
          <w:lang w:val="en-PH"/>
        </w:rPr>
        <w:t>ring the name or designation of that protected cell. Protected cell assets must be held in the protected cell accounts for the purpose of satisfying the obligations of that protected cell.</w:t>
      </w:r>
      <w:r>
        <w:rPr>
          <w:rFonts w:ascii="Times New Roman" w:hAnsi="Times New Roman" w:eastAsia="Times New Roman" w:cs="Times New Roman"/>
          <w:sz w:val="22"/>
          <w:szCs w:val="22"/>
          <w:lang w:val="en-PH"/>
        </w:rPr>
      </w:r>
    </w:p>
    <w:p xmlns:w14="http://schemas.microsoft.com/office/word/2010/wordml" w:rsidR="00C24FA5" w:rsidRDefault="00C24FA5" w14:paraId="7244D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w:t>
      </w:r>
      <w:r>
        <w:rPr>
          <w:rFonts w:ascii="Times New Roman" w:hAnsi="Times New Roman" w:eastAsia="Times New Roman" w:cs="Times New Roman"/>
          <w:sz w:val="22"/>
          <w:szCs w:val="22"/>
          <w:lang w:val="en-PH"/>
        </w:rPr>
        <w:t>d cell company in connection with a protected cell company securitization, must be in cash or in readily marketable securities with established market values.</w:t>
      </w:r>
      <w:r>
        <w:rPr>
          <w:rFonts w:ascii="Times New Roman" w:hAnsi="Times New Roman" w:eastAsia="Times New Roman" w:cs="Times New Roman"/>
          <w:sz w:val="22"/>
          <w:szCs w:val="22"/>
          <w:lang w:val="en-PH"/>
        </w:rPr>
      </w:r>
    </w:p>
    <w:p xmlns:w14="http://schemas.microsoft.com/office/word/2010/wordml" w:rsidR="00C24FA5" w:rsidRDefault="00C24FA5" w14:paraId="70ADE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w:t>
      </w:r>
      <w:r>
        <w:rPr>
          <w:rFonts w:ascii="Times New Roman" w:hAnsi="Times New Roman" w:eastAsia="Times New Roman" w:cs="Times New Roman"/>
          <w:sz w:val="22"/>
          <w:szCs w:val="22"/>
          <w:lang w:val="en-PH"/>
        </w:rPr>
        <w:t>section, the protected cell company may allow for a security interest to attach to protected cell assets or a protected cell account when in favor of a creditor of the protected cell and otherwise allowed under applicable law.</w:t>
      </w:r>
      <w:r>
        <w:rPr>
          <w:rFonts w:ascii="Times New Roman" w:hAnsi="Times New Roman" w:eastAsia="Times New Roman" w:cs="Times New Roman"/>
          <w:sz w:val="22"/>
          <w:szCs w:val="22"/>
          <w:lang w:val="en-PH"/>
        </w:rPr>
      </w:r>
    </w:p>
    <w:p xmlns:w14="http://schemas.microsoft.com/office/word/2010/wordml" w:rsidR="00C24FA5" w:rsidRDefault="00C24FA5" w14:paraId="682BA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w:t>
      </w:r>
      <w:r>
        <w:rPr>
          <w:rFonts w:ascii="Times New Roman" w:hAnsi="Times New Roman" w:eastAsia="Times New Roman" w:cs="Times New Roman"/>
          <w:sz w:val="22"/>
          <w:szCs w:val="22"/>
          <w:lang w:val="en-PH"/>
        </w:rPr>
        <w:t xml:space="preserve"> general account.</w:t>
      </w:r>
      <w:r>
        <w:rPr>
          <w:rFonts w:ascii="Times New Roman" w:hAnsi="Times New Roman" w:eastAsia="Times New Roman" w:cs="Times New Roman"/>
          <w:sz w:val="22"/>
          <w:szCs w:val="22"/>
          <w:lang w:val="en-PH"/>
        </w:rPr>
      </w:r>
    </w:p>
    <w:p xmlns:w14="http://schemas.microsoft.com/office/word/2010/wordml" w:rsidR="00C24FA5" w:rsidRDefault="00C24FA5" w14:paraId="08571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7DFC5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separate and separately identifiable from the assets and liabilities of the protected cell company's general account and;</w:t>
      </w:r>
      <w:r>
        <w:rPr>
          <w:rFonts w:ascii="Times New Roman" w:hAnsi="Times New Roman" w:eastAsia="Times New Roman" w:cs="Times New Roman"/>
          <w:sz w:val="22"/>
          <w:szCs w:val="22"/>
          <w:lang w:val="en-PH"/>
        </w:rPr>
      </w:r>
    </w:p>
    <w:p xmlns:w14="http://schemas.microsoft.com/office/word/2010/wordml" w:rsidR="00C24FA5" w:rsidRDefault="00C24FA5" w14:paraId="66B25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attributable to one protected cell separate and separately identifiable from protected cell assets and protected cell liabilities attributable to other protected cells.</w:t>
      </w:r>
      <w:r>
        <w:rPr>
          <w:rFonts w:ascii="Times New Roman" w:hAnsi="Times New Roman" w:eastAsia="Times New Roman" w:cs="Times New Roman"/>
          <w:sz w:val="22"/>
          <w:szCs w:val="22"/>
          <w:lang w:val="en-PH"/>
        </w:rPr>
      </w:r>
    </w:p>
    <w:p xmlns:w14="http://schemas.microsoft.com/office/word/2010/wordml" w:rsidR="00C24FA5" w:rsidRDefault="00C24FA5" w14:paraId="0BDCE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r>
        <w:rPr>
          <w:rFonts w:ascii="Times New Roman" w:hAnsi="Times New Roman" w:eastAsia="Times New Roman" w:cs="Times New Roman"/>
          <w:sz w:val="22"/>
          <w:szCs w:val="22"/>
          <w:lang w:val="en-PH"/>
        </w:rPr>
      </w:r>
    </w:p>
    <w:p xmlns:w14="http://schemas.microsoft.com/office/word/2010/wordml" w:rsidR="00C24FA5" w:rsidRDefault="00C24FA5" w14:paraId="2CA46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establishing a protected cell, the protected cell company shall attribute to the protected cell assets with a value at least equal to the reserves and other insurance liabilities attributed to that protected cell.</w:t>
      </w:r>
      <w:r>
        <w:rPr>
          <w:rFonts w:ascii="Times New Roman" w:hAnsi="Times New Roman" w:eastAsia="Times New Roman" w:cs="Times New Roman"/>
          <w:sz w:val="22"/>
          <w:szCs w:val="22"/>
          <w:lang w:val="en-PH"/>
        </w:rPr>
      </w:r>
    </w:p>
    <w:p xmlns:w14="http://schemas.microsoft.com/office/word/2010/wordml" w14:paraId="60D28E8D" w14:textId="77777777">
      <w:pPr>
        <w:spacing w:before="0" w:after="0" w:line="240" w:lineRule="auto"/>
      </w:pPr>
      <w:r>
        <w:t/>
      </w:r>
    </w:p>
    <w:p xmlns:w14="http://schemas.microsoft.com/office/word/2010/wordml" w:rsidR="00C24FA5" w:rsidRDefault="00C24FA5" w14:paraId="58821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w:t>
      </w:r>
      <w:r>
        <w:rPr>
          <w:rFonts w:ascii="Times New Roman" w:hAnsi="Times New Roman" w:eastAsia="Times New Roman" w:cs="Times New Roman"/>
          <w:sz w:val="22"/>
          <w:szCs w:val="22"/>
          <w:lang w:val="en-PH"/>
        </w:rPr>
      </w:r>
    </w:p>
    <w:p xmlns:w14="http://schemas.microsoft.com/office/word/2010/wordml" w14:paraId="4BB70276" w14:textId="77777777">
      <w:pPr>
        <w:spacing w:before="0" w:after="0" w:line="240" w:lineRule="auto"/>
      </w:pPr>
      <w:r>
        <w:t/>
      </w:r>
    </w:p>
    <w:p xmlns:w14="http://schemas.microsoft.com/office/word/2010/wordml" w:rsidR="00C24FA5" w:rsidRDefault="00C24FA5" w14:paraId="0EB28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38-10-40. Protected cell assets; liabilities chargeable; crediting income gain and loss; valuation; securitization; documentation and identification of protected cell; closure of protected cell account.</w:t>
      </w:r>
      <w:r>
        <w:rPr>
          <w:rFonts w:ascii="Times New Roman" w:hAnsi="Times New Roman" w:eastAsia="Times New Roman" w:cs="Times New Roman"/>
          <w:b w:val="true"/>
          <w:sz w:val="22"/>
          <w:szCs w:val="22"/>
          <w:lang w:val="en-PH"/>
        </w:rPr>
      </w:r>
    </w:p>
    <w:p xmlns:w14="http://schemas.microsoft.com/office/word/2010/wordml" w:rsidR="00C24FA5" w:rsidRDefault="00C24FA5" w14:paraId="4571C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497CA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w:t>
      </w:r>
      <w:r>
        <w:rPr>
          <w:rFonts w:ascii="Times New Roman" w:hAnsi="Times New Roman" w:eastAsia="Times New Roman" w:cs="Times New Roman"/>
          <w:sz w:val="22"/>
          <w:szCs w:val="22"/>
          <w:lang w:val="en-PH"/>
        </w:rPr>
        <w:t>d the investments in a protected cell or cells may not be taken into account in applying the investment limitations otherwise applicable to the investments of the protected cell company.</w:t>
      </w:r>
      <w:r>
        <w:rPr>
          <w:rFonts w:ascii="Times New Roman" w:hAnsi="Times New Roman" w:eastAsia="Times New Roman" w:cs="Times New Roman"/>
          <w:sz w:val="22"/>
          <w:szCs w:val="22"/>
          <w:lang w:val="en-PH"/>
        </w:rPr>
      </w:r>
    </w:p>
    <w:p xmlns:w14="http://schemas.microsoft.com/office/word/2010/wordml" w:rsidR="00C24FA5" w:rsidRDefault="00C24FA5" w14:paraId="5BE0F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Assets attributed to a protected cell must be valued at their market value on the date of valuation or if there is no readily available market, as provided in the contract or the rules or other written documentation applicable to the protected cell.</w:t>
      </w:r>
      <w:r>
        <w:rPr>
          <w:rFonts w:ascii="Times New Roman" w:hAnsi="Times New Roman" w:eastAsia="Times New Roman" w:cs="Times New Roman"/>
          <w:sz w:val="22"/>
          <w:szCs w:val="22"/>
          <w:lang w:val="en-PH"/>
        </w:rPr>
      </w:r>
    </w:p>
    <w:p xmlns:w14="http://schemas.microsoft.com/office/word/2010/wordml" w:rsidR="00C24FA5" w:rsidRDefault="00C24FA5" w14:paraId="2BF4D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w:t>
      </w:r>
      <w:r>
        <w:rPr>
          <w:rFonts w:ascii="Times New Roman" w:hAnsi="Times New Roman" w:eastAsia="Times New Roman" w:cs="Times New Roman"/>
          <w:sz w:val="22"/>
          <w:szCs w:val="22"/>
          <w:lang w:val="en-PH"/>
        </w:rPr>
        <w:t xml:space="preserve">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w:t>
      </w:r>
      <w:r>
        <w:rPr>
          <w:rFonts w:ascii="Times New Roman" w:hAnsi="Times New Roman" w:eastAsia="Times New Roman" w:cs="Times New Roman"/>
          <w:sz w:val="22"/>
          <w:szCs w:val="22"/>
          <w:lang w:val="en-PH"/>
        </w:rPr>
        <w:t>event a protected cell company from entering into a swap agreement or other transaction for the account of the protected cell that has the effect of guaranteeing interest or other consideration.</w:t>
      </w:r>
      <w:r>
        <w:rPr>
          <w:rFonts w:ascii="Times New Roman" w:hAnsi="Times New Roman" w:eastAsia="Times New Roman" w:cs="Times New Roman"/>
          <w:sz w:val="22"/>
          <w:szCs w:val="22"/>
          <w:lang w:val="en-PH"/>
        </w:rPr>
      </w:r>
    </w:p>
    <w:p xmlns:w14="http://schemas.microsoft.com/office/word/2010/wordml" w:rsidR="00C24FA5" w:rsidRDefault="00C24FA5" w14:paraId="3FC8D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w:t>
      </w:r>
      <w:r>
        <w:rPr>
          <w:rFonts w:ascii="Times New Roman" w:hAnsi="Times New Roman" w:eastAsia="Times New Roman" w:cs="Times New Roman"/>
          <w:sz w:val="22"/>
          <w:szCs w:val="22"/>
          <w:lang w:val="en-PH"/>
        </w:rPr>
        <w:t>hapter and any other applicable law or regulation, the failure to include such language in the contracts or other documentation may not be used as the sole basis by creditors, reinsurers, or other claimants to circumvent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218D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4636C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At the cessation of business of a protected cell in accordance with the plan approved by the director, the protected cell company voluntarily shall close out the protected cell account.</w:t>
      </w:r>
      <w:r>
        <w:rPr>
          <w:rFonts w:ascii="Times New Roman" w:hAnsi="Times New Roman" w:eastAsia="Times New Roman" w:cs="Times New Roman"/>
          <w:sz w:val="22"/>
          <w:szCs w:val="22"/>
          <w:lang w:val="en-PH"/>
        </w:rPr>
      </w:r>
    </w:p>
    <w:p xmlns:w14="http://schemas.microsoft.com/office/word/2010/wordml" w14:paraId="5B407544" w14:textId="77777777">
      <w:pPr>
        <w:spacing w:before="0" w:after="0" w:line="240" w:lineRule="auto"/>
      </w:pPr>
      <w:r>
        <w:t/>
      </w:r>
    </w:p>
    <w:p xmlns:w14="http://schemas.microsoft.com/office/word/2010/wordml" w:rsidR="00C24FA5" w:rsidRDefault="00C24FA5" w14:paraId="64510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 2012 Act No. 137, § 5, eff April 2, 2012.</w:t>
      </w:r>
      <w:r>
        <w:rPr>
          <w:rFonts w:ascii="Times New Roman" w:hAnsi="Times New Roman" w:eastAsia="Times New Roman" w:cs="Times New Roman"/>
          <w:sz w:val="22"/>
          <w:szCs w:val="22"/>
          <w:lang w:val="en-PH"/>
        </w:rPr>
      </w:r>
    </w:p>
    <w:p xmlns:w14="http://schemas.microsoft.com/office/word/2010/wordml" w14:paraId="228EAA12" w14:textId="77777777">
      <w:pPr>
        <w:spacing w:before="0" w:after="0" w:line="240" w:lineRule="auto"/>
      </w:pPr>
      <w:r>
        <w:t/>
      </w:r>
    </w:p>
    <w:p xmlns:w14="http://schemas.microsoft.com/office/word/2010/wordml" w:rsidR="00C24FA5" w:rsidRDefault="00C24FA5" w14:paraId="6080F5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38-10-50. Availability of protected assets; extent of obligations of protected cell companies contributions to guaranty fund or association; fraudulent conveyance.</w:t>
      </w:r>
      <w:r>
        <w:rPr>
          <w:rFonts w:ascii="Times New Roman" w:hAnsi="Times New Roman" w:eastAsia="Times New Roman" w:cs="Times New Roman"/>
          <w:b w:val="true"/>
          <w:sz w:val="22"/>
          <w:szCs w:val="22"/>
          <w:lang w:val="en-PH"/>
        </w:rPr>
      </w:r>
    </w:p>
    <w:p xmlns:w14="http://schemas.microsoft.com/office/word/2010/wordml" w:rsidR="00C24FA5" w:rsidRDefault="00C24FA5" w14:paraId="27A0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w:t>
      </w:r>
      <w:r>
        <w:rPr>
          <w:rFonts w:ascii="Times New Roman" w:hAnsi="Times New Roman" w:eastAsia="Times New Roman" w:cs="Times New Roman"/>
          <w:sz w:val="22"/>
          <w:szCs w:val="22"/>
          <w:lang w:val="en-PH"/>
        </w:rPr>
        <w:t>sets attributable to that protected cell. Creditors with respect to a protected cell are not entitled to have recourse against the protected cell assets of other protected cells or the assets or the protected cell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6CBAC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Protected cell assets are only available to creditors of a protected cell company after all protected cell liabilities have been extinguished or otherwise provided for in accordance with the plan of operation relating to that protected cell.</w:t>
      </w:r>
      <w:r>
        <w:rPr>
          <w:rFonts w:ascii="Times New Roman" w:hAnsi="Times New Roman" w:eastAsia="Times New Roman" w:cs="Times New Roman"/>
          <w:sz w:val="22"/>
          <w:szCs w:val="22"/>
          <w:lang w:val="en-PH"/>
        </w:rPr>
      </w:r>
    </w:p>
    <w:p xmlns:w14="http://schemas.microsoft.com/office/word/2010/wordml" w:rsidR="00C24FA5" w:rsidRDefault="00C24FA5" w14:paraId="0A0C2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obligation of a protected cell company to a person arises from a transaction, or is otherwise imposed, with respect to a protected cell:</w:t>
      </w:r>
      <w:r>
        <w:rPr>
          <w:rFonts w:ascii="Times New Roman" w:hAnsi="Times New Roman" w:eastAsia="Times New Roman" w:cs="Times New Roman"/>
          <w:sz w:val="22"/>
          <w:szCs w:val="22"/>
          <w:lang w:val="en-PH"/>
        </w:rPr>
      </w:r>
    </w:p>
    <w:p xmlns:w14="http://schemas.microsoft.com/office/word/2010/wordml" w:rsidR="00C24FA5" w:rsidRDefault="00C24FA5" w14:paraId="62793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73788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38B00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2C980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r>
        <w:rPr>
          <w:rFonts w:ascii="Times New Roman" w:hAnsi="Times New Roman" w:eastAsia="Times New Roman" w:cs="Times New Roman"/>
          <w:sz w:val="22"/>
          <w:szCs w:val="22"/>
          <w:lang w:val="en-PH"/>
        </w:rPr>
      </w:r>
    </w:p>
    <w:p xmlns:w14="http://schemas.microsoft.com/office/word/2010/wordml" w:rsidR="00C24FA5" w:rsidRDefault="00C24FA5" w14:paraId="2746B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r>
        <w:rPr>
          <w:rFonts w:ascii="Times New Roman" w:hAnsi="Times New Roman" w:eastAsia="Times New Roman" w:cs="Times New Roman"/>
          <w:sz w:val="22"/>
          <w:szCs w:val="22"/>
          <w:lang w:val="en-PH"/>
        </w:rPr>
      </w:r>
    </w:p>
    <w:p xmlns:w14="http://schemas.microsoft.com/office/word/2010/wordml" w14:paraId="6D2ECD45" w14:textId="77777777">
      <w:pPr>
        <w:spacing w:before="0" w:after="0" w:line="240" w:lineRule="auto"/>
      </w:pPr>
      <w:r>
        <w:t/>
      </w:r>
    </w:p>
    <w:p xmlns:w14="http://schemas.microsoft.com/office/word/2010/wordml" w:rsidR="00C24FA5" w:rsidRDefault="00C24FA5" w14:paraId="16221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w:t>
      </w:r>
      <w:r>
        <w:rPr>
          <w:rFonts w:ascii="Times New Roman" w:hAnsi="Times New Roman" w:eastAsia="Times New Roman" w:cs="Times New Roman"/>
          <w:sz w:val="22"/>
          <w:szCs w:val="22"/>
          <w:lang w:val="en-PH"/>
        </w:rPr>
      </w:r>
    </w:p>
    <w:p xmlns:w14="http://schemas.microsoft.com/office/word/2010/wordml" w14:paraId="3B44464D" w14:textId="77777777">
      <w:pPr>
        <w:spacing w:before="0" w:after="0" w:line="240" w:lineRule="auto"/>
      </w:pPr>
      <w:r>
        <w:t/>
      </w:r>
    </w:p>
    <w:p xmlns:w14="http://schemas.microsoft.com/office/word/2010/wordml" w:rsidR="00C24FA5" w:rsidRDefault="00C24FA5" w14:paraId="6FA9E1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38-10-60. Conservation, rehabilitation, or liquidation; amount recoverable by receiver.</w:t>
      </w:r>
      <w:r>
        <w:rPr>
          <w:rFonts w:ascii="Times New Roman" w:hAnsi="Times New Roman" w:eastAsia="Times New Roman" w:cs="Times New Roman"/>
          <w:b w:val="true"/>
          <w:sz w:val="22"/>
          <w:szCs w:val="22"/>
          <w:lang w:val="en-PH"/>
        </w:rPr>
      </w:r>
    </w:p>
    <w:p xmlns:w14="http://schemas.microsoft.com/office/word/2010/wordml" w:rsidR="00C24FA5" w:rsidRDefault="00C24FA5" w14:paraId="7637F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7B683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r>
        <w:rPr>
          <w:rFonts w:ascii="Times New Roman" w:hAnsi="Times New Roman" w:eastAsia="Times New Roman" w:cs="Times New Roman"/>
          <w:sz w:val="22"/>
          <w:szCs w:val="22"/>
          <w:lang w:val="en-PH"/>
        </w:rPr>
      </w:r>
    </w:p>
    <w:p xmlns:w14="http://schemas.microsoft.com/office/word/2010/wordml" w14:paraId="3BFD4313" w14:textId="77777777">
      <w:pPr>
        <w:spacing w:before="0" w:after="0" w:line="240" w:lineRule="auto"/>
      </w:pPr>
      <w:r>
        <w:t/>
      </w:r>
    </w:p>
    <w:p xmlns:w14="http://schemas.microsoft.com/office/word/2010/wordml" w:rsidR="00C24FA5" w:rsidRDefault="00C24FA5" w14:paraId="7A49E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w:t>
      </w:r>
      <w:r>
        <w:rPr>
          <w:rFonts w:ascii="Times New Roman" w:hAnsi="Times New Roman" w:eastAsia="Times New Roman" w:cs="Times New Roman"/>
          <w:sz w:val="22"/>
          <w:szCs w:val="22"/>
          <w:lang w:val="en-PH"/>
        </w:rPr>
      </w:r>
    </w:p>
    <w:p xmlns:w14="http://schemas.microsoft.com/office/word/2010/wordml" w14:paraId="2D4ECFD9" w14:textId="77777777">
      <w:pPr>
        <w:spacing w:before="0" w:after="0" w:line="240" w:lineRule="auto"/>
      </w:pPr>
      <w:r>
        <w:t/>
      </w:r>
    </w:p>
    <w:p xmlns:w14="http://schemas.microsoft.com/office/word/2010/wordml" w:rsidR="00C24FA5" w:rsidRDefault="00C24FA5" w14:paraId="3B295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38-10-70. Protected cell insurance securitization as insurance contract; investor, underwriters and officers as conducting insurance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0DF17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w:t>
      </w:r>
      <w:r>
        <w:rPr>
          <w:rFonts w:ascii="Times New Roman" w:hAnsi="Times New Roman" w:eastAsia="Times New Roman" w:cs="Times New Roman"/>
          <w:sz w:val="22"/>
          <w:szCs w:val="22"/>
          <w:lang w:val="en-PH"/>
        </w:rPr>
        <w:t>be conducting an insurance or reinsurance agency, brokerage, intermediary, advisory, or consulting business by virtue of their activities in connection with that business.</w:t>
      </w:r>
      <w:r>
        <w:rPr>
          <w:rFonts w:ascii="Times New Roman" w:hAnsi="Times New Roman" w:eastAsia="Times New Roman" w:cs="Times New Roman"/>
          <w:sz w:val="22"/>
          <w:szCs w:val="22"/>
          <w:lang w:val="en-PH"/>
        </w:rPr>
      </w:r>
    </w:p>
    <w:p xmlns:w14="http://schemas.microsoft.com/office/word/2010/wordml" w14:paraId="14ED98A8" w14:textId="77777777">
      <w:pPr>
        <w:spacing w:before="0" w:after="0" w:line="240" w:lineRule="auto"/>
      </w:pPr>
      <w:r>
        <w:t/>
      </w:r>
    </w:p>
    <w:p xmlns:w14="http://schemas.microsoft.com/office/word/2010/wordml" w:rsidR="00C24FA5" w:rsidRDefault="00C24FA5" w14:paraId="2752F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w:t>
      </w:r>
      <w:r>
        <w:rPr>
          <w:rFonts w:ascii="Times New Roman" w:hAnsi="Times New Roman" w:eastAsia="Times New Roman" w:cs="Times New Roman"/>
          <w:sz w:val="22"/>
          <w:szCs w:val="22"/>
          <w:lang w:val="en-PH"/>
        </w:rPr>
      </w:r>
    </w:p>
    <w:p xmlns:w14="http://schemas.microsoft.com/office/word/2010/wordml" w14:paraId="3F55B7AE" w14:textId="77777777">
      <w:pPr>
        <w:spacing w:before="0" w:after="0" w:line="240" w:lineRule="auto"/>
      </w:pPr>
      <w:r>
        <w:t/>
      </w:r>
    </w:p>
    <w:p xmlns:w14="http://schemas.microsoft.com/office/word/2010/wordml" w:rsidR="00C24FA5" w:rsidRDefault="00C24FA5" w14:paraId="12AB2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38-10-80.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E564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necessary to effectuate the purposes of this chapter.</w:t>
      </w:r>
      <w:r>
        <w:rPr>
          <w:rFonts w:ascii="Times New Roman" w:hAnsi="Times New Roman" w:eastAsia="Times New Roman" w:cs="Times New Roman"/>
          <w:sz w:val="22"/>
          <w:szCs w:val="22"/>
          <w:lang w:val="en-PH"/>
        </w:rPr>
      </w:r>
    </w:p>
    <w:p xmlns:w14="http://schemas.microsoft.com/office/word/2010/wordml" w14:paraId="0A7E2C68" w14:textId="77777777">
      <w:pPr>
        <w:spacing w:before="0" w:after="0" w:line="240" w:lineRule="auto"/>
      </w:pPr>
      <w:r>
        <w:t/>
      </w:r>
    </w:p>
    <w:p xmlns:w14="http://schemas.microsoft.com/office/word/2010/wordml" w:rsidR="00C24FA5" w:rsidRDefault="00C24FA5" w14:paraId="30E5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