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0354">
        <w:t>CHAPTER 10</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0354">
        <w:t>Local Sales and Use Tax</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51FE" w:rsidRPr="00750354">
        <w:t xml:space="preserve"> 1</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50354">
        <w:t>Local Option Sales Tax</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10.</w:t>
      </w:r>
      <w:r w:rsidR="00BB51FE" w:rsidRPr="00750354">
        <w:t xml:space="preserve"> Definitions.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For purposes of this chapter: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(1) "County area" means a county and all municipalities within its geographical boundaries.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"County" means the unincorporated areas of a county area or county government as the use of the term dictates.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 "Municipality" means a municipal corporation created pursuant to Chapter 1 of Title 5 or a municipal government as the use of the term dictates.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(4) "Minimum distribution"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(5) "Population" means population as determined in the most recent official United States Census.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(6) "General election" means the Tuesday following the first Monday in November in any year.</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1990 Act No. 317, </w:t>
      </w:r>
      <w:r w:rsidRPr="00750354">
        <w:t xml:space="preserve">Section </w:t>
      </w:r>
      <w:r w:rsidR="00BB51FE" w:rsidRPr="00750354">
        <w:t xml:space="preserve">1, eff February 2, 1990; 2016 Act No. 250 (H.5078), </w:t>
      </w:r>
      <w:r w:rsidRPr="00750354">
        <w:t xml:space="preserve">Section </w:t>
      </w:r>
      <w:r w:rsidR="00BB51FE" w:rsidRPr="00750354">
        <w:t>1, eff June 6, 2016.</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 xml:space="preserve">2016 Act No. 250, </w:t>
      </w:r>
      <w:r w:rsidR="00750354" w:rsidRPr="00750354">
        <w:t xml:space="preserve">Section </w:t>
      </w:r>
      <w:r w:rsidRPr="00750354">
        <w:t>1, added (6), definition of "general election".</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20.</w:t>
      </w:r>
      <w:r w:rsidR="00BB51FE" w:rsidRPr="00750354">
        <w:t xml:space="preserve"> Rate of tax; exemptions; reports by utilities; rental units.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750354" w:rsidRPr="00750354">
        <w:noBreakHyphen/>
      </w:r>
      <w:r w:rsidRPr="00750354">
        <w:t>36</w:t>
      </w:r>
      <w:r w:rsidR="00750354" w:rsidRPr="00750354">
        <w:noBreakHyphen/>
      </w:r>
      <w:r w:rsidRPr="00750354">
        <w:t>2110 and Article 17 of Chapter 36 of Title 12 is exempt from the local sales and use tax. The adopted rate also applies to tangible personal property subject to the use tax in Section 12</w:t>
      </w:r>
      <w:r w:rsidR="00750354" w:rsidRPr="00750354">
        <w:noBreakHyphen/>
      </w:r>
      <w:r w:rsidRPr="00750354">
        <w:t>36</w:t>
      </w:r>
      <w:r w:rsidR="00750354" w:rsidRPr="00750354">
        <w:noBreakHyphen/>
      </w:r>
      <w:r w:rsidRPr="00750354">
        <w:t>1310. Taxpayers required to remit taxes under Section 12</w:t>
      </w:r>
      <w:r w:rsidR="00750354" w:rsidRPr="00750354">
        <w:noBreakHyphen/>
      </w:r>
      <w:r w:rsidRPr="00750354">
        <w:t>36</w:t>
      </w:r>
      <w:r w:rsidR="00750354" w:rsidRPr="00750354">
        <w:noBreakHyphen/>
      </w:r>
      <w:r w:rsidRPr="00750354">
        <w:t>1310 shall identify the county or municipality in the 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750354" w:rsidRPr="00750354">
        <w:noBreakHyphen/>
      </w:r>
      <w:r w:rsidRPr="00750354">
        <w:t>36</w:t>
      </w:r>
      <w:r w:rsidR="00750354" w:rsidRPr="00750354">
        <w:noBreakHyphen/>
      </w:r>
      <w:r w:rsidRPr="00750354">
        <w:t>920, who owns or manages rental units in more than one county or municipality, shall report separately in his sales tax return the total gross proceeds from business done in each county or municipality.</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1990 Act No. 317, </w:t>
      </w:r>
      <w:r w:rsidRPr="00750354">
        <w:t xml:space="preserve">Section </w:t>
      </w:r>
      <w:r w:rsidR="00BB51FE" w:rsidRPr="00750354">
        <w:t xml:space="preserve">1, eff February 2, 1990; 1997 Act No. 149, </w:t>
      </w:r>
      <w:r w:rsidRPr="00750354">
        <w:t xml:space="preserve">Section </w:t>
      </w:r>
      <w:r w:rsidR="00BB51FE" w:rsidRPr="00750354">
        <w:t xml:space="preserve">9A, eff for sales or use made on or after December 1, 1992; 1997 Act No. 151, </w:t>
      </w:r>
      <w:r w:rsidRPr="00750354">
        <w:t xml:space="preserve">Section </w:t>
      </w:r>
      <w:r w:rsidR="00BB51FE" w:rsidRPr="00750354">
        <w:t>1A, eff for sales or use made on or after December 1, 1992.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first 1997 amendment (by Act No. 149), in the second sentence, deleted "(A), (B) and (C)" following "Section 12</w:t>
      </w:r>
      <w:r w:rsidR="00750354" w:rsidRPr="00750354">
        <w:noBreakHyphen/>
      </w:r>
      <w:r w:rsidRPr="00750354">
        <w:t>36</w:t>
      </w:r>
      <w:r w:rsidR="00750354" w:rsidRPr="00750354">
        <w:noBreakHyphen/>
      </w:r>
      <w:r w:rsidRPr="00750354">
        <w:t>2110"; and, in the sixth sentence, inserted "Section".</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The second 1997 amendment (by Act No. 151), effected the same change as the first 1997 amendment.</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25.</w:t>
      </w:r>
      <w:r w:rsidR="00BB51FE" w:rsidRPr="00750354">
        <w:t xml:space="preserve"> Construction contracts; application.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The gross proceeds of sales of tangible personal property delivered after the imposition date of the tax levied under Section 4</w:t>
      </w:r>
      <w:r w:rsidR="00750354" w:rsidRPr="00750354">
        <w:noBreakHyphen/>
      </w:r>
      <w:r w:rsidRPr="00750354">
        <w:t>10</w:t>
      </w:r>
      <w:r w:rsidR="00750354" w:rsidRPr="00750354">
        <w:noBreakHyphen/>
      </w:r>
      <w:r w:rsidRPr="00750354">
        <w:t xml:space="preserve">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w:t>
      </w:r>
      <w:r w:rsidRPr="00750354">
        <w:lastRenderedPageBreak/>
        <w:t>in Section 4</w:t>
      </w:r>
      <w:r w:rsidR="00750354" w:rsidRPr="00750354">
        <w:noBreakHyphen/>
      </w:r>
      <w:r w:rsidRPr="00750354">
        <w:t>10</w:t>
      </w:r>
      <w:r w:rsidR="00750354" w:rsidRPr="00750354">
        <w:noBreakHyphen/>
      </w:r>
      <w:r w:rsidRPr="00750354">
        <w:t>20 if a verified copy of the contract is filed with the South Carolina Department of Revenue within six months after the imposition of the local sales and use tax.</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1990 Act No. 317, </w:t>
      </w:r>
      <w:r w:rsidRPr="00750354">
        <w:t xml:space="preserve">Section </w:t>
      </w:r>
      <w:r w:rsidR="00BB51FE" w:rsidRPr="00750354">
        <w:t xml:space="preserve">1, eff February 2, 1990; 1993 Act No 181 </w:t>
      </w:r>
      <w:r w:rsidRPr="00750354">
        <w:t xml:space="preserve">Section </w:t>
      </w:r>
      <w:r w:rsidR="00BB51FE" w:rsidRPr="00750354">
        <w:t>54, eff July 1, 1993.</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The 1993 amendment changed "Tax Commission" to "Department of Revenue."</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30.</w:t>
      </w:r>
      <w:r w:rsidR="00BB51FE" w:rsidRPr="00750354">
        <w:t xml:space="preserve"> Referendum on question of implementing local option sales and use tax within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ballot must read substantially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"Must a one percent sales and use tax be levied in __________ County for the purpose of allowing a credit against a taxpayer's county and municipal ad valorem tax liability and for the purpose of funding county and municipal operations in the __________ County area?</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Yes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No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(1) a primary residence;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personal property including, but not limited to, an automobile;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 a commercial facility;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(4) an industrial facility.</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1990 Act No. 317, </w:t>
      </w:r>
      <w:r w:rsidRPr="00750354">
        <w:t xml:space="preserve">Section </w:t>
      </w:r>
      <w:r w:rsidR="00BB51FE" w:rsidRPr="00750354">
        <w:t>1, eff February 2, 1990.</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35.</w:t>
      </w:r>
      <w:r w:rsidR="00BB51FE" w:rsidRPr="00750354">
        <w:t xml:space="preserve"> Petition to rescind tax; referendum.</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ballot must read substantially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"Must the one percent local option sales and use tax levied in __________ County pursuant to Chapter 10, Title 4 of the 1976 Code be rescinded?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Yes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No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lastRenderedPageBreak/>
        <w:tab/>
        <w:t>(C)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1990 Act No. 317, </w:t>
      </w:r>
      <w:r w:rsidRPr="00750354">
        <w:t xml:space="preserve">Section </w:t>
      </w:r>
      <w:r w:rsidR="00BB51FE" w:rsidRPr="00750354">
        <w:t>1, eff February 2, 1990.</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40.</w:t>
      </w:r>
      <w:r w:rsidR="00BB51FE" w:rsidRPr="00750354">
        <w:t xml:space="preserve"> Distribution of revenue allocated to Property Tax Credit Fund.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revenue allocated to the Property Tax Credit Fund, as provided in Section 4</w:t>
      </w:r>
      <w:r w:rsidR="00750354" w:rsidRPr="00750354">
        <w:noBreakHyphen/>
      </w:r>
      <w:r w:rsidRPr="00750354">
        <w:t>10</w:t>
      </w:r>
      <w:r w:rsidR="00750354" w:rsidRPr="00750354">
        <w:noBreakHyphen/>
      </w:r>
      <w:r w:rsidRPr="00750354">
        <w:t>90, must be distributed to the county and the municipalities in the county area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(1) sixty</w:t>
      </w:r>
      <w:r w:rsidR="00750354" w:rsidRPr="00750354">
        <w:noBreakHyphen/>
      </w:r>
      <w:r w:rsidRPr="00750354">
        <w:t>seven percent to the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thirty</w:t>
      </w:r>
      <w:r w:rsidR="00750354" w:rsidRPr="00750354">
        <w:noBreakHyphen/>
      </w:r>
      <w:r w:rsidRPr="00750354">
        <w:t>three percent to the municipalities in the county area so that each municipality receives an amount equal to what its percentage of population bears to the total population in all the municipalities in the county area.</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For purposes of this chapter: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(a) property tax liability includes liability to pay fees in lieu of property taxes;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taxable property includes exempt property for which the owner must pay fees in lieu of property taxes;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(c) reference to liability for fees in lieu of tax applies to fees arising pursuant to Section 4</w:t>
      </w:r>
      <w:r w:rsidR="00750354" w:rsidRPr="00750354">
        <w:noBreakHyphen/>
      </w:r>
      <w:r w:rsidRPr="00750354">
        <w:t>1</w:t>
      </w:r>
      <w:r w:rsidR="00750354" w:rsidRPr="00750354">
        <w:noBreakHyphen/>
      </w:r>
      <w:r w:rsidRPr="00750354">
        <w:t>170 in connection with location in a multi</w:t>
      </w:r>
      <w:r w:rsidR="00750354" w:rsidRPr="00750354">
        <w:noBreakHyphen/>
      </w:r>
      <w:r w:rsidRPr="00750354">
        <w:t>county industrial or business park as provided in Section 13 of Article VIII of the Constitution of the State of South Carolina.</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All interest accruing to the credit funds received by a county or a municipality from the Property Tax Credit Fund must be used to provide an additional credit as provided in this section.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municipality's allocation from the County/Municipal Revenue Fund each year so as to provide full funding for the project. A tax increment financing bond holder, agent, or trustee may enforce this requirement.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(E) For motor vehicles subject to the payment of property taxes pursuant to Article 21, Chapter 37 of Title 12, the credit provided under this section applies against the tax liability for motor vehicle tax years beginning after December of the year in which the credit is calculated.</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1990 Act No. 317, </w:t>
      </w:r>
      <w:r w:rsidRPr="00750354">
        <w:t xml:space="preserve">Section </w:t>
      </w:r>
      <w:r w:rsidR="00BB51FE" w:rsidRPr="00750354">
        <w:t xml:space="preserve">1, eff February 2, 1990; 1991 Act No. 109, </w:t>
      </w:r>
      <w:r w:rsidRPr="00750354">
        <w:t xml:space="preserve">Section </w:t>
      </w:r>
      <w:r w:rsidR="00BB51FE" w:rsidRPr="00750354">
        <w:t xml:space="preserve">8, eff May 30, 1991; 1991 Act No. 168, </w:t>
      </w:r>
      <w:r w:rsidRPr="00750354">
        <w:t xml:space="preserve">Section </w:t>
      </w:r>
      <w:r w:rsidR="00BB51FE" w:rsidRPr="00750354">
        <w:t xml:space="preserve">12, eff June 28, 1991; 1998 Act No. 442, </w:t>
      </w:r>
      <w:r w:rsidRPr="00750354">
        <w:t xml:space="preserve">Section </w:t>
      </w:r>
      <w:r w:rsidR="00BB51FE" w:rsidRPr="00750354">
        <w:t>13, eff August 31, 1998.</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1991 amendment, by Act No. 109, in subsection (B), changed "tax year" to "fiscal year of the political subdivision."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1991 amendment by Act No. 168, added subsection (E) relating to motor vehicle tax credit.</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The 1998 amendment, in subsection (B), designated the existing text as paragraph (1) and added paragraph (2).</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50.</w:t>
      </w:r>
      <w:r w:rsidR="00BB51FE" w:rsidRPr="00750354">
        <w:t xml:space="preserve"> Distribution of revenue set aside for the County/Municipal Revenue Fund.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revenue generated in a county area and set aside and allocated to the County/Municipal Revenue Fund must be distributed to the county and the municipalities in the county area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(1) fifty percent based upon the location of the sale;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fifty percent based on population.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population of the county is the population of the county area, and the population of the municipalities is the population within the corporate boundaries of the municipalities in the county area.</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Revenue distributed to a county or municipality under this section may be used to provide an additional property tax credit in the manner provided in Section 4</w:t>
      </w:r>
      <w:r w:rsidR="00750354" w:rsidRPr="00750354">
        <w:noBreakHyphen/>
      </w:r>
      <w:r w:rsidRPr="00750354">
        <w:t>10</w:t>
      </w:r>
      <w:r w:rsidR="00750354" w:rsidRPr="00750354">
        <w:noBreakHyphen/>
      </w:r>
      <w:r w:rsidRPr="00750354">
        <w:t>40(B).</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1990 Act No. 317, </w:t>
      </w:r>
      <w:r w:rsidRPr="00750354">
        <w:t xml:space="preserve">Section </w:t>
      </w:r>
      <w:r w:rsidR="00BB51FE" w:rsidRPr="00750354">
        <w:t xml:space="preserve">1, eff February 2, 1990; 1991 Act No. 168, </w:t>
      </w:r>
      <w:r w:rsidRPr="00750354">
        <w:t xml:space="preserve">Section </w:t>
      </w:r>
      <w:r w:rsidR="00BB51FE" w:rsidRPr="00750354">
        <w:t>14, eff June 28, 1991.</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The 1991 amendment added subsection (C), providing for additional property tax credit from revenue distributed to a county or municipality under this section.</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60.</w:t>
      </w:r>
      <w:r w:rsidR="00BB51FE" w:rsidRPr="00750354">
        <w:t xml:space="preserve"> Withholdings from amount collected by counties; apportionment amongst other counties.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As a condition precedent to a county area being subject to an assessment by the State Treasurer or being a recipient of revenue pursuant to this section, the county area must have implemented the sales and use tax as authorized by this chapter.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1990 Act No. 317, </w:t>
      </w:r>
      <w:r w:rsidRPr="00750354">
        <w:t xml:space="preserve">Section </w:t>
      </w:r>
      <w:r w:rsidR="00BB51FE" w:rsidRPr="00750354">
        <w:t xml:space="preserve">1, eff February 2, 1990; 1993 Act No 181, </w:t>
      </w:r>
      <w:r w:rsidRPr="00750354">
        <w:t xml:space="preserve">Section </w:t>
      </w:r>
      <w:r w:rsidR="00BB51FE" w:rsidRPr="00750354">
        <w:t>55, eff July 1, 1993.</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The 1993 amendment in subsection (D), changed "Tax Commission" to "Department of Revenue."</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65.</w:t>
      </w:r>
      <w:r w:rsidR="00BB51FE" w:rsidRPr="00750354">
        <w:t xml:space="preserve"> Local option tax revenues not identified as to unit must go to local option supplemental revenue fund.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750354" w:rsidRPr="00750354">
        <w:noBreakHyphen/>
      </w:r>
      <w:r w:rsidRPr="00750354">
        <w:t>10</w:t>
      </w:r>
      <w:r w:rsidR="00750354" w:rsidRPr="00750354">
        <w:noBreakHyphen/>
      </w:r>
      <w:r w:rsidRPr="00750354">
        <w:t>60 to those counties generating less than the minimum distribution.</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1993 Act No. 164, Part II, </w:t>
      </w:r>
      <w:r w:rsidRPr="00750354">
        <w:t xml:space="preserve">Section </w:t>
      </w:r>
      <w:r w:rsidR="00BB51FE" w:rsidRPr="00750354">
        <w:t xml:space="preserve">99, eff June 21, 1993; 1999 Act No. 93, </w:t>
      </w:r>
      <w:r w:rsidRPr="00750354">
        <w:t xml:space="preserve">Section </w:t>
      </w:r>
      <w:r w:rsidR="00BB51FE" w:rsidRPr="00750354">
        <w:t>1, eff June 11, 1999.</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The 1999 amendment changed "Tax Commission" and "commission" to "department" and made grammatical changes in the first sentence.</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67.</w:t>
      </w:r>
      <w:r w:rsidR="00BB51FE" w:rsidRPr="00750354">
        <w:t xml:space="preserve"> Deposit and distribution of local option use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Local option use tax collected by the department in conjunction with the filing of individual income tax returns must be deposited to a local option supplemental revenue fund and distributed in accordance with Section 4</w:t>
      </w:r>
      <w:r w:rsidR="00750354" w:rsidRPr="00750354">
        <w:noBreakHyphen/>
      </w:r>
      <w:r w:rsidRPr="00750354">
        <w:t>10</w:t>
      </w:r>
      <w:r w:rsidR="00750354" w:rsidRPr="00750354">
        <w:noBreakHyphen/>
      </w:r>
      <w:r w:rsidRPr="00750354">
        <w:t>60 to those counties generating less than their minimum distribution.</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2000 Act No. 399, </w:t>
      </w:r>
      <w:r w:rsidRPr="00750354">
        <w:t xml:space="preserve">Section </w:t>
      </w:r>
      <w:r w:rsidR="00BB51FE" w:rsidRPr="00750354">
        <w:t>3(S), eff August 17, 2000.</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70.</w:t>
      </w:r>
      <w:r w:rsidR="00BB51FE" w:rsidRPr="00750354">
        <w:t xml:space="preserve"> Determination of amount to be received by eligible unit within county area.</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year's collections, then the distributions to the eligible units within the county area must be reduced on a proportional basis.</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1990 Act No. 317, </w:t>
      </w:r>
      <w:r w:rsidRPr="00750354">
        <w:t xml:space="preserve">Section </w:t>
      </w:r>
      <w:r w:rsidR="00BB51FE" w:rsidRPr="00750354">
        <w:t>1, eff February 2, 1990.</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80.</w:t>
      </w:r>
      <w:r w:rsidR="00BB51FE" w:rsidRPr="00750354">
        <w:t xml:space="preserve"> Reports as to total amount of revenue collected.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1990 Act No. 317, </w:t>
      </w:r>
      <w:r w:rsidRPr="00750354">
        <w:t xml:space="preserve">Section </w:t>
      </w:r>
      <w:r w:rsidR="00BB51FE" w:rsidRPr="00750354">
        <w:t xml:space="preserve">1, eff February 2, 1990; 1993 Act No 181, </w:t>
      </w:r>
      <w:r w:rsidRPr="00750354">
        <w:t xml:space="preserve">Section </w:t>
      </w:r>
      <w:r w:rsidR="00BB51FE" w:rsidRPr="00750354">
        <w:t>56, eff July 1, 1993.</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The 1993 amendment changed "Tax Commission" to "Department of Revenue."</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90.</w:t>
      </w:r>
      <w:r w:rsidR="00BB51FE" w:rsidRPr="00750354">
        <w:t xml:space="preserve"> Department of Revenue to administer and collect local sales and use tax; forms; regulations; notice by county that tax has been approved; revenues to be credited to Local Sales and Use Tax Fund; reports to State Treasurer; refunds.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750354" w:rsidRPr="00750354">
        <w:noBreakHyphen/>
      </w:r>
      <w:r w:rsidRPr="00750354">
        <w:t>first following the referendum for the tax to be imposed May first. Failure to deliver the resolution by December thirty</w:t>
      </w:r>
      <w:r w:rsidR="00750354" w:rsidRPr="00750354">
        <w:noBreakHyphen/>
      </w:r>
      <w:r w:rsidRPr="00750354">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750354" w:rsidRPr="00750354">
        <w:noBreakHyphen/>
      </w:r>
      <w:r w:rsidRPr="00750354">
        <w:t>10</w:t>
      </w:r>
      <w:r w:rsidR="00750354" w:rsidRPr="00750354">
        <w:noBreakHyphen/>
      </w:r>
      <w:r w:rsidRPr="00750354">
        <w:t>30.</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750354" w:rsidRPr="00750354">
        <w:noBreakHyphen/>
      </w:r>
      <w:r w:rsidRPr="00750354">
        <w:t>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(1) During the first year after the effective date of this act, sixty</w:t>
      </w:r>
      <w:r w:rsidR="00750354" w:rsidRPr="00750354">
        <w:noBreakHyphen/>
      </w:r>
      <w:r w:rsidRPr="00750354">
        <w:t>three percent to the Property Tax Credit Fund and thirty</w:t>
      </w:r>
      <w:r w:rsidR="00750354" w:rsidRPr="00750354">
        <w:noBreakHyphen/>
      </w:r>
      <w:r w:rsidRPr="00750354">
        <w:t>seven percent to the County/Municipal Revenue Fund.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During the second year after the effective date of this act, sixty</w:t>
      </w:r>
      <w:r w:rsidR="00750354" w:rsidRPr="00750354">
        <w:noBreakHyphen/>
      </w:r>
      <w:r w:rsidRPr="00750354">
        <w:t>five percent to the Property Tax Credit Fund and thirty</w:t>
      </w:r>
      <w:r w:rsidR="00750354" w:rsidRPr="00750354">
        <w:noBreakHyphen/>
      </w:r>
      <w:r w:rsidRPr="00750354">
        <w:t>five percent to the County/Municipal Revenue Fund.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 During the third year after the effective date of this act, sixty</w:t>
      </w:r>
      <w:r w:rsidR="00750354" w:rsidRPr="00750354">
        <w:noBreakHyphen/>
      </w:r>
      <w:r w:rsidRPr="00750354">
        <w:t>seven percent to the Property Tax Credit Fund and thirty</w:t>
      </w:r>
      <w:r w:rsidR="00750354" w:rsidRPr="00750354">
        <w:noBreakHyphen/>
      </w:r>
      <w:r w:rsidRPr="00750354">
        <w:t>three percent to the County/Municipal Revenue Fund.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(4) During the fourth year after the effective date of this act, sixty</w:t>
      </w:r>
      <w:r w:rsidR="00750354" w:rsidRPr="00750354">
        <w:noBreakHyphen/>
      </w:r>
      <w:r w:rsidRPr="00750354">
        <w:t>nine percent to the Property Tax Credit Fund and thirty</w:t>
      </w:r>
      <w:r w:rsidR="00750354" w:rsidRPr="00750354">
        <w:noBreakHyphen/>
      </w:r>
      <w:r w:rsidRPr="00750354">
        <w:t>one percent to the County/Municipal Revenue Fund.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(5) During the fifth year after the effective date of this act, and each year thereafter, seventy</w:t>
      </w:r>
      <w:r w:rsidR="00750354" w:rsidRPr="00750354">
        <w:noBreakHyphen/>
      </w:r>
      <w:r w:rsidRPr="00750354">
        <w:t>one percent to the Property Tax Credit Fund and twenty</w:t>
      </w:r>
      <w:r w:rsidR="00750354" w:rsidRPr="00750354">
        <w:noBreakHyphen/>
      </w:r>
      <w:r w:rsidRPr="00750354">
        <w:t>nine percent to the County/Municipal Revenue Fund. The allocation of revenue to each fund provided for in this section must remain uniform as to the percentage allocated to each fund regardless of the year in which a county adopts the local sales and use tax. The State Treasurer shall distribute monthly the revenues according to the provisions of this chapter.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750354" w:rsidRPr="00750354">
        <w:noBreakHyphen/>
      </w:r>
      <w:r w:rsidRPr="00750354">
        <w:t>54</w:t>
      </w:r>
      <w:r w:rsidR="00750354" w:rsidRPr="00750354">
        <w:noBreakHyphen/>
      </w:r>
      <w:r w:rsidRPr="00750354">
        <w:t>240. A person violating this section is subject to the penalties provided in Section 12</w:t>
      </w:r>
      <w:r w:rsidR="00750354" w:rsidRPr="00750354">
        <w:noBreakHyphen/>
      </w:r>
      <w:r w:rsidRPr="00750354">
        <w:t>54</w:t>
      </w:r>
      <w:r w:rsidR="00750354" w:rsidRPr="00750354">
        <w:noBreakHyphen/>
      </w:r>
      <w:r w:rsidRPr="00750354">
        <w:t>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1990 Act No. 317, </w:t>
      </w:r>
      <w:r w:rsidRPr="00750354">
        <w:t xml:space="preserve">Section </w:t>
      </w:r>
      <w:r w:rsidR="00BB51FE" w:rsidRPr="00750354">
        <w:t xml:space="preserve">1, eff February 2, 1990; 1991 Act No. 168, </w:t>
      </w:r>
      <w:r w:rsidRPr="00750354">
        <w:t xml:space="preserve">Sections </w:t>
      </w:r>
      <w:r w:rsidR="00BB51FE" w:rsidRPr="00750354">
        <w:t xml:space="preserve"> 1, 13, eff June 28, 1991; 1993 Act No 181 </w:t>
      </w:r>
      <w:r w:rsidRPr="00750354">
        <w:t xml:space="preserve">Section </w:t>
      </w:r>
      <w:r w:rsidR="00BB51FE" w:rsidRPr="00750354">
        <w:t xml:space="preserve">57, eff July 1, 1993; 1998 Act No. 432, </w:t>
      </w:r>
      <w:r w:rsidRPr="00750354">
        <w:t xml:space="preserve">Section </w:t>
      </w:r>
      <w:r w:rsidR="00BB51FE" w:rsidRPr="00750354">
        <w:t>18A, eff for tax years beginning after December 31, 1998.</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 xml:space="preserve">The 1991 amendment by </w:t>
      </w:r>
      <w:r w:rsidR="00750354" w:rsidRPr="00750354">
        <w:t xml:space="preserve">Section </w:t>
      </w:r>
      <w:r w:rsidRPr="00750354">
        <w:t>13, in subsection (A), inserted specific dates, such as December thirty</w:t>
      </w:r>
      <w:r w:rsidR="00750354" w:rsidRPr="00750354">
        <w:noBreakHyphen/>
      </w:r>
      <w:r w:rsidRPr="00750354">
        <w:t xml:space="preserve">first and May first, in place of dates measured from a referendum or calendar quarter; by </w:t>
      </w:r>
      <w:r w:rsidR="00750354" w:rsidRPr="00750354">
        <w:t xml:space="preserve">Section </w:t>
      </w:r>
      <w:r w:rsidRPr="00750354">
        <w:t>1, in subsection (C) deleted the former fifth and sixth sentences and replaced them with one sentence.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1993 amendment changed "Tax Commission" to "Department of Revenue."</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The 1998 amendment, in subsection (C), added the last sentence.</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100.</w:t>
      </w:r>
      <w:r w:rsidR="00BB51FE" w:rsidRPr="00750354">
        <w:t xml:space="preserve"> Commencement of local sales and use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1990 Act No. 317, </w:t>
      </w:r>
      <w:r w:rsidRPr="00750354">
        <w:t xml:space="preserve">Section </w:t>
      </w:r>
      <w:r w:rsidR="00BB51FE" w:rsidRPr="00750354">
        <w:t>1, eff February 2, 1990.</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51FE" w:rsidRPr="00750354">
        <w:t xml:space="preserve"> 3</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50354">
        <w:t>Capital Project Sales Tax Act</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300.</w:t>
      </w:r>
      <w:r w:rsidR="00BB51FE" w:rsidRPr="00750354">
        <w:t xml:space="preserve"> Short title.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This article may be cited as the "Capital Project Sales Tax Act".</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1997 Act No. 138, </w:t>
      </w:r>
      <w:r w:rsidRPr="00750354">
        <w:t xml:space="preserve">Section </w:t>
      </w:r>
      <w:r w:rsidR="00BB51FE" w:rsidRPr="00750354">
        <w:t>3, eff July 1, 1997.</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310.</w:t>
      </w:r>
      <w:r w:rsidR="00BB51FE" w:rsidRPr="00750354">
        <w:t xml:space="preserve"> Imposition of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or pursuant to any local law enacted by the General Assembly. This limitation does not 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1997 Act No. 138, </w:t>
      </w:r>
      <w:r w:rsidRPr="00750354">
        <w:t xml:space="preserve">Section </w:t>
      </w:r>
      <w:r w:rsidR="00BB51FE" w:rsidRPr="00750354">
        <w:t xml:space="preserve">3, eff July 1, 1997; 2009 Act No. 49, </w:t>
      </w:r>
      <w:r w:rsidRPr="00750354">
        <w:t xml:space="preserve">Section </w:t>
      </w:r>
      <w:r w:rsidR="00BB51FE" w:rsidRPr="00750354">
        <w:t xml:space="preserve">1, eff upon approval (became law without the Governor's signature on June 3, 2009); 2012 Act No. 267, </w:t>
      </w:r>
      <w:r w:rsidRPr="00750354">
        <w:t xml:space="preserve">Section </w:t>
      </w:r>
      <w:r w:rsidR="00BB51FE" w:rsidRPr="00750354">
        <w:t xml:space="preserve">4, eff June 20, 2012; 2022 Act No. 189 (H.3948), </w:t>
      </w:r>
      <w:r w:rsidRPr="00750354">
        <w:t xml:space="preserve">Section </w:t>
      </w:r>
      <w:r w:rsidR="00BB51FE" w:rsidRPr="00750354">
        <w:t>3, eff May 16, 2022.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2009 amendment deleted "to collect a limited amount of money" from the end of the first sentence.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2012 amendment added the last sentence which provides an exception.</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 xml:space="preserve">2022 Act No. 189, </w:t>
      </w:r>
      <w:r w:rsidR="00750354" w:rsidRPr="00750354">
        <w:t xml:space="preserve">Section </w:t>
      </w:r>
      <w:r w:rsidRPr="00750354">
        <w:t>3, in the third sentence, deleted ", pursuant to Chapter 37, Title 4," following "pursuant to this article".</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315.</w:t>
      </w:r>
      <w:r w:rsidR="00BB51FE" w:rsidRPr="00750354">
        <w:t xml:space="preserve"> Additional sale and use tax not exceeding one percent.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Notwithstanding Section 4</w:t>
      </w:r>
      <w:r w:rsidR="00750354" w:rsidRPr="00750354">
        <w:noBreakHyphen/>
      </w:r>
      <w:r w:rsidRPr="00750354">
        <w:t>10</w:t>
      </w:r>
      <w:r w:rsidR="00750354" w:rsidRPr="00750354">
        <w:noBreakHyphen/>
      </w:r>
      <w:r w:rsidRPr="00750354">
        <w:t>310, Section 4</w:t>
      </w:r>
      <w:r w:rsidR="00750354" w:rsidRPr="00750354">
        <w:noBreakHyphen/>
      </w:r>
      <w:r w:rsidRPr="00750354">
        <w:t>37</w:t>
      </w:r>
      <w:r w:rsidR="00750354" w:rsidRPr="00750354">
        <w:noBreakHyphen/>
      </w:r>
      <w:r w:rsidRPr="00750354">
        <w:t>40, or any other provision of law, a county which has imposed by ordinance a sales and use tax in an amount not to exceed one percent within its jurisdiction pursuant to this chapter may utilize the provisions of Chapter 37, Title 4 to impose an additional sales and use tax in an amount not to exceed one percent within its jurisdiction.</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2022 Act No. 189 (H.3948), </w:t>
      </w:r>
      <w:r w:rsidRPr="00750354">
        <w:t xml:space="preserve">Section </w:t>
      </w:r>
      <w:r w:rsidR="00BB51FE" w:rsidRPr="00750354">
        <w:t>4, eff May 16, 2022.</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320.</w:t>
      </w:r>
      <w:r w:rsidR="00BB51FE" w:rsidRPr="00750354">
        <w:t xml:space="preserve"> Commission creation; composition.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governing body of any county is authorized to create a commission subject to the provisions of this section. The commission consists of six members, all of whom must be residents of the county, appointed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(1) The governing body of the county must appoint three members of the commission.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The municipalities in the county must appoint three members, who must be residents of incorporated municipalities within the county, and who are selected according to the following mechanism:</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(a) The total population of all incorporated municipalities within the county, as determined by the most recent United States census, must be divided by three, the result being an apportionate average.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The respective population of each municipality in the county must be divided by the apportionate average to determine an appointive index.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(e) In the event no municipality is entitled to appoint a member to the commission pursuant to the formula in subitem (c) of this subsection, the municipality with the highest appointive index must be deemed to have an appointive index of one.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When the governing body of any county creates a commission, it must be created in accordance with the procedures specified in subsection (A) and only upon the request of the governing body of the county. If within the thirty</w:t>
      </w:r>
      <w:r w:rsidR="00750354" w:rsidRPr="00750354">
        <w:noBreakHyphen/>
      </w:r>
      <w:r w:rsidRPr="00750354">
        <w:t>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The commission created pursuant to this section must consider proposals for funding capital projects within the county area. The commission then formulates the referendum question that is to appear on the ballot pursuant to Section 4</w:t>
      </w:r>
      <w:r w:rsidR="00750354" w:rsidRPr="00750354">
        <w:noBreakHyphen/>
      </w:r>
      <w:r w:rsidRPr="00750354">
        <w:t>10</w:t>
      </w:r>
      <w:r w:rsidR="00750354" w:rsidRPr="00750354">
        <w:noBreakHyphen/>
      </w:r>
      <w:r w:rsidRPr="00750354">
        <w:t>330(D).</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1997 Act No. 138, </w:t>
      </w:r>
      <w:r w:rsidRPr="00750354">
        <w:t xml:space="preserve">Section </w:t>
      </w:r>
      <w:r w:rsidR="00BB51FE" w:rsidRPr="00750354">
        <w:t>3, eff July 1, 1997.</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330.</w:t>
      </w:r>
      <w:r w:rsidR="00BB51FE" w:rsidRPr="00750354">
        <w:t xml:space="preserve"> Contents of ballot question; purpose for which proceeds of tax to be used.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sales and use tax authorized by this article is imposed by an enacting ordinance of the county governing body containing the ballot question formulated by the commission pursuant to Section 4</w:t>
      </w:r>
      <w:r w:rsidR="00750354" w:rsidRPr="00750354">
        <w:noBreakHyphen/>
      </w:r>
      <w:r w:rsidRPr="00750354">
        <w:t>10</w:t>
      </w:r>
      <w:r w:rsidR="00750354" w:rsidRPr="00750354">
        <w:noBreakHyphen/>
      </w:r>
      <w:r w:rsidRPr="00750354">
        <w:t>320(C), subject to referendum approval in the county. The ordinance must specify: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 xml:space="preserve">(1) the purpose for which the proceeds of the tax are to be used, which may include projects located within or without, or both within and without, the boundaries of the local governmental entities, including </w:t>
      </w:r>
      <w:r w:rsidRPr="00750354">
        <w:lastRenderedPageBreak/>
        <w:t>the county, municipalities, and special purpose districts located in the county area, and may include the following types of projects: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(a) highways, roads, streets, bridges, and public parking garages and related facilities;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(c) cultural, recreational, or historic facilities, or any combination of these facilities;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(d) water, sewer, or water and sewer projects;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(e) flood control projects and storm water management facilities;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(f) beach access and beach renourishment;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(g) dredging, dewatering, and constructing spoil sites, disposing of spoil materials, and other matters directly related to the act of dredging;</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(h) jointly operated projects of the county, a municipality, special purpose district, and school district, or any combination of those entities, for the projects delineated in subitems (a) through (g) of this item;</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(i) any combination of the projects described in subitems (a) through (h) of this item;</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the maximum time, in two</w:t>
      </w:r>
      <w:r w:rsidR="00750354" w:rsidRPr="00750354">
        <w:noBreakHyphen/>
      </w:r>
      <w:r w:rsidRPr="00750354">
        <w:t>year increments not to exceed eight years from the date of imposition, or in the case of a reimposed tax, a period ending on April thirtieth, not to exceed seven years, for which the tax may be imposed;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(4) any other condition precedent, as determined by the commission, to the imposition of the sales and use tax authorized by this article or condition or restriction on the use of sales and use tax revenue collected pursuant to this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 xml:space="preserve">(C)(1)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Subject to item (2), two weeks before the referendum the election commission must publish in a newspaper of </w:t>
      </w:r>
      <w:r w:rsidRPr="00750354">
        <w:lastRenderedPageBreak/>
        <w:t>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If the referendum on the question of imposing sales and use tax is conducted in an odd</w:t>
      </w:r>
      <w:r w:rsidR="00750354" w:rsidRPr="00750354">
        <w:noBreakHyphen/>
      </w:r>
      <w:r w:rsidRPr="00750354">
        <w:t>numbered year, and it is the only matter being considered at the general election, then six weeks before the referendum, the election commission must publish in a newspaper of general circulation the question that is to appear on the ballot, with the list of projects and the cost of the projects.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The referendum question to be on the ballot must read substantially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"Must a special one percent sales and use tax be imposed in (county) for not more than (time) to raise the amounts specified for the following purposes?</w:t>
      </w:r>
    </w:p>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3526"/>
        <w:gridCol w:w="4474"/>
      </w:tblGrid>
      <w:tr w:rsidR="00BB51FE" w:rsidRPr="00750354" w:rsidTr="006D091F">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B51FE" w:rsidRPr="0075035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(1)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50354">
              <w:rPr>
                <w:rFonts w:eastAsia="Times New Roman"/>
                <w:szCs w:val="20"/>
              </w:rPr>
              <w:t> </w:t>
            </w:r>
          </w:p>
        </w:tc>
      </w:tr>
      <w:tr w:rsidR="00BB51FE" w:rsidRPr="0075035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(2)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50354">
              <w:rPr>
                <w:rFonts w:eastAsia="Times New Roman"/>
                <w:szCs w:val="20"/>
              </w:rPr>
              <w:t> </w:t>
            </w:r>
          </w:p>
        </w:tc>
      </w:tr>
      <w:tr w:rsidR="00BB51FE" w:rsidRPr="0075035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(3)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50354">
              <w:rPr>
                <w:rFonts w:eastAsia="Times New Roman"/>
                <w:szCs w:val="20"/>
              </w:rPr>
              <w:t> </w:t>
            </w:r>
          </w:p>
        </w:tc>
      </w:tr>
      <w:tr w:rsidR="00BB51FE" w:rsidRPr="0075035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50354">
              <w:rPr>
                <w:rFonts w:eastAsia="Times New Roman"/>
                <w:szCs w:val="20"/>
              </w:rPr>
              <w:t> </w:t>
            </w:r>
          </w:p>
        </w:tc>
      </w:tr>
      <w:tr w:rsidR="00BB51FE" w:rsidRPr="0075035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50354">
              <w:rPr>
                <w:rFonts w:eastAsia="Times New Roman"/>
                <w:szCs w:val="20"/>
              </w:rPr>
              <w:t>Yes []</w:t>
            </w:r>
          </w:p>
        </w:tc>
      </w:tr>
      <w:tr w:rsidR="00BB51FE" w:rsidRPr="0075035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50354">
              <w:rPr>
                <w:rFonts w:eastAsia="Times New Roman"/>
                <w:szCs w:val="20"/>
              </w:rPr>
              <w:t>No []"</w:t>
            </w:r>
          </w:p>
        </w:tc>
      </w:tr>
    </w:tbl>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(E) 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1997 Act No. 138, </w:t>
      </w:r>
      <w:r w:rsidRPr="00750354">
        <w:t xml:space="preserve">Section </w:t>
      </w:r>
      <w:r w:rsidR="00BB51FE" w:rsidRPr="00750354">
        <w:t xml:space="preserve">3, eff July 1, 1997; 1999 Act No. 93, </w:t>
      </w:r>
      <w:r w:rsidRPr="00750354">
        <w:t xml:space="preserve">Section </w:t>
      </w:r>
      <w:r w:rsidR="00BB51FE" w:rsidRPr="00750354">
        <w:t xml:space="preserve">2, eff June 11, 1999; 2002 Act No. 334, </w:t>
      </w:r>
      <w:r w:rsidRPr="00750354">
        <w:t xml:space="preserve">Sections </w:t>
      </w:r>
      <w:r w:rsidR="00BB51FE" w:rsidRPr="00750354">
        <w:t xml:space="preserve"> 22.A, 22.B and 22.E, eff June 24, 2002; 2004 Act No. 244, </w:t>
      </w:r>
      <w:r w:rsidRPr="00750354">
        <w:t xml:space="preserve">Section </w:t>
      </w:r>
      <w:r w:rsidR="00BB51FE" w:rsidRPr="00750354">
        <w:t xml:space="preserve">2, eff May 24, 2004; 2004 Act No. 292, </w:t>
      </w:r>
      <w:r w:rsidRPr="00750354">
        <w:t xml:space="preserve">Section </w:t>
      </w:r>
      <w:r w:rsidR="00BB51FE" w:rsidRPr="00750354">
        <w:t xml:space="preserve">2, eff August 16, 2004; 2009 Act No. 49, </w:t>
      </w:r>
      <w:r w:rsidRPr="00750354">
        <w:t xml:space="preserve">Section </w:t>
      </w:r>
      <w:r w:rsidR="00BB51FE" w:rsidRPr="00750354">
        <w:t xml:space="preserve">2, eff upon approval (became law without the Governor's signature on June 3, 2009); 2012 Act No. 268, </w:t>
      </w:r>
      <w:r w:rsidRPr="00750354">
        <w:t xml:space="preserve">Section </w:t>
      </w:r>
      <w:r w:rsidR="00BB51FE" w:rsidRPr="00750354">
        <w:t xml:space="preserve">1, eff June 20, </w:t>
      </w:r>
      <w:r w:rsidR="00BB51FE" w:rsidRPr="00750354">
        <w:lastRenderedPageBreak/>
        <w:t xml:space="preserve">2012; 2014 Act No. 243 (S.809), </w:t>
      </w:r>
      <w:r w:rsidRPr="00750354">
        <w:t xml:space="preserve">Section </w:t>
      </w:r>
      <w:r w:rsidR="00BB51FE" w:rsidRPr="00750354">
        <w:t xml:space="preserve">1, eff June 6, 2014; 2016 Act No. 250 (H.5078), </w:t>
      </w:r>
      <w:r w:rsidRPr="00750354">
        <w:t xml:space="preserve">Sections </w:t>
      </w:r>
      <w:r w:rsidR="00BB51FE" w:rsidRPr="00750354">
        <w:t xml:space="preserve"> 2, 4, eff June 6, 2016.</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1999 amendment changed the election commission certification deadline in subsection (E) from "December thirty</w:t>
      </w:r>
      <w:r w:rsidR="00750354" w:rsidRPr="00750354">
        <w:noBreakHyphen/>
      </w:r>
      <w:r w:rsidRPr="00750354">
        <w:t>first" to "November thirtieth".</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first 2002 amendment rewrote paragraph (A)(3) and subsection (C); and in subsection (D), added the last undesignated paragraph.</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first 2004 amendment, in paragraph (A)(1), in subparagraph (a) added "and public parking garages and related facilities", added subparagraph (f) relating to beaches, redesignated subparagraphs (f) and (g) as subparagraphs (g) and (h), and made conforming changes throughout.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 xml:space="preserve">The second 2004 amendment in subparagraph (A)(1)(a), made identical changes to those made by 2004 act No. 244, </w:t>
      </w:r>
      <w:r w:rsidR="00750354" w:rsidRPr="00750354">
        <w:t xml:space="preserve">Section </w:t>
      </w:r>
      <w:r w:rsidRPr="00750354">
        <w:t>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2009 amendment, in subsection (A), in subparagraph (1)(b) added "educational facilities under the direction of an area commission for technical education," and in subparagraph (2) substituted "in two</w:t>
      </w:r>
      <w:r w:rsidR="00750354" w:rsidRPr="00750354">
        <w:noBreakHyphen/>
      </w:r>
      <w:r w:rsidRPr="00750354">
        <w:t>year increments" for "stated in terms of calendar or fiscal years or quarters, or a combination thereof,", "eight years" for "seven years", and added "or in the case of a reimposed tax, a period ending on April thirtieth of an odd</w:t>
      </w:r>
      <w:r w:rsidR="00750354" w:rsidRPr="00750354">
        <w:noBreakHyphen/>
      </w:r>
      <w:r w:rsidRPr="00750354">
        <w:t>numbered year, not to exceed seven years"; and, in subsection (C), in the second sentence substituted "imposition or reimposition of the tax" for "this purpose" and "2009" for "2002.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2012 amendment in subsection (A)(1), added a new subitem (g) relating to dredging, and redesignated former subitems (g) and (h) as (h) and (i).</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 xml:space="preserve">2014 Act No. 243, </w:t>
      </w:r>
      <w:r w:rsidR="00750354" w:rsidRPr="00750354">
        <w:t xml:space="preserve">Section </w:t>
      </w:r>
      <w:r w:rsidRPr="00750354">
        <w:t>1, rewrote subsection (C), deleting a provision allowing the referendum for imposition or reimposition to be held at a time other than at the time of the general election.</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 xml:space="preserve">2016 Act No. 250, </w:t>
      </w:r>
      <w:r w:rsidR="00750354" w:rsidRPr="00750354">
        <w:t xml:space="preserve">Sections </w:t>
      </w:r>
      <w:r w:rsidRPr="00750354">
        <w:t xml:space="preserve"> 2, 4 in (A)(2), deleted "of an odd</w:t>
      </w:r>
      <w:r w:rsidR="00750354" w:rsidRPr="00750354">
        <w:noBreakHyphen/>
      </w:r>
      <w:r w:rsidRPr="00750354">
        <w:t>numbered year" following "ending on April thirtieth"; in (C), added designator (1); in (C)(1), substituted "Subject to item (2), two" for "Two"; and added (C)(2), relating to particular referendum publication requirements for certain sales and use tax questions.</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340.</w:t>
      </w:r>
      <w:r w:rsidR="00BB51FE" w:rsidRPr="00750354">
        <w:t xml:space="preserve"> Tax imposition and termination.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applicable thirtieth of April, not to exceed seven years from the date of reimposition. If the certification is not timely made to the Department of Revenue, the imposition is postponed for twelve months.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tax terminates the final day of the maximum time period specified for the imposition.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(C)(1) Amounts collected in excess of the required net proceeds must first be applied, if necessary, to complete a project for which the tax was imposed.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 If funds still remain after first using the funds as described in item (1) and the tax is not reimposed, the remaining funds must be used for the purposes set forth in Section 4</w:t>
      </w:r>
      <w:r w:rsidR="00750354" w:rsidRPr="00750354">
        <w:noBreakHyphen/>
      </w:r>
      <w:r w:rsidRPr="00750354">
        <w:t>10</w:t>
      </w:r>
      <w:r w:rsidR="00750354" w:rsidRPr="00750354">
        <w:noBreakHyphen/>
      </w:r>
      <w:r w:rsidRPr="00750354">
        <w:t>330(A)(1). These remaining funds only may be expended for the purposes set forth in Section 4</w:t>
      </w:r>
      <w:r w:rsidR="00750354" w:rsidRPr="00750354">
        <w:noBreakHyphen/>
      </w:r>
      <w:r w:rsidRPr="00750354">
        <w:t>10</w:t>
      </w:r>
      <w:r w:rsidR="00750354" w:rsidRPr="00750354">
        <w:noBreakHyphen/>
      </w:r>
      <w:r w:rsidRPr="00750354">
        <w:t>330(A)(1) following an ordinance specifying the authorized purpose or purposes for which the funds will be used.</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1997 Act No. 138, </w:t>
      </w:r>
      <w:r w:rsidRPr="00750354">
        <w:t xml:space="preserve">Section </w:t>
      </w:r>
      <w:r w:rsidR="00BB51FE" w:rsidRPr="00750354">
        <w:t xml:space="preserve">3, eff July 1, 1997; 2002 Act No. 334, </w:t>
      </w:r>
      <w:r w:rsidRPr="00750354">
        <w:t xml:space="preserve">Sections </w:t>
      </w:r>
      <w:r w:rsidR="00BB51FE" w:rsidRPr="00750354">
        <w:t xml:space="preserve"> 22.C and 22.F, eff June 24, 2002; 2009 Act No. 49, </w:t>
      </w:r>
      <w:r w:rsidRPr="00750354">
        <w:t xml:space="preserve">Section </w:t>
      </w:r>
      <w:r w:rsidR="00BB51FE" w:rsidRPr="00750354">
        <w:t xml:space="preserve">3, eff upon approval (became law without the Governor's signature on June 3, 2009); 2016 Act No. 250 (H.5078), </w:t>
      </w:r>
      <w:r w:rsidRPr="00750354">
        <w:t xml:space="preserve">Section </w:t>
      </w:r>
      <w:r w:rsidR="00BB51FE" w:rsidRPr="00750354">
        <w:t>3, eff June 6, 2016.</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2002 amendment, in subsection (A), added the second sentence relating to the reimposition of an existing sales and use tax; and rewrote paragraph (B)(2).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2009 amendment, in subsection (A), in the second sentence added "and the reimposed tax terminates on the thirtieth of April in an odd</w:t>
      </w:r>
      <w:r w:rsidR="00750354" w:rsidRPr="00750354">
        <w:noBreakHyphen/>
      </w:r>
      <w:r w:rsidRPr="00750354">
        <w:t>numbered year, not to exceed seven years from the date of reimposition"; and rewrote subsections (B) and (C).</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 xml:space="preserve">2016 Act No. 250, </w:t>
      </w:r>
      <w:r w:rsidR="00750354" w:rsidRPr="00750354">
        <w:t xml:space="preserve">Section </w:t>
      </w:r>
      <w:r w:rsidRPr="00750354">
        <w:t>3, in (A), substituted "applicable thirtieth of April" for "thirtieth of April in an odd</w:t>
      </w:r>
      <w:r w:rsidR="00750354" w:rsidRPr="00750354">
        <w:noBreakHyphen/>
      </w:r>
      <w:r w:rsidRPr="00750354">
        <w:t>numbered year" in the second sentence.</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350.</w:t>
      </w:r>
      <w:r w:rsidR="00BB51FE" w:rsidRPr="00750354">
        <w:t xml:space="preserve"> Department of Revenue to administer and collect local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A taxpayer required to remit taxes under Article 13, Chapter 36 of Title 12 must identify the county in which the personal property purchased at retail is stored, used, or consumed in this State.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A utility is required to report sales in the county in which the consumption of the tangible personal property occurs.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(E) A taxpayer subject to the tax imposed by Section 12</w:t>
      </w:r>
      <w:r w:rsidR="00750354" w:rsidRPr="00750354">
        <w:noBreakHyphen/>
      </w:r>
      <w:r w:rsidRPr="00750354">
        <w:t>36</w:t>
      </w:r>
      <w:r w:rsidR="00750354" w:rsidRPr="00750354">
        <w:noBreakHyphen/>
      </w:r>
      <w:r w:rsidRPr="00750354">
        <w:t>920, who owns or manages rental units in more than one county, must report separately in his sales tax return the total gross proceeds from business done in each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1997 Act No. 138, </w:t>
      </w:r>
      <w:r w:rsidRPr="00750354">
        <w:t xml:space="preserve">Section </w:t>
      </w:r>
      <w:r w:rsidR="00BB51FE" w:rsidRPr="00750354">
        <w:t xml:space="preserve">3, eff July 1, 1997; 1999 Act No. 93, </w:t>
      </w:r>
      <w:r w:rsidRPr="00750354">
        <w:t xml:space="preserve">Section </w:t>
      </w:r>
      <w:r w:rsidR="00BB51FE" w:rsidRPr="00750354">
        <w:t xml:space="preserve">3, eff June 11, 1999; 2009 Act No. 49, </w:t>
      </w:r>
      <w:r w:rsidRPr="00750354">
        <w:t xml:space="preserve">Section </w:t>
      </w:r>
      <w:r w:rsidR="00BB51FE" w:rsidRPr="00750354">
        <w:t>4.A, eff upon approval (became law without the Governor's signature on June 3, 2009).</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Editor's Note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 xml:space="preserve">2009 Act No. 49 </w:t>
      </w:r>
      <w:r w:rsidR="00750354" w:rsidRPr="00750354">
        <w:t xml:space="preserve">Section </w:t>
      </w:r>
      <w:r w:rsidRPr="00750354">
        <w:t>4.B, provides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"Notwithstanding the general effective date of this act, this section takes effect on the approval of this act by the Governor and applies with respect to Capital Project Sales Tax Act taxes imposed or reimposed pursuant to a referendum held after that date."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1999 amendment deleted provisions relating to municipalities and made grammatical changes in subsections (C) through (E).</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The 2009 amendment, in subsection (B), added the third sentence relating to unprepared food items.</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360.</w:t>
      </w:r>
      <w:r w:rsidR="00BB51FE" w:rsidRPr="00750354">
        <w:t xml:space="preserve"> Revenue remitted to State Treasurer and held in a separate fund.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1997 Act No. 138, </w:t>
      </w:r>
      <w:r w:rsidRPr="00750354">
        <w:t xml:space="preserve">Section </w:t>
      </w:r>
      <w:r w:rsidR="00BB51FE" w:rsidRPr="00750354">
        <w:t xml:space="preserve">3, eff July 1, 1997; 1999 Act No. 93, </w:t>
      </w:r>
      <w:r w:rsidRPr="00750354">
        <w:t xml:space="preserve">Section </w:t>
      </w:r>
      <w:r w:rsidR="00BB51FE" w:rsidRPr="00750354">
        <w:t xml:space="preserve">4, eff June 11, 1999; 2002 Act No. 334, </w:t>
      </w:r>
      <w:r w:rsidRPr="00750354">
        <w:t xml:space="preserve">Section </w:t>
      </w:r>
      <w:r w:rsidR="00BB51FE" w:rsidRPr="00750354">
        <w:t>22D, eff June 24, 2002.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The 1999 amendment added the last sentence.</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The 2002 amendment added the last sentence relating to certification of net proceeds.</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370.</w:t>
      </w:r>
      <w:r w:rsidR="00BB51FE" w:rsidRPr="00750354">
        <w:t xml:space="preserve"> Calculating distributions to counties; confidentiality.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750354" w:rsidRPr="00750354">
        <w:noBreakHyphen/>
      </w:r>
      <w:r w:rsidRPr="00750354">
        <w:t>54</w:t>
      </w:r>
      <w:r w:rsidR="00750354" w:rsidRPr="00750354">
        <w:noBreakHyphen/>
      </w:r>
      <w:r w:rsidRPr="00750354">
        <w:t>240. A person violating this section is subject to the penalties provided in Section 12</w:t>
      </w:r>
      <w:r w:rsidR="00750354" w:rsidRPr="00750354">
        <w:noBreakHyphen/>
      </w:r>
      <w:r w:rsidRPr="00750354">
        <w:t>54</w:t>
      </w:r>
      <w:r w:rsidR="00750354" w:rsidRPr="00750354">
        <w:noBreakHyphen/>
      </w:r>
      <w:r w:rsidRPr="00750354">
        <w:t>240.</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1997 Act No. 138, </w:t>
      </w:r>
      <w:r w:rsidRPr="00750354">
        <w:t xml:space="preserve">Section </w:t>
      </w:r>
      <w:r w:rsidR="00BB51FE" w:rsidRPr="00750354">
        <w:t>3, eff July 1, 1997.</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380.</w:t>
      </w:r>
      <w:r w:rsidR="00BB51FE" w:rsidRPr="00750354">
        <w:t xml:space="preserve"> Unidentified funds; transfer and supplemental distributions.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year's county area revenue collections.</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1999 Act No. 93, </w:t>
      </w:r>
      <w:r w:rsidRPr="00750354">
        <w:t xml:space="preserve">Section </w:t>
      </w:r>
      <w:r w:rsidR="00BB51FE" w:rsidRPr="00750354">
        <w:t>5, eff June 11, 1999.</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390.</w:t>
      </w:r>
      <w:r w:rsidR="00BB51FE" w:rsidRPr="00750354">
        <w:t xml:space="preserve"> Reimposition of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For any county which began the reimposition of a tax authorized by this article on April 1, 2013, and reimposed the tax at the 2016 General Election: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(1) the reimposed tax that commenced on April 1, 2013, is extended until April 30, 2020;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(2) the commencement of the tax that was reimposed at the 2016 General Election is delayed until May 1, 2020, and expires on April 30, 2027.</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2018 Act No. 155 (S.1038), </w:t>
      </w:r>
      <w:r w:rsidRPr="00750354">
        <w:t xml:space="preserve">Section </w:t>
      </w:r>
      <w:r w:rsidR="00BB51FE" w:rsidRPr="00750354">
        <w:t>1, eff April 17, 2018.</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51FE" w:rsidRPr="00750354">
        <w:t xml:space="preserve"> 4</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50354">
        <w:t>Education Capital Improvements Sales and Use Tax Act</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410.</w:t>
      </w:r>
      <w:r w:rsidR="00BB51FE" w:rsidRPr="00750354">
        <w:t xml:space="preserve"> Citation of act.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This act may be cited as the "Education Capital Improvements Sales and Use Tax Act".</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2008 Act No. 316, </w:t>
      </w:r>
      <w:r w:rsidRPr="00750354">
        <w:t xml:space="preserve">Section </w:t>
      </w:r>
      <w:r w:rsidR="00BB51FE" w:rsidRPr="00750354">
        <w:t>1, eff upon approval (became law without the Governor's signature on June 12, 2008).</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415.</w:t>
      </w:r>
      <w:r w:rsidR="00BB51FE" w:rsidRPr="00750354">
        <w:t xml:space="preserve"> Definitions.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For purposes of this article, the following terms and words are defined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(1) "Area commission"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(2) "School district board of trustees" means the governing body of a school district.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(3) "County" means a county within which the sales and use tax authorized by this article is imposed.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(4) "County auditor" means the county auditor of the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(5) "County treasurer" means the county treasurer of the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(6) "Election authority" means the authority charged with the conduct of countywide elections within the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(7) "Higher education board of trustees" means the governing body of a public institution of higher learning, other than a technical college, as defined in Section 59</w:t>
      </w:r>
      <w:r w:rsidR="00750354" w:rsidRPr="00750354">
        <w:noBreakHyphen/>
      </w:r>
      <w:r w:rsidRPr="00750354">
        <w:t>103</w:t>
      </w:r>
      <w:r w:rsidR="00750354" w:rsidRPr="00750354">
        <w:noBreakHyphen/>
      </w:r>
      <w:r w:rsidRPr="00750354">
        <w:t>5, which has a campus located in the county which contains the site of a capital improvement financed by revenue of the tax authorized pursuant to this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(8) "Memorandum of agreement" means a written document executed by the school district board of trustees and the area commission or higher education board of trustees, or both of these entities, to provide for the school district's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750354" w:rsidRPr="00750354">
        <w:noBreakHyphen/>
      </w:r>
      <w:r w:rsidRPr="00750354">
        <w:t>thirds of the membership of the school district board of trustees and a recorded vote of at least two</w:t>
      </w:r>
      <w:r w:rsidR="00750354" w:rsidRPr="00750354">
        <w:noBreakHyphen/>
      </w:r>
      <w:r w:rsidRPr="00750354">
        <w:t>thirds of the membership of the area commission or higher education board of trustees, or both, as applicable. When ratified by all parties and incorporated into the resolution adopted by the school district board of trustees, the memorandum of agreement is binding on all parties.</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2008 Act No. 316, </w:t>
      </w:r>
      <w:r w:rsidRPr="00750354">
        <w:t xml:space="preserve">Section </w:t>
      </w:r>
      <w:r w:rsidR="00BB51FE" w:rsidRPr="00750354">
        <w:t>1, eff upon approval (became law without the Governor's signature on June 12, 2008).</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420.</w:t>
      </w:r>
      <w:r w:rsidR="00BB51FE" w:rsidRPr="00750354">
        <w:t xml:space="preserve"> Authority to impose county sales and use tax; sharing revenues among school districts.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 xml:space="preserve">(A) Subject to the requirements of this article, there may be imposed a one percent sales and use tax within a county for specific education capital improvements for the school district or school districts listed </w:t>
      </w:r>
      <w:r w:rsidRPr="00750354">
        <w:lastRenderedPageBreak/>
        <w:t>in the referendum question as provided pursuant to Section 4</w:t>
      </w:r>
      <w:r w:rsidR="00750354" w:rsidRPr="00750354">
        <w:noBreakHyphen/>
      </w:r>
      <w:r w:rsidRPr="00750354">
        <w:t>10</w:t>
      </w:r>
      <w:r w:rsidR="00750354" w:rsidRPr="00750354">
        <w:noBreakHyphen/>
      </w:r>
      <w:r w:rsidRPr="00750354">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750354" w:rsidRPr="00750354">
        <w:noBreakHyphen/>
      </w:r>
      <w:r w:rsidRPr="00750354">
        <w:t>10</w:t>
      </w:r>
      <w:r w:rsidR="00750354" w:rsidRPr="00750354">
        <w:noBreakHyphen/>
      </w:r>
      <w:r w:rsidRPr="00750354">
        <w:t>425(C). The proceeds of the tax must be distributed as provided in this article. The boards of trustees of the school districts, in the resolution adopted pursuant to Section 4</w:t>
      </w:r>
      <w:r w:rsidR="00750354" w:rsidRPr="00750354">
        <w:noBreakHyphen/>
      </w:r>
      <w:r w:rsidRPr="00750354">
        <w:t>10</w:t>
      </w:r>
      <w:r w:rsidR="00750354" w:rsidRPr="00750354">
        <w:noBreakHyphen/>
      </w:r>
      <w:r w:rsidRPr="00750354">
        <w:t>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school district board of trustees shall use the school district's share of the distribution only to pay for those capital improvements provided in the resolution and included in the referendum question directly, or to service general obligation debt incurred by the districts for such improvements, or a combination of these purposes.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(B)(1) The tax allowed by this article may not be imposed in a county in which there is currently imposed or scheduled to be imposed a local sales and use tax for public school capital improvements authorized pursuant to any local law enacted by the General Assembly.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Notwithstanding any other provision of law, a local sales and use tax for public school capital improvements authorized by a local law enacted by the General Assembly may not be imposed in a county while the tax authorized pursuant to this article is imposed in that county.</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2008 Act No. 316, </w:t>
      </w:r>
      <w:r w:rsidRPr="00750354">
        <w:t xml:space="preserve">Section </w:t>
      </w:r>
      <w:r w:rsidR="00BB51FE" w:rsidRPr="00750354">
        <w:t>1, eff upon approval (became law without the Governor's signature on June 12, 2008).</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425.</w:t>
      </w:r>
      <w:r w:rsidR="00BB51FE" w:rsidRPr="00750354">
        <w:t xml:space="preserve"> Procedure for imposing tax; referendum; ballot.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750354" w:rsidRPr="00750354">
        <w:noBreakHyphen/>
      </w:r>
      <w:r w:rsidRPr="00750354">
        <w:t>numbered years at the time of the general election.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The ballot to be voted upon in the referendum must read substantially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EDUCATION CAPITAL IMPROVEMENTS SALES AND USE TAX ACT REFERENDUM FOR ____________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Must a special one percent sales and use tax be imposed in _____ County for not more than ____ years with the revenue of the tax used to pay, directly or indirectly, the cost of the following education capital improvement projects in _____________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(1) _____________</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(2) _____________ etc.?</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Yes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No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Those voting in favor of the question shall deposit a ballot with a check or cross mark in the square after the word "Yes", and those voting against the question shall deposit a ballot with a check or cross mark in the square after the word "No".</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The ballot may contain a short explanation of the question to be voted upon in this referendum.</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2008 Act No. 316, </w:t>
      </w:r>
      <w:r w:rsidRPr="00750354">
        <w:t xml:space="preserve">Section </w:t>
      </w:r>
      <w:r w:rsidR="00BB51FE" w:rsidRPr="00750354">
        <w:t>1, eff upon approval (became law without the Governor's signature on June 12, 2008).</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430.</w:t>
      </w:r>
      <w:r w:rsidR="00BB51FE" w:rsidRPr="00750354">
        <w:t xml:space="preserve"> Commencement and termination.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If the tax is approved in the referendum, the tax must be imposed beginning upon the first day of the fourth full month following the filing of the declaration of results of the referendum with the Department of Revenue.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tax terminates upon the earlier of:</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(1) the final day of the maximum time specified for the imposition; or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750354" w:rsidRPr="00750354">
        <w:noBreakHyphen/>
      </w:r>
      <w:r w:rsidRPr="00750354">
        <w:t>10</w:t>
      </w:r>
      <w:r w:rsidR="00750354" w:rsidRPr="00750354">
        <w:noBreakHyphen/>
      </w:r>
      <w:r w:rsidRPr="00750354">
        <w:t>420, the termination resolution must be adopted by all parties to the memorandum of agreement.</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2008 Act No. 316, </w:t>
      </w:r>
      <w:r w:rsidRPr="00750354">
        <w:t xml:space="preserve">Section </w:t>
      </w:r>
      <w:r w:rsidR="00BB51FE" w:rsidRPr="00750354">
        <w:t>1, eff upon approval (became law without the Governor's signature on June 12, 2008).</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435.</w:t>
      </w:r>
      <w:r w:rsidR="00BB51FE" w:rsidRPr="00750354">
        <w:t xml:space="preserve"> Collection and administration by Department of Revenue.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tax levied pursuant to this article must be administered and collected by the Department of Revenue in the same manner that other sales and use taxes are collected. The Department of Revenue may prescribe the amounts which may be added to the sales price because of the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Taxpayers required to remit use taxes under Chapter 36 of Title 12 shall identify the county in which the tangible personal property purchased at retail is stored, used, or consumed in this State.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Utilities are required to report sales in the county in which consumption of the tangible personal property occurs.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(E) A taxpayer subject to the tax imposed by Section 12</w:t>
      </w:r>
      <w:r w:rsidR="00750354" w:rsidRPr="00750354">
        <w:noBreakHyphen/>
      </w:r>
      <w:r w:rsidRPr="00750354">
        <w:t>36</w:t>
      </w:r>
      <w:r w:rsidR="00750354" w:rsidRPr="00750354">
        <w:noBreakHyphen/>
      </w:r>
      <w:r w:rsidRPr="00750354">
        <w:t>920 who owns or manages rental units in more than one county shall separately report in his sales tax return the total gross proceeds from business done in each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2008 Act No. 316, </w:t>
      </w:r>
      <w:r w:rsidRPr="00750354">
        <w:t xml:space="preserve">Section </w:t>
      </w:r>
      <w:r w:rsidR="00BB51FE" w:rsidRPr="00750354">
        <w:t>1, eff upon approval (became law without the Governor's signature on June 12, 2008).</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440.</w:t>
      </w:r>
      <w:r w:rsidR="00BB51FE" w:rsidRPr="00750354">
        <w:t xml:space="preserve"> Remitting revenues to State Treasurer; distribution and use of proceeds.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Except as provided in Section 4</w:t>
      </w:r>
      <w:r w:rsidR="00750354" w:rsidRPr="00750354">
        <w:noBreakHyphen/>
      </w:r>
      <w:r w:rsidRPr="00750354">
        <w:t>10</w:t>
      </w:r>
      <w:r w:rsidR="00750354" w:rsidRPr="00750354">
        <w:noBreakHyphen/>
      </w:r>
      <w:r w:rsidRPr="00750354">
        <w:t>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The proceeds of the sales and use tax paid to the county treasurer for the benefit of a school district must be applied only for the purposes set forth in the resolution adopted pursuant to Section 4</w:t>
      </w:r>
      <w:r w:rsidR="00750354" w:rsidRPr="00750354">
        <w:noBreakHyphen/>
      </w:r>
      <w:r w:rsidRPr="00750354">
        <w:t>10</w:t>
      </w:r>
      <w:r w:rsidR="00750354" w:rsidRPr="00750354">
        <w:noBreakHyphen/>
      </w:r>
      <w:r w:rsidRPr="00750354">
        <w:t>425.</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2008 Act No. 316, </w:t>
      </w:r>
      <w:r w:rsidRPr="00750354">
        <w:t xml:space="preserve">Section </w:t>
      </w:r>
      <w:r w:rsidR="00BB51FE" w:rsidRPr="00750354">
        <w:t>1, eff upon approval (became law without the Governor's signature on June 12, 2008).</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445.</w:t>
      </w:r>
      <w:r w:rsidR="00BB51FE" w:rsidRPr="00750354">
        <w:t xml:space="preserve"> Application of proceeds to debt service.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If a school district has provided in its resolution adopted pursuant to Section 4</w:t>
      </w:r>
      <w:r w:rsidR="00750354" w:rsidRPr="00750354">
        <w:noBreakHyphen/>
      </w:r>
      <w:r w:rsidRPr="00750354">
        <w:t>10</w:t>
      </w:r>
      <w:r w:rsidR="00750354" w:rsidRPr="00750354">
        <w:noBreakHyphen/>
      </w:r>
      <w:r w:rsidRPr="00750354">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750354" w:rsidRPr="00750354">
        <w:noBreakHyphen/>
      </w:r>
      <w:r w:rsidRPr="00750354">
        <w:t>month period following that June thirtieth.</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 xml:space="preserve">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w:t>
      </w:r>
      <w:r w:rsidRPr="00750354">
        <w:lastRenderedPageBreak/>
        <w:t>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750354" w:rsidRPr="00750354">
        <w:noBreakHyphen/>
      </w:r>
      <w:r w:rsidRPr="00750354">
        <w:t>10</w:t>
      </w:r>
      <w:r w:rsidR="00750354" w:rsidRPr="00750354">
        <w:noBreakHyphen/>
      </w:r>
      <w:r w:rsidRPr="00750354">
        <w:t>425 may be applied to debt service on any general obligation bonds of the school district.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750354" w:rsidRPr="00750354">
        <w:noBreakHyphen/>
      </w:r>
      <w:r w:rsidRPr="00750354">
        <w:t>month period established in Section 4</w:t>
      </w:r>
      <w:r w:rsidR="00750354" w:rsidRPr="00750354">
        <w:noBreakHyphen/>
      </w:r>
      <w:r w:rsidRPr="00750354">
        <w:t>10</w:t>
      </w:r>
      <w:r w:rsidR="00750354" w:rsidRPr="00750354">
        <w:noBreakHyphen/>
      </w:r>
      <w:r w:rsidRPr="00750354">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750354" w:rsidRPr="00750354">
        <w:noBreakHyphen/>
      </w:r>
      <w:r w:rsidRPr="00750354">
        <w:t>10</w:t>
      </w:r>
      <w:r w:rsidR="00750354" w:rsidRPr="00750354">
        <w:noBreakHyphen/>
      </w:r>
      <w:r w:rsidRPr="00750354">
        <w:t>445(A). Any reimbursement to the financial institution providing such surety may be paid from the fund from taxes collected in the year after any draw.</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2008 Act No. 316, </w:t>
      </w:r>
      <w:r w:rsidRPr="00750354">
        <w:t xml:space="preserve">Section </w:t>
      </w:r>
      <w:r w:rsidR="00BB51FE" w:rsidRPr="00750354">
        <w:t>1, eff upon approval (became law without the Governor's signature on June 12, 2008).</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450.</w:t>
      </w:r>
      <w:r w:rsidR="00BB51FE" w:rsidRPr="00750354">
        <w:t xml:space="preserve"> Availability of data to calculate distributions and estimate revenues.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750354" w:rsidRPr="00750354">
        <w:noBreakHyphen/>
      </w:r>
      <w:r w:rsidRPr="00750354">
        <w:t>54</w:t>
      </w:r>
      <w:r w:rsidR="00750354" w:rsidRPr="00750354">
        <w:noBreakHyphen/>
      </w:r>
      <w:r w:rsidRPr="00750354">
        <w:t>240. A person violating this section is subject to the penalties provided in Section 12</w:t>
      </w:r>
      <w:r w:rsidR="00750354" w:rsidRPr="00750354">
        <w:noBreakHyphen/>
      </w:r>
      <w:r w:rsidRPr="00750354">
        <w:t>54</w:t>
      </w:r>
      <w:r w:rsidR="00750354" w:rsidRPr="00750354">
        <w:noBreakHyphen/>
      </w:r>
      <w:r w:rsidRPr="00750354">
        <w:t>240.</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2008 Act No. 316, </w:t>
      </w:r>
      <w:r w:rsidRPr="00750354">
        <w:t xml:space="preserve">Section </w:t>
      </w:r>
      <w:r w:rsidR="00BB51FE" w:rsidRPr="00750354">
        <w:t>1, eff upon approval (became law without the Governor's signature on June 12, 2008).</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460.</w:t>
      </w:r>
      <w:r w:rsidR="00BB51FE" w:rsidRPr="00750354">
        <w:t xml:space="preserve"> Renewal or reimposition of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The tax authorized in this article may be renewed and imposed within a county in the same manner as proceedings for the initial imposition of the tax. A referendum on the question of reimposition of a tax must not be held earlier than within the calendar year which is two years before the calendar year in which the tax then in effect is scheduled to terminate, but any reimposition is effective immediately upon the termination of the tax previously imposed.</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2008 Act No. 316, </w:t>
      </w:r>
      <w:r w:rsidRPr="00750354">
        <w:t xml:space="preserve">Section </w:t>
      </w:r>
      <w:r w:rsidR="00BB51FE" w:rsidRPr="00750354">
        <w:t xml:space="preserve">1, eff upon approval (became law without the Governor's signature on June 12, 2008); 2014 Act No. 290 (S.940), </w:t>
      </w:r>
      <w:r w:rsidRPr="00750354">
        <w:t xml:space="preserve">Section </w:t>
      </w:r>
      <w:r w:rsidR="00BB51FE" w:rsidRPr="00750354">
        <w:t>2, eff June 24, 2014.</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 xml:space="preserve">2014 Act No. 290, </w:t>
      </w:r>
      <w:r w:rsidR="00750354" w:rsidRPr="00750354">
        <w:t xml:space="preserve">Section </w:t>
      </w:r>
      <w:r w:rsidRPr="00750354">
        <w:t>2, substituted "earlier than within the calendar year which is two years before the calendar year in which" for "more than two years before the date upon".</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470.</w:t>
      </w:r>
      <w:r w:rsidR="00BB51FE" w:rsidRPr="00750354">
        <w:t xml:space="preserve"> Counties in which sales and use tax may be imposed.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Education Capital Improvements Sales and Use Tax authorized by this article may only be imposed in counties which have collected at least seven million dollars in state accommodations taxes as imposed pursuant to Section 12</w:t>
      </w:r>
      <w:r w:rsidR="00750354" w:rsidRPr="00750354">
        <w:noBreakHyphen/>
      </w:r>
      <w:r w:rsidRPr="00750354">
        <w:t>36</w:t>
      </w:r>
      <w:r w:rsidR="00750354" w:rsidRPr="00750354">
        <w:noBreakHyphen/>
      </w:r>
      <w:r w:rsidRPr="00750354">
        <w:t>920(A) in the most recent fiscal year for which full collection figures are available. Once a county meets this threshold it thereafter remains eligible to impose this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(B)(1) The Education Capital Improvements Sales and Use Tax authorized by this article also may be imposed in a county without regard to the requirements of subsection (A) if:</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(a) at the time of the referendum, no portion of the county in which the tax is to be imposed is subject to more than two percent total local sales tax;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the county in which the tax is to be imposed is encompassed completely by one entire school district, and that school district also extends into one adjacent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Notwithstanding any other provision of this article, if the Education Capital Improvements Sales and Use Tax is imposed pursuant to this subsection, then: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(a) stated in calendar years, the tax may not be imposed for more than ten years;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(c) 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(3)(a) 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00750354" w:rsidRPr="00750354">
        <w:noBreakHyphen/>
      </w:r>
      <w:r w:rsidRPr="00750354">
        <w:t>37</w:t>
      </w:r>
      <w:r w:rsidR="00750354" w:rsidRPr="00750354">
        <w:noBreakHyphen/>
      </w:r>
      <w:r w:rsidRPr="00750354">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00750354" w:rsidRPr="00750354">
        <w:noBreakHyphen/>
      </w:r>
      <w:r w:rsidRPr="00750354">
        <w:t>37</w:t>
      </w:r>
      <w:r w:rsidR="00750354" w:rsidRPr="00750354">
        <w:noBreakHyphen/>
      </w:r>
      <w:r w:rsidRPr="00750354">
        <w:t>3135(5), including the value exempted in Section 12</w:t>
      </w:r>
      <w:r w:rsidR="00750354" w:rsidRPr="00750354">
        <w:noBreakHyphen/>
      </w:r>
      <w:r w:rsidRPr="00750354">
        <w:t>37</w:t>
      </w:r>
      <w:r w:rsidR="00750354" w:rsidRPr="00750354">
        <w:noBreakHyphen/>
      </w:r>
      <w:r w:rsidRPr="00750354">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(c) Before the provisions of subitem (b) apply, an amount equal to the credit that would apply against the property tax liability for school operations imposed on an owner</w:t>
      </w:r>
      <w:r w:rsidR="00750354" w:rsidRPr="00750354">
        <w:noBreakHyphen/>
      </w:r>
      <w:r w:rsidRPr="00750354">
        <w:t>occupied residence but for the exemption allowed pursuant to Section 12</w:t>
      </w:r>
      <w:r w:rsidR="00750354" w:rsidRPr="00750354">
        <w:noBreakHyphen/>
      </w:r>
      <w:r w:rsidRPr="00750354">
        <w:t>37</w:t>
      </w:r>
      <w:r w:rsidR="00750354" w:rsidRPr="00750354">
        <w:noBreakHyphen/>
      </w:r>
      <w:r w:rsidRPr="00750354">
        <w:t>220(B)(47) is allowed as a credit to be applied proportionately against all nonschool</w:t>
      </w:r>
      <w:r w:rsidR="00750354" w:rsidRPr="00750354">
        <w:noBreakHyphen/>
      </w:r>
      <w:r w:rsidRPr="00750354">
        <w:t>related property tax otherwise due on the residence.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(d) If proceeds from the imposition are unused after the termination of the tax, then the unused funds must be used to provide a credit in the same manner as provided in subitem (a) over the next three property tax years.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(4) 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(5) 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(6) For purposes of this subsection, a sales tax is a tax levied pursuant to this chapter, pursuant to Chapter 37, Title 4, or pursuant to any local law enacted by the General Assembly.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Notwithstanding any other provision of this section, the Education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The Education Capital Improvements Sales and Use Tax authorized by this article also may be imposed in a county which does not meet the collection requirements of subsection (A) so long as: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(1) the county only has one school district which encompasses the entire county area in which the tax is to be imposed;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the county collected at least one million dollars in state accommodations taxes as imposed pursuant to Section 12</w:t>
      </w:r>
      <w:r w:rsidR="00750354" w:rsidRPr="00750354">
        <w:noBreakHyphen/>
      </w:r>
      <w:r w:rsidRPr="00750354">
        <w:t>36</w:t>
      </w:r>
      <w:r w:rsidR="00750354" w:rsidRPr="00750354">
        <w:noBreakHyphen/>
      </w:r>
      <w:r w:rsidRPr="00750354">
        <w:t>920(A) in the most recent fiscal year for which full collection figures are available. Once a county meets this threshold, it thereafter remains eligible to impose this tax pursuant to this subsection.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(E)(1) The Education Capital Improvements Sales and Use Tax authorized by this article also may be imposed in a county which does not meet the collection requirements of subsection (A) so long as the county in which the tax is to be imposed: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(a) is comprised of more than one school district and the county has a county board of education;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has no other local sales tax imposition at the time of the referendum.</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Notwithstanding any other provision of this article, if the Education Capital Improvements Sales and Use Tax is imposed pursuant to this subsection, then: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(a) at least ten percent of the proceeds must be used to provide property tax relief by using the proceeds to offset the existing debt service millage levy on general obligation bonds pursuant to Section 4</w:t>
      </w:r>
      <w:r w:rsidR="00750354" w:rsidRPr="00750354">
        <w:noBreakHyphen/>
      </w:r>
      <w:r w:rsidRPr="00750354">
        <w:t>10</w:t>
      </w:r>
      <w:r w:rsidR="00750354" w:rsidRPr="00750354">
        <w:noBreakHyphen/>
      </w:r>
      <w:r w:rsidRPr="00750354">
        <w:t>445;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the tax revenue distributed to each district must be in the proportion that the district's average daily membership (ADM) attributes to the total ADM of all the school districts in the county, limited to ADM attributable to the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 The resolution required pursuant to Section 4</w:t>
      </w:r>
      <w:r w:rsidR="00750354" w:rsidRPr="00750354">
        <w:noBreakHyphen/>
      </w:r>
      <w:r w:rsidRPr="00750354">
        <w:t>10</w:t>
      </w:r>
      <w:r w:rsidR="00750354" w:rsidRPr="00750354">
        <w:noBreakHyphen/>
      </w:r>
      <w:r w:rsidRPr="00750354">
        <w:t>425 must be agreed to by a majority vote of the board of trustees of each school district located in whole or in part in the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(4) For purposes of this subsection, a sales tax is a tax levied pursuant to this chapter, pursuant to Chapter 37, Title 4, or pursuant to any local law enacted by the General Assembly.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(5) Once a county meets the provisions of item (1) and imposes the Education Capital Improvements Sales and Use Tax, it thereafter remains eligible to impose this tax pursuant to this subsection.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(F) The Education Capital Improvements Sales and Use Tax authorized by this article also may be imposed in a county which does not meet the collection requirements of subsection (A) so long as: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(1) immediately prior to the imposition date, if approved, the county is imposing the local option sales tax imposed pursuant to Article 1, and the county had not imposed that tax for twenty years or more as of the date the imposition of the education capital improvements sales tax authorized in this article was first proposed in that county in a 2014 referendum, in which any portion of a calendar year counts as a year, and no other local sales and use tax that is administered by the Department of Revenue is imposed in the county;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the county collected at least one hundred thousand dollars in state accommodations taxes as imposed pursuant to Section 12</w:t>
      </w:r>
      <w:r w:rsidR="00750354" w:rsidRPr="00750354">
        <w:noBreakHyphen/>
      </w:r>
      <w:r w:rsidRPr="00750354">
        <w:t>36</w:t>
      </w:r>
      <w:r w:rsidR="00750354" w:rsidRPr="00750354">
        <w:noBreakHyphen/>
      </w:r>
      <w:r w:rsidRPr="00750354">
        <w:t>920(A) in the most recent fiscal year for which full collection figures are available.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Once a county meets the provisions of item (1) and the threshold in item (2), it thereafter remains eligible to impose this tax pursuant to this subsection.</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2008 Act No. 316, </w:t>
      </w:r>
      <w:r w:rsidRPr="00750354">
        <w:t xml:space="preserve">Section </w:t>
      </w:r>
      <w:r w:rsidR="00BB51FE" w:rsidRPr="00750354">
        <w:t xml:space="preserve">1, eff upon approval (became law without the Governor's signature on June 12, 2008); 2014 Act No. 290 (S.940), </w:t>
      </w:r>
      <w:r w:rsidRPr="00750354">
        <w:t xml:space="preserve">Section </w:t>
      </w:r>
      <w:r w:rsidR="00BB51FE" w:rsidRPr="00750354">
        <w:t xml:space="preserve">1, eff June 24, 2014; 2016 Act No. 182 (S.1233), </w:t>
      </w:r>
      <w:r w:rsidRPr="00750354">
        <w:t xml:space="preserve">Section </w:t>
      </w:r>
      <w:r w:rsidR="00BB51FE" w:rsidRPr="00750354">
        <w:t>1, eff May 25, 2016.</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 xml:space="preserve">2014 Act No. 290, </w:t>
      </w:r>
      <w:r w:rsidR="00750354" w:rsidRPr="00750354">
        <w:t xml:space="preserve">Section </w:t>
      </w:r>
      <w:r w:rsidRPr="00750354">
        <w:t>1, added subsection designator (A), and added subsections (B) through (F).</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 xml:space="preserve">2016 Act No. 182, </w:t>
      </w:r>
      <w:r w:rsidR="00750354" w:rsidRPr="00750354">
        <w:t xml:space="preserve">Section </w:t>
      </w:r>
      <w:r w:rsidRPr="00750354">
        <w:t>1, in (F)(1), substituted "had not" for "has not", and inserted reference to the education capital improvements sales tax.</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51FE" w:rsidRPr="00750354">
        <w:t xml:space="preserve"> 5</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50354">
        <w:t>Personal Property Tax Exemption Sales Tax Act</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510.</w:t>
      </w:r>
      <w:r w:rsidR="00BB51FE" w:rsidRPr="00750354">
        <w:t xml:space="preserve"> Short title.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This article may be cited as the "Personal Property Tax Exemption Sales Tax Act".</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2000 Act No. 387, Part II, </w:t>
      </w:r>
      <w:r w:rsidRPr="00750354">
        <w:t xml:space="preserve">Section </w:t>
      </w:r>
      <w:r w:rsidR="00BB51FE" w:rsidRPr="00750354">
        <w:t>99A, eff March 6, 2001.</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520.</w:t>
      </w:r>
      <w:r w:rsidR="00BB51FE" w:rsidRPr="00750354">
        <w:t xml:space="preserve"> Purpose.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2000 Act No. 387, Part II, </w:t>
      </w:r>
      <w:r w:rsidRPr="00750354">
        <w:t xml:space="preserve">Section </w:t>
      </w:r>
      <w:r w:rsidR="00BB51FE" w:rsidRPr="00750354">
        <w:t>99A, eff March 6, 2001.</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530.</w:t>
      </w:r>
      <w:r w:rsidR="00BB51FE" w:rsidRPr="00750354">
        <w:t xml:space="preserve"> Meaning of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As used in this article, a county has the meaning provided for "county areas" in Section 4</w:t>
      </w:r>
      <w:r w:rsidR="00750354" w:rsidRPr="00750354">
        <w:noBreakHyphen/>
      </w:r>
      <w:r w:rsidRPr="00750354">
        <w:t>10</w:t>
      </w:r>
      <w:r w:rsidR="00750354" w:rsidRPr="00750354">
        <w:noBreakHyphen/>
      </w:r>
      <w:r w:rsidRPr="00750354">
        <w:t>10(1).</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2000 Act No. 387, Part II, </w:t>
      </w:r>
      <w:r w:rsidRPr="00750354">
        <w:t xml:space="preserve">Section </w:t>
      </w:r>
      <w:r w:rsidR="00BB51FE" w:rsidRPr="00750354">
        <w:t>99A, eff March 6, 2001.</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540.</w:t>
      </w:r>
      <w:r w:rsidR="00BB51FE" w:rsidRPr="00750354">
        <w:t xml:space="preserve"> Imposition of sales and use tax to replace vehicle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Subject to the requirements of this article, the county council by ordinance may impose a sales and use tax in increments of one</w:t>
      </w:r>
      <w:r w:rsidR="00750354" w:rsidRPr="00750354">
        <w:noBreakHyphen/>
      </w:r>
      <w:r w:rsidRPr="00750354">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 xml:space="preserve">(B)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w:t>
      </w:r>
      <w:r w:rsidRPr="00750354">
        <w:lastRenderedPageBreak/>
        <w:t>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2000 Act No. 387, Part II, </w:t>
      </w:r>
      <w:r w:rsidRPr="00750354">
        <w:t xml:space="preserve">Section </w:t>
      </w:r>
      <w:r w:rsidR="00BB51FE" w:rsidRPr="00750354">
        <w:t>99A, eff March 6, 2001.</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550.</w:t>
      </w:r>
      <w:r w:rsidR="00BB51FE" w:rsidRPr="00750354">
        <w:t xml:space="preserve"> Ordinance and referendum; certification of results.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sales and use tax authorized by this article is imposed by an enacting ordinance of the county council.</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The referendum question to be on the ballot must read substantially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Yes [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No [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All qualified electors desiring to vote in favor of imposing the tax shall vote "Yes" and all qualified electors opposed to imposing the tax shall vote "No".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750354" w:rsidRPr="00750354">
        <w:noBreakHyphen/>
      </w:r>
      <w:r w:rsidRPr="00750354">
        <w:t>3</w:t>
      </w:r>
      <w:r w:rsidR="00750354" w:rsidRPr="00750354">
        <w:noBreakHyphen/>
      </w:r>
      <w:r w:rsidRPr="00750354">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750354" w:rsidRPr="00750354">
        <w:noBreakHyphen/>
      </w:r>
      <w:r w:rsidRPr="00750354">
        <w:t>first to the county governing body and to the Department of Revenue.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(E)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2000 Act No. 387, Part II, </w:t>
      </w:r>
      <w:r w:rsidRPr="00750354">
        <w:t xml:space="preserve">Section </w:t>
      </w:r>
      <w:r w:rsidR="00BB51FE" w:rsidRPr="00750354">
        <w:t>99A, eff March 6, 2001.</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560.</w:t>
      </w:r>
      <w:r w:rsidR="00BB51FE" w:rsidRPr="00750354">
        <w:t xml:space="preserve"> Date of imposition.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If the sales and use tax is approved in the referendum, the tax is imposed on the first of July following the date of the referendum. If the certification is not timely made to the Department of Revenue, the imposition and property tax exemption is postponed for twelve months.</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2000 Act No. 387, Part II, </w:t>
      </w:r>
      <w:r w:rsidRPr="00750354">
        <w:t xml:space="preserve">Section </w:t>
      </w:r>
      <w:r w:rsidR="00BB51FE" w:rsidRPr="00750354">
        <w:t>99A, eff March 6, 2001.</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570.</w:t>
      </w:r>
      <w:r w:rsidR="00BB51FE" w:rsidRPr="00750354">
        <w:t xml:space="preserve"> Petition to rescind; referendum.</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referendum question to be on the ballot must read substantially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Yes [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No [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(C)(1) All qualified electors desiring to vote in favor of rescinding the tax shall vote "Yes" and all qualified electors opposed to rescinding the tax shall vote "No".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750354" w:rsidRPr="00750354">
        <w:noBreakHyphen/>
      </w:r>
      <w:r w:rsidRPr="00750354">
        <w:t>first to the county council. If a majority "Yes" vote is certified, it must be certified to the Department of Revenue by the same date.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2000 Act No. 387, Part II, </w:t>
      </w:r>
      <w:r w:rsidRPr="00750354">
        <w:t xml:space="preserve">Section </w:t>
      </w:r>
      <w:r w:rsidR="00BB51FE" w:rsidRPr="00750354">
        <w:t>99A, eff March 6, 2001.</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580.</w:t>
      </w:r>
      <w:r w:rsidR="00BB51FE" w:rsidRPr="00750354">
        <w:t xml:space="preserve"> Administration and collection.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Taxpayers required to remit taxes under Article 13, Chapter 36 of Title 12 shall identify the county in which the personal property purchased at retail is stored, used, or consumed in this State.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Utilities shall report sales in the county in which the consumption of the tangible personal property occurs.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(E) A taxpayer subject to the tax imposed by Section 12</w:t>
      </w:r>
      <w:r w:rsidR="00750354" w:rsidRPr="00750354">
        <w:noBreakHyphen/>
      </w:r>
      <w:r w:rsidRPr="00750354">
        <w:t>36</w:t>
      </w:r>
      <w:r w:rsidR="00750354" w:rsidRPr="00750354">
        <w:noBreakHyphen/>
      </w:r>
      <w:r w:rsidRPr="00750354">
        <w:t>920, who owns or manages rental units in more than one county shall report separately in his sales tax return the total gross proceeds from business done in each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 xml:space="preserve">(G) Notwithstanding the imposition date of the sales and use tax authorized pursuant to this chapter, with respect to services that are billed regularly on a monthly basis, the sales and use tax </w:t>
      </w:r>
      <w:r w:rsidRPr="00750354">
        <w:lastRenderedPageBreak/>
        <w:t>authorized pursuant to this article is imposed beginning on the first day of the billing period beginning on or after the imposition date.</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2000 Act No. 387, Part II, </w:t>
      </w:r>
      <w:r w:rsidRPr="00750354">
        <w:t xml:space="preserve">Section </w:t>
      </w:r>
      <w:r w:rsidR="00BB51FE" w:rsidRPr="00750354">
        <w:t>99A, eff March 6, 2001.</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590.</w:t>
      </w:r>
      <w:r w:rsidR="00BB51FE" w:rsidRPr="00750354">
        <w:t xml:space="preserve"> Distribution of revenues.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Revenues of the tax must be distributed by the county treasurer to the general funds of property taxing entities in the county in the proportion that each such entity collects of all property taxes levied in the county.</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2000 Act No. 387, Part II, </w:t>
      </w:r>
      <w:r w:rsidRPr="00750354">
        <w:t xml:space="preserve">Section </w:t>
      </w:r>
      <w:r w:rsidR="00BB51FE" w:rsidRPr="00750354">
        <w:t>99A, eff March 6, 2001.</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600.</w:t>
      </w:r>
      <w:r w:rsidR="00BB51FE" w:rsidRPr="00750354">
        <w:t xml:space="preserve"> Availability of data to calculate distributions.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 xml:space="preserve">The Board of Economic Advisors shall furnish data to the State Treasurer and to the counties receiving revenues for the purpose of calculating distributions and estimating revenues. The information </w:t>
      </w:r>
      <w:r w:rsidRPr="00750354">
        <w:lastRenderedPageBreak/>
        <w:t>that must be supplied to counties upon request includes, but is not limited to, gross receipts, net taxable sales, and tax liability by taxpayers. Information about a specific taxpayer is considered confidential and is governed by the provisions of Section 12</w:t>
      </w:r>
      <w:r w:rsidR="00750354" w:rsidRPr="00750354">
        <w:noBreakHyphen/>
      </w:r>
      <w:r w:rsidRPr="00750354">
        <w:t>54</w:t>
      </w:r>
      <w:r w:rsidR="00750354" w:rsidRPr="00750354">
        <w:noBreakHyphen/>
      </w:r>
      <w:r w:rsidRPr="00750354">
        <w:t>240. A person violating this section is subject to the penalties provided in Section 12</w:t>
      </w:r>
      <w:r w:rsidR="00750354" w:rsidRPr="00750354">
        <w:noBreakHyphen/>
      </w:r>
      <w:r w:rsidRPr="00750354">
        <w:t>54</w:t>
      </w:r>
      <w:r w:rsidR="00750354" w:rsidRPr="00750354">
        <w:noBreakHyphen/>
      </w:r>
      <w:r w:rsidRPr="00750354">
        <w:t>240.</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2000 Act No. 387, Part II, </w:t>
      </w:r>
      <w:r w:rsidRPr="00750354">
        <w:t xml:space="preserve">Section </w:t>
      </w:r>
      <w:r w:rsidR="00BB51FE" w:rsidRPr="00750354">
        <w:t>99A, eff March 6, 2001.</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51FE" w:rsidRPr="00750354">
        <w:t xml:space="preserve"> 7</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0354">
        <w:t>Local Option Sales and Use Tax</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For Local Property Tax Credits</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720.</w:t>
      </w:r>
      <w:r w:rsidR="00BB51FE" w:rsidRPr="00750354">
        <w:t xml:space="preserve"> Definitions.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As used in this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(1) "Class of property" means property classified for property tax purposes as provided pursuant to Section 1, Article X of the Constitution of this State and as further permitted in Section 12</w:t>
      </w:r>
      <w:r w:rsidR="00750354" w:rsidRPr="00750354">
        <w:noBreakHyphen/>
      </w:r>
      <w:r w:rsidRPr="00750354">
        <w:t>43</w:t>
      </w:r>
      <w:r w:rsidR="00750354" w:rsidRPr="00750354">
        <w:noBreakHyphen/>
      </w:r>
      <w:r w:rsidRPr="00750354">
        <w:t>220. Property subject to a fee in lieu of property taxes, as defined in Chapter 12, Title 4 is not included in this definition of a class of property. All classes of property are provided a credit against property tax liability as provided in this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(2) "Political subdivision" means a county, or a school district located wholly or partly within a county area, or both the county and a school district so located.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(3) "Property tax" means all property tax millage imposed for operating purposes by a political subdivision.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(4) "Property tax liability" means the amount of tax due as a result of the imposition of property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(5) "RFA" means the Revenue and Fiscal Affairs Office.</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2006 Act No. 388, Pt III, </w:t>
      </w:r>
      <w:r w:rsidRPr="00750354">
        <w:t xml:space="preserve">Section </w:t>
      </w:r>
      <w:r w:rsidR="00BB51FE" w:rsidRPr="00750354">
        <w:t>1, eff January 1, 2007.</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730.</w:t>
      </w:r>
      <w:r w:rsidR="00BB51FE" w:rsidRPr="00750354">
        <w:t xml:space="preserve"> Local option sales and use tax; credit against property tax liability.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750354" w:rsidRPr="00750354">
        <w:noBreakHyphen/>
      </w:r>
      <w:r w:rsidRPr="00750354">
        <w:t xml:space="preserve">tenth of one percent, not to exceed one percent, subject to referendum approval in order to provide a credit against property tax imposed by a political subdivision for all classes of property subject to such tax. The ordinance may provide for a credit against </w:t>
      </w:r>
      <w:r w:rsidRPr="00750354">
        <w:lastRenderedPageBreak/>
        <w:t>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750354" w:rsidRPr="00750354">
        <w:noBreakHyphen/>
      </w:r>
      <w:r w:rsidRPr="00750354">
        <w:t>10</w:t>
      </w:r>
      <w:r w:rsidR="00750354" w:rsidRPr="00750354">
        <w:noBreakHyphen/>
      </w:r>
      <w:r w:rsidRPr="00750354">
        <w:t>780.</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(4) The governing body of the county shall obtain from RFA after RFA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(5) A qualified elector of the county desiring to circulate a petition shall file a written request with the governing body of the county detailing the property tax liability or liabilities to which the credit will apply and the governing body shall forward the request to RFA,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If the sales and use tax authorized pursuant to this article is imposed in a county, then the sales and use tax revenue must be used to provide a credit against the property tax liability on all classes of property by the affected political subdivision.</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2006 Act No. 388, Pt III, </w:t>
      </w:r>
      <w:r w:rsidRPr="00750354">
        <w:t xml:space="preserve">Section </w:t>
      </w:r>
      <w:r w:rsidR="00BB51FE" w:rsidRPr="00750354">
        <w:t>1, eff January 1, 2007.</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740.</w:t>
      </w:r>
      <w:r w:rsidR="00BB51FE" w:rsidRPr="00750354">
        <w:t xml:space="preserve"> Referendum.</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 xml:space="preserve">(A) Upon receipt of the ordinance, the county election commission shall conduct a referendum on the question of imposing the sales and use tax. A referendum for this purpose must be held on the first Tuesday </w:t>
      </w:r>
      <w:r w:rsidRPr="00750354">
        <w:lastRenderedPageBreak/>
        <w:t>after the first Monday in November in any year. Two weeks before the referendum, the election commission shall publish in a newspaper of general circulation the question that is to appear on the ballot. This notice is in lieu of any other notice otherwise required by law.</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referendum question to be on the ballot must read substantially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"Must a (rate) sales and use tax be levied in _______ County for the purpose of allowing a credit for all classes of property against the property tax liability for [affected political subdivision(s)] operations?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Yes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No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All qualified electors desiring to vote in favor of imposing the tax shall vote "Yes" and all qualified electors opposed to imposing the tax shall vote "No".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750354" w:rsidRPr="00750354">
        <w:noBreakHyphen/>
      </w:r>
      <w:r w:rsidRPr="00750354">
        <w:t>first to the county governing body and to the Department of Revenue. The credit must be calculated in the manner provided pursuant to Section 4</w:t>
      </w:r>
      <w:r w:rsidR="00750354" w:rsidRPr="00750354">
        <w:noBreakHyphen/>
      </w:r>
      <w:r w:rsidRPr="00750354">
        <w:t>10</w:t>
      </w:r>
      <w:r w:rsidR="00750354" w:rsidRPr="00750354">
        <w:noBreakHyphen/>
      </w:r>
      <w:r w:rsidRPr="00750354">
        <w:t>40(B), mutatis mutandis.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2006 Act No. 388, Pt III, </w:t>
      </w:r>
      <w:r w:rsidRPr="00750354">
        <w:t xml:space="preserve">Section </w:t>
      </w:r>
      <w:r w:rsidR="00BB51FE" w:rsidRPr="00750354">
        <w:t>1, eff January 1, 2007.</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750.</w:t>
      </w:r>
      <w:r w:rsidR="00BB51FE" w:rsidRPr="00750354">
        <w:t xml:space="preserve"> Subsequent referendum.</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750354" w:rsidRPr="00750354">
        <w:noBreakHyphen/>
      </w:r>
      <w:r w:rsidRPr="00750354">
        <w:t>10</w:t>
      </w:r>
      <w:r w:rsidR="00750354" w:rsidRPr="00750354">
        <w:noBreakHyphen/>
      </w:r>
      <w:r w:rsidRPr="00750354">
        <w:t>740, but such a referendum may be held only on the first Tuesday after the first Monday in November in any year.</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2006 Act No. 388, Pt III, </w:t>
      </w:r>
      <w:r w:rsidRPr="00750354">
        <w:t xml:space="preserve">Section </w:t>
      </w:r>
      <w:r w:rsidR="00BB51FE" w:rsidRPr="00750354">
        <w:t>1, eff January 1, 2007.</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760.</w:t>
      </w:r>
      <w:r w:rsidR="00BB51FE" w:rsidRPr="00750354">
        <w:t xml:space="preserve"> Referendum on question of rescinding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 xml:space="preserve">(A)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w:t>
      </w:r>
      <w:r w:rsidRPr="00750354">
        <w:lastRenderedPageBreak/>
        <w:t>referendum, the election commission shall publish in a newspaper of general circulation the question that is to appear on the ballot. This notice is in lieu of any other notice otherwise required by law.</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referendum question to be on the ballot must read substantially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"Must the (rate) sales and use tax levied in __________ County for the purpose of allowing a credit for all classes of property against the property tax liability imposed for [affected political subdivision(s)] operations be rescinded?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Yes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No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 xml:space="preserve">(C)(1) All qualified electors desiring to vote in favor of rescinding the tax shall vote "Yes" and all qualified electors opposed to rescinding the tax shall vote "No". If a majority of the votes cast are in favor of rescinding the tax, the tax is rescinded effective July first following the referendum and the applicable </w:t>
      </w:r>
      <w:r w:rsidRPr="00750354">
        <w:lastRenderedPageBreak/>
        <w:t>property taxes apply without credit beginning after the year in which the referendum is held. The election commission shall conduct the referendum under the election laws of this State, mutatis mutandis, and shall certify the result no later than December thirty</w:t>
      </w:r>
      <w:r w:rsidR="00750354" w:rsidRPr="00750354">
        <w:noBreakHyphen/>
      </w:r>
      <w:r w:rsidRPr="00750354">
        <w:t>first to the county council. If a majority "Yes" vote is certified, it must be certified to the Department of Revenue by the same date.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2006 Act No. 388, Pt III, </w:t>
      </w:r>
      <w:r w:rsidRPr="00750354">
        <w:t xml:space="preserve">Section </w:t>
      </w:r>
      <w:r w:rsidR="00BB51FE" w:rsidRPr="00750354">
        <w:t>1, eff January 1, 2007.</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770.</w:t>
      </w:r>
      <w:r w:rsidR="00BB51FE" w:rsidRPr="00750354">
        <w:t xml:space="preserve"> Collection process.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(B)(1) The tax authorized by this article is in addition to all other local sales and use taxes and applies to the gross proceeds of sales in the applicable area that is subject to the tax imposed by Chapter 36 of Title 12 and the enforcement provisions of Chapter 54 of Title 12.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The tax imposed by this article also applies to tangible personal property subject to the use tax in Article 13, Chapter 36 of Title 12.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 Any additional local sales and use tax imposed by this article does not apply to:</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(a) amounts taxed pursuant to Section 12</w:t>
      </w:r>
      <w:r w:rsidR="00750354" w:rsidRPr="00750354">
        <w:noBreakHyphen/>
      </w:r>
      <w:r w:rsidRPr="00750354">
        <w:t>36</w:t>
      </w:r>
      <w:r w:rsidR="00750354" w:rsidRPr="00750354">
        <w:noBreakHyphen/>
      </w:r>
      <w:r w:rsidRPr="00750354">
        <w:t>920(A), the tax on accommodations for transients;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items subject to a maximum sales and use tax pursuant to Section 12</w:t>
      </w:r>
      <w:r w:rsidR="00750354" w:rsidRPr="00750354">
        <w:noBreakHyphen/>
      </w:r>
      <w:r w:rsidRPr="00750354">
        <w:t>36</w:t>
      </w:r>
      <w:r w:rsidR="00750354" w:rsidRPr="00750354">
        <w:noBreakHyphen/>
      </w:r>
      <w:r w:rsidRPr="00750354">
        <w:t>2110;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(c) unprepared food that may be lawfully purchased with United States Department of Agriculture food coupons.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Taxpayers required to remit taxes under Article 13, Chapter 36 of Title 12 shall identify the county in which the personal property purchased at retail is stored, used, or consumed in this State.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Utilities shall report sales in the county in which the consumption of the tangible personal property occurs.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(E) A taxpayer subject to the tax imposed by Section 12</w:t>
      </w:r>
      <w:r w:rsidR="00750354" w:rsidRPr="00750354">
        <w:noBreakHyphen/>
      </w:r>
      <w:r w:rsidRPr="00750354">
        <w:t>36</w:t>
      </w:r>
      <w:r w:rsidR="00750354" w:rsidRPr="00750354">
        <w:noBreakHyphen/>
      </w:r>
      <w:r w:rsidRPr="00750354">
        <w:t>920, who owns or manages rental units in more than one county, shall report separately in his sales tax return the total gross proceeds from business done in each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2006 Act No. 388, Pt III, </w:t>
      </w:r>
      <w:r w:rsidRPr="00750354">
        <w:t xml:space="preserve">Section </w:t>
      </w:r>
      <w:r w:rsidR="00BB51FE" w:rsidRPr="00750354">
        <w:t>1, eff January 1, 2007.</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780.</w:t>
      </w:r>
      <w:r w:rsidR="00BB51FE" w:rsidRPr="00750354">
        <w:t xml:space="preserve"> Distribution of revenues.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(B)(1) Revenues of the tax collected and deposited pursuant to subsection (A) of this section must be distributed by the county treasurer to the political subdivisions as determined by the ordinance establishing the referendum.</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 xml:space="preserve">(2)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w:t>
      </w:r>
      <w:r w:rsidRPr="00750354">
        <w:lastRenderedPageBreak/>
        <w:t>similar fund of that political subdivision as may be required by the tax increment financing law, as applicable to counties or municipalities, or by other applicable law.</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 For counties in which there is more than one school district, the county treasurer shall distribute the revenues of the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(a) in direct proportion to the one</w:t>
      </w:r>
      <w:r w:rsidR="00750354" w:rsidRPr="00750354">
        <w:noBreakHyphen/>
      </w:r>
      <w:r w:rsidRPr="00750354">
        <w:t>hundred</w:t>
      </w:r>
      <w:r w:rsidR="00750354" w:rsidRPr="00750354">
        <w:noBreakHyphen/>
      </w:r>
      <w:r w:rsidRPr="00750354">
        <w:t>thirty</w:t>
      </w:r>
      <w:r w:rsidR="00750354" w:rsidRPr="00750354">
        <w:noBreakHyphen/>
      </w:r>
      <w:r w:rsidRPr="00750354">
        <w:t>five</w:t>
      </w:r>
      <w:r w:rsidR="00750354" w:rsidRPr="00750354">
        <w:noBreakHyphen/>
      </w:r>
      <w:r w:rsidRPr="00750354">
        <w:t>day average daily membership as referenced in Section 59</w:t>
      </w:r>
      <w:r w:rsidR="00750354" w:rsidRPr="00750354">
        <w:noBreakHyphen/>
      </w:r>
      <w:r w:rsidRPr="00750354">
        <w:t>20</w:t>
      </w:r>
      <w:r w:rsidR="00750354" w:rsidRPr="00750354">
        <w:noBreakHyphen/>
      </w:r>
      <w:r w:rsidRPr="00750354">
        <w:t>40(1)(a) for each of the school districts for the fiscal year immediately preceding that in which a distribution is made, as certified by the State Treasurer, upon advice of the State Department of Education;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pursuant to a distribution plan unanimously agreed upon by all entities with fiscal authority over the school districts within the county; or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(c) pursuant to a distribution plan authorized by local act of the General Assembly or local ordinance.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(4) For school districts that are composed of more than one county, the county treasurer shall distribute the revenues of the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(a) to the portion of the school district that resides in the county adopting the provisions of this article in proportion to the district's one</w:t>
      </w:r>
      <w:r w:rsidR="00750354" w:rsidRPr="00750354">
        <w:noBreakHyphen/>
      </w:r>
      <w:r w:rsidRPr="00750354">
        <w:t>hundred</w:t>
      </w:r>
      <w:r w:rsidR="00750354" w:rsidRPr="00750354">
        <w:noBreakHyphen/>
      </w:r>
      <w:r w:rsidRPr="00750354">
        <w:t>thirty</w:t>
      </w:r>
      <w:r w:rsidR="00750354" w:rsidRPr="00750354">
        <w:noBreakHyphen/>
      </w:r>
      <w:r w:rsidRPr="00750354">
        <w:t>five</w:t>
      </w:r>
      <w:r w:rsidR="00750354" w:rsidRPr="00750354">
        <w:noBreakHyphen/>
      </w:r>
      <w:r w:rsidRPr="00750354">
        <w:t>day average daily membership, as referenced in Section 59</w:t>
      </w:r>
      <w:r w:rsidR="00750354" w:rsidRPr="00750354">
        <w:noBreakHyphen/>
      </w:r>
      <w:r w:rsidRPr="00750354">
        <w:t>20</w:t>
      </w:r>
      <w:r w:rsidR="00750354" w:rsidRPr="00750354">
        <w:noBreakHyphen/>
      </w:r>
      <w:r w:rsidRPr="00750354">
        <w:t>40(1)(a), in comparison to the remainder of the school district outside of the county; or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pursuant to a distribution plan authorized by agreement of the multiple counties comprising the school district through local act of the General Assembly or local ordinance. For purposes of this section, the one</w:t>
      </w:r>
      <w:r w:rsidR="00750354" w:rsidRPr="00750354">
        <w:noBreakHyphen/>
      </w:r>
      <w:r w:rsidRPr="00750354">
        <w:t>hundred</w:t>
      </w:r>
      <w:r w:rsidR="00750354" w:rsidRPr="00750354">
        <w:noBreakHyphen/>
      </w:r>
      <w:r w:rsidRPr="00750354">
        <w:t>thirty</w:t>
      </w:r>
      <w:r w:rsidR="00750354" w:rsidRPr="00750354">
        <w:noBreakHyphen/>
      </w:r>
      <w:r w:rsidRPr="00750354">
        <w:t>five</w:t>
      </w:r>
      <w:r w:rsidR="00750354" w:rsidRPr="00750354">
        <w:noBreakHyphen/>
      </w:r>
      <w:r w:rsidRPr="00750354">
        <w:t>day average daily membership as referenced in Section 59</w:t>
      </w:r>
      <w:r w:rsidR="00750354" w:rsidRPr="00750354">
        <w:noBreakHyphen/>
      </w:r>
      <w:r w:rsidRPr="00750354">
        <w:t>20</w:t>
      </w:r>
      <w:r w:rsidR="00750354" w:rsidRPr="00750354">
        <w:noBreakHyphen/>
      </w:r>
      <w:r w:rsidRPr="00750354">
        <w:t>40(1)(a) excludes any student not residing in the county.</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2006 Act No. 388, Pt III, </w:t>
      </w:r>
      <w:r w:rsidRPr="00750354">
        <w:t xml:space="preserve">Section </w:t>
      </w:r>
      <w:r w:rsidR="00BB51FE" w:rsidRPr="00750354">
        <w:t>1, eff January 1, 2007.</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790.</w:t>
      </w:r>
      <w:r w:rsidR="00BB51FE" w:rsidRPr="00750354">
        <w:t xml:space="preserve"> Calculating distributions and estimating revenues; use of data furnished by Department of Revenue.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The Department of Revenue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750354" w:rsidRPr="00750354">
        <w:noBreakHyphen/>
      </w:r>
      <w:r w:rsidRPr="00750354">
        <w:t>54</w:t>
      </w:r>
      <w:r w:rsidR="00750354" w:rsidRPr="00750354">
        <w:noBreakHyphen/>
      </w:r>
      <w:r w:rsidRPr="00750354">
        <w:t>240. A person violating this section is subject to the penalties provided in Section 12</w:t>
      </w:r>
      <w:r w:rsidR="00750354" w:rsidRPr="00750354">
        <w:noBreakHyphen/>
      </w:r>
      <w:r w:rsidRPr="00750354">
        <w:t>54</w:t>
      </w:r>
      <w:r w:rsidR="00750354" w:rsidRPr="00750354">
        <w:noBreakHyphen/>
      </w:r>
      <w:r w:rsidRPr="00750354">
        <w:t>240. The Revenue and Fiscal Affairs Office shall provide technical assistance to the applicable political subdivisions receiving revenues for the purpose of calculating distributions and estimating revenues.</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2006 Act No. 388, Pt III, </w:t>
      </w:r>
      <w:r w:rsidRPr="00750354">
        <w:t xml:space="preserve">Section </w:t>
      </w:r>
      <w:r w:rsidR="00BB51FE" w:rsidRPr="00750354">
        <w:t xml:space="preserve">1, eff January 1, 2007; 2018 Act No. 246 (H.3895), </w:t>
      </w:r>
      <w:r w:rsidRPr="00750354">
        <w:t xml:space="preserve">Section </w:t>
      </w:r>
      <w:r w:rsidR="00BB51FE" w:rsidRPr="00750354">
        <w:t>4, eff July 1, 2018.</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 xml:space="preserve">2018 Act No. 246, </w:t>
      </w:r>
      <w:r w:rsidR="00750354" w:rsidRPr="00750354">
        <w:t xml:space="preserve">Section </w:t>
      </w:r>
      <w:r w:rsidRPr="00750354">
        <w:t>4, in the first sentence, substituted "The Department of Revenue" for "The Revenue and Fiscal Affairs Office", and added the fifth sentence, requiring the Revenue and Fiscal Affairs Office to provide certain technical assistance.</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800.</w:t>
      </w:r>
      <w:r w:rsidR="00BB51FE" w:rsidRPr="00750354">
        <w:t xml:space="preserve"> Millage limits.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Nothing in this article in anyway alters the property tax millage limits imposed on political subdivisions pursuant to Section 6</w:t>
      </w:r>
      <w:r w:rsidR="00750354" w:rsidRPr="00750354">
        <w:noBreakHyphen/>
      </w:r>
      <w:r w:rsidRPr="00750354">
        <w:t>1</w:t>
      </w:r>
      <w:r w:rsidR="00750354" w:rsidRPr="00750354">
        <w:noBreakHyphen/>
      </w:r>
      <w:r w:rsidRPr="00750354">
        <w:t>320.</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2006 Act No. 388, Pt III, </w:t>
      </w:r>
      <w:r w:rsidRPr="00750354">
        <w:t xml:space="preserve">Section </w:t>
      </w:r>
      <w:r w:rsidR="00BB51FE" w:rsidRPr="00750354">
        <w:t>1, eff January 1, 2007.</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810.</w:t>
      </w:r>
      <w:r w:rsidR="00BB51FE" w:rsidRPr="00750354">
        <w:t xml:space="preserve"> Revenues as one of local revenues used in computation of Education Improvement Act maintenance of local effort.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Where applicable, the actual revenues of the sales and use tax collected pursuant to this article that are used to provide a credit against the property tax liability for school operations must be considered, pursuant to the requirements of Section 59</w:t>
      </w:r>
      <w:r w:rsidR="00750354" w:rsidRPr="00750354">
        <w:noBreakHyphen/>
      </w:r>
      <w:r w:rsidRPr="00750354">
        <w:t>21</w:t>
      </w:r>
      <w:r w:rsidR="00750354" w:rsidRPr="00750354">
        <w:noBreakHyphen/>
      </w:r>
      <w:r w:rsidRPr="00750354">
        <w:t>1030, one of the local revenues used in computation of the required Education Improvement Act maintenance of local effort.</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2006 Act No. 388, Pt III, </w:t>
      </w:r>
      <w:r w:rsidRPr="00750354">
        <w:t xml:space="preserve">Section </w:t>
      </w:r>
      <w:r w:rsidR="00BB51FE" w:rsidRPr="00750354">
        <w:t>1, eff January 1, 2007.</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51FE" w:rsidRPr="00750354">
        <w:t xml:space="preserve"> 9</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50354">
        <w:t>Local Option Tourism Development Fee</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910.</w:t>
      </w:r>
      <w:r w:rsidR="00BB51FE" w:rsidRPr="00750354">
        <w:t xml:space="preserve"> Citation of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This article may be cited as the "Local Option Tourism Development Fee Act".</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2009 Act No. 3, </w:t>
      </w:r>
      <w:r w:rsidRPr="00750354">
        <w:t xml:space="preserve">Section </w:t>
      </w:r>
      <w:r w:rsidR="00BB51FE" w:rsidRPr="00750354">
        <w:t>1, eff upon approval (became law without the Governor's signature on April 9, 2009).</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920.</w:t>
      </w:r>
      <w:r w:rsidR="00BB51FE" w:rsidRPr="00750354">
        <w:t xml:space="preserve"> Definitions.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For purposes of this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(1) "County" means a county in which revenues of the state accommodations tax imposed pursuant to Section 12</w:t>
      </w:r>
      <w:r w:rsidR="00750354" w:rsidRPr="00750354">
        <w:noBreakHyphen/>
      </w:r>
      <w:r w:rsidRPr="00750354">
        <w:t>36</w:t>
      </w:r>
      <w:r w:rsidR="00750354" w:rsidRPr="00750354">
        <w:noBreakHyphen/>
      </w:r>
      <w:r w:rsidRPr="00750354">
        <w:t>920 have aggregated at least fourteen million dollars in a fiscal year.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(2) "Fee" means the local option tourism development fee allowed to be imposed as provided in this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(3) "Municipality" means a municipal corporation created pursuant to Chapter 1, Title 5 or a municipal government as the use of the term dictates, located in a county as defined by subsection (1).</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2009 Act No. 3, </w:t>
      </w:r>
      <w:r w:rsidRPr="00750354">
        <w:t xml:space="preserve">Section </w:t>
      </w:r>
      <w:r w:rsidR="00BB51FE" w:rsidRPr="00750354">
        <w:t>1, eff upon approval (became law without the Governor's signature on April 9, 2009).</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930.</w:t>
      </w:r>
      <w:r w:rsidR="00BB51FE" w:rsidRPr="00750354">
        <w:t xml:space="preserve"> Imposition of fee; referendum and ballot; recision; filing results with Department of Revenue.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Subject to the requirements of this article, a municipality may impose in the municipality a fee not to exceed one percent for not more than ten years for the purposes provided in Section 4</w:t>
      </w:r>
      <w:r w:rsidR="00750354" w:rsidRPr="00750354">
        <w:noBreakHyphen/>
      </w:r>
      <w:r w:rsidRPr="00750354">
        <w:t>10</w:t>
      </w:r>
      <w:r w:rsidR="00750354" w:rsidRPr="00750354">
        <w:noBreakHyphen/>
      </w:r>
      <w:r w:rsidRPr="00750354">
        <w:t>970 by: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(1) an ordinance adopted by a supermajority of the municipal council which must be at least two</w:t>
      </w:r>
      <w:r w:rsidR="00750354" w:rsidRPr="00750354">
        <w:noBreakHyphen/>
      </w:r>
      <w:r w:rsidRPr="00750354">
        <w:t>thirds of the members of a municipal council; or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the approval of a majority of qualified electors voting in a referendum held pursuant to this section called by a majority of the members of the municipal council.</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The ballot must read substantially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00750354" w:rsidRPr="00750354">
        <w:noBreakHyphen/>
      </w:r>
      <w:r w:rsidRPr="00750354">
        <w:t>South Carolina residents?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Yes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No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 If the question is not approved at the initial referendum, the municipal council may call for another referendum on the question. However, following the initial referendum, a referendum for this purpose must not be held more often than once in a twenty</w:t>
      </w:r>
      <w:r w:rsidR="00750354" w:rsidRPr="00750354">
        <w:noBreakHyphen/>
      </w:r>
      <w:r w:rsidRPr="00750354">
        <w:t>four month period on the Tuesday following the first Monday in November in even</w:t>
      </w:r>
      <w:r w:rsidR="00750354" w:rsidRPr="00750354">
        <w:noBreakHyphen/>
      </w:r>
      <w:r w:rsidRPr="00750354">
        <w:t>numbered years.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(4) Two weeks before the referendum, the municipal council shall publish in a newspaper of general circulation within the jurisdiction a description of and the uses for the fee.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The ballot must read substantially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"Must the one percent local fee levied in __________ pursuant to Section 4</w:t>
      </w:r>
      <w:r w:rsidR="00750354" w:rsidRPr="00750354">
        <w:noBreakHyphen/>
      </w:r>
      <w:r w:rsidRPr="00750354">
        <w:t>10</w:t>
      </w:r>
      <w:r w:rsidR="00750354" w:rsidRPr="00750354">
        <w:noBreakHyphen/>
      </w:r>
      <w:r w:rsidRPr="00750354">
        <w:t>930 of the 1976 Code be rescinded?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Yes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No []"</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750354" w:rsidRPr="00750354">
        <w:noBreakHyphen/>
      </w:r>
      <w:r w:rsidRPr="00750354">
        <w:t>four months on the first Tuesday following the first Monday in November of even</w:t>
      </w:r>
      <w:r w:rsidR="00750354" w:rsidRPr="00750354">
        <w:noBreakHyphen/>
      </w:r>
      <w:r w:rsidRPr="00750354">
        <w:t>numbered years. If a majority of the qualified electors vote in favor of rescinding the tax, the fee may not be reimposed in the municipality for a period of two years.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750354" w:rsidRPr="00750354">
        <w:noBreakHyphen/>
      </w:r>
      <w:r w:rsidRPr="00750354">
        <w:t>10</w:t>
      </w:r>
      <w:r w:rsidR="00750354" w:rsidRPr="00750354">
        <w:noBreakHyphen/>
      </w:r>
      <w:r w:rsidRPr="00750354">
        <w:t>930(D) for imposition.</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2009 Act No. 3, </w:t>
      </w:r>
      <w:r w:rsidRPr="00750354">
        <w:t xml:space="preserve">Section </w:t>
      </w:r>
      <w:r w:rsidR="00BB51FE" w:rsidRPr="00750354">
        <w:t>1, eff upon approval (became law without the Governor's signature on April 9, 2009).</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940.</w:t>
      </w:r>
      <w:r w:rsidR="00BB51FE" w:rsidRPr="00750354">
        <w:t xml:space="preserve"> Allowable fee; administration and collection.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The fee allowed by this article is an amount not to exceed one percent of the gross proceeds of sales or sales price of all amounts subject to the sales and use tax imposed pursuant to Chapter 36, Title 12.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fee imposed pursuant to this article must be administered and collected by the Department of Revenue in the same manner that sales and use taxes are collected. The department may prescribe amounts that may be added to the sales price because of the fee.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The provisions of subsections (C), (D), (E), (F), and (G) of Section 4</w:t>
      </w:r>
      <w:r w:rsidR="00750354" w:rsidRPr="00750354">
        <w:noBreakHyphen/>
      </w:r>
      <w:r w:rsidRPr="00750354">
        <w:t>10</w:t>
      </w:r>
      <w:r w:rsidR="00750354" w:rsidRPr="00750354">
        <w:noBreakHyphen/>
      </w:r>
      <w:r w:rsidRPr="00750354">
        <w:t>350 apply for fee payors and the fee allowed to be imposed pursuant to this article, including further identification of point of sale jurisdictions, mutatis mutandis.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 xml:space="preserve">(E)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w:t>
      </w:r>
      <w:r w:rsidRPr="00750354">
        <w:lastRenderedPageBreak/>
        <w:t>provided in Section 4</w:t>
      </w:r>
      <w:r w:rsidR="00750354" w:rsidRPr="00750354">
        <w:noBreakHyphen/>
      </w:r>
      <w:r w:rsidRPr="00750354">
        <w:t>10</w:t>
      </w:r>
      <w:r w:rsidR="00750354" w:rsidRPr="00750354">
        <w:noBreakHyphen/>
      </w:r>
      <w:r w:rsidRPr="00750354">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2009 Act No. 3, </w:t>
      </w:r>
      <w:r w:rsidRPr="00750354">
        <w:t xml:space="preserve">Section </w:t>
      </w:r>
      <w:r w:rsidR="00BB51FE" w:rsidRPr="00750354">
        <w:t>1, eff upon approval (became law without the Governor's signature on April 9, 2009).</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960.</w:t>
      </w:r>
      <w:r w:rsidR="00BB51FE" w:rsidRPr="00750354">
        <w:t xml:space="preserve"> Information for purpose of calculating distributions and estimating revenues.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750354" w:rsidRPr="00750354">
        <w:noBreakHyphen/>
      </w:r>
      <w:r w:rsidRPr="00750354">
        <w:t>54</w:t>
      </w:r>
      <w:r w:rsidR="00750354" w:rsidRPr="00750354">
        <w:noBreakHyphen/>
      </w:r>
      <w:r w:rsidRPr="00750354">
        <w:t>240. A person violating this section is subject to the penalties provided in Section 12</w:t>
      </w:r>
      <w:r w:rsidR="00750354" w:rsidRPr="00750354">
        <w:noBreakHyphen/>
      </w:r>
      <w:r w:rsidRPr="00750354">
        <w:t>54</w:t>
      </w:r>
      <w:r w:rsidR="00750354" w:rsidRPr="00750354">
        <w:noBreakHyphen/>
      </w:r>
      <w:r w:rsidRPr="00750354">
        <w:t>240.</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2009 Act No. 3, </w:t>
      </w:r>
      <w:r w:rsidRPr="00750354">
        <w:t xml:space="preserve">Section </w:t>
      </w:r>
      <w:r w:rsidR="00BB51FE" w:rsidRPr="00750354">
        <w:t>1, eff upon approval (became law without the Governor's signature on April 9, 2009).</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970.</w:t>
      </w:r>
      <w:r w:rsidR="00BB51FE" w:rsidRPr="00750354">
        <w:t xml:space="preserve"> Use of revenues; designation of receiving organizations and regional tourism promoters; report required.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(A)(1) Except as provided in item (2) of this subsection, all revenues and interest of the fee must be used exclusively for tourism advertisement and promotion directed at non</w:t>
      </w:r>
      <w:r w:rsidR="00750354" w:rsidRPr="00750354">
        <w:noBreakHyphen/>
      </w:r>
      <w:r w:rsidRPr="00750354">
        <w:t>South Carolina residents.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Revenues received in the second and subsequent years of imposition must be used as provided in item (1) except that up to twenty percent may be retained by the municipality and used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(a) at least twenty percent of the amount retained must be used to provide a credit against the property tax liability imposed by the municipality on parcels of owner</w:t>
      </w:r>
      <w:r w:rsidR="00750354" w:rsidRPr="00750354">
        <w:noBreakHyphen/>
      </w:r>
      <w:r w:rsidRPr="00750354">
        <w:t>occupied residential property located in the municipality classified for property taxes pursuant to Section 12</w:t>
      </w:r>
      <w:r w:rsidR="00750354" w:rsidRPr="00750354">
        <w:noBreakHyphen/>
      </w:r>
      <w:r w:rsidRPr="00750354">
        <w:t>43</w:t>
      </w:r>
      <w:r w:rsidR="00750354" w:rsidRPr="00750354">
        <w:noBreakHyphen/>
      </w:r>
      <w:r w:rsidRPr="00750354">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750354" w:rsidRPr="00750354">
        <w:noBreakHyphen/>
      </w:r>
      <w:r w:rsidRPr="00750354">
        <w:t>37</w:t>
      </w:r>
      <w:r w:rsidR="00750354" w:rsidRPr="00750354">
        <w:noBreakHyphen/>
      </w:r>
      <w:r w:rsidRPr="00750354">
        <w:t>3130(3) reduced by the limitation provided pursuant to Section 12</w:t>
      </w:r>
      <w:r w:rsidR="00750354" w:rsidRPr="00750354">
        <w:noBreakHyphen/>
      </w:r>
      <w:r w:rsidRPr="00750354">
        <w:t>37</w:t>
      </w:r>
      <w:r w:rsidR="00750354" w:rsidRPr="00750354">
        <w:noBreakHyphen/>
      </w:r>
      <w:r w:rsidRPr="00750354">
        <w:t>3140(B);</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the balance for tourism</w:t>
      </w:r>
      <w:r w:rsidR="00750354" w:rsidRPr="00750354">
        <w:noBreakHyphen/>
      </w:r>
      <w:r w:rsidRPr="00750354">
        <w:t>related capital projects. No capital project is eligible to be funded directly or indirectly with fee revenues unless the project consists of construction of new or renovation of existing tourism</w:t>
      </w:r>
      <w:r w:rsidR="00750354" w:rsidRPr="00750354">
        <w:noBreakHyphen/>
      </w:r>
      <w:r w:rsidRPr="00750354">
        <w:t>related facilities intended to grow or maintain the overnight tourism market in the municipality;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750354" w:rsidRPr="00750354">
        <w:noBreakHyphen/>
      </w:r>
      <w:r w:rsidRPr="00750354">
        <w:t>section of tourism interests within the county. In addition, before an organization may be designated, it must certify to the imposing municipality that:</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(1) its promotional and advertising programs are based on research based outcomes;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the organization has a proven record of success in creating new and repeat visitation to the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 it has sufficient resources to create, plan, implement, and measure the marketing program generated by the fee revenues;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(4) it will use the funds only for the purposes provided pursuant to subsection (B)(1) of this section.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750354" w:rsidRPr="00750354">
        <w:noBreakHyphen/>
      </w:r>
      <w:r w:rsidRPr="00750354">
        <w:t>South Carolina residents.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2009 Act No. 3, </w:t>
      </w:r>
      <w:r w:rsidRPr="00750354">
        <w:t xml:space="preserve">Section </w:t>
      </w:r>
      <w:r w:rsidR="00BB51FE" w:rsidRPr="00750354">
        <w:t xml:space="preserve">1, eff upon approval (became law without the Governor's signature on April 9, 2009); 2010 Act No. 130, </w:t>
      </w:r>
      <w:r w:rsidRPr="00750354">
        <w:t xml:space="preserve">Sections </w:t>
      </w:r>
      <w:r w:rsidR="00BB51FE" w:rsidRPr="00750354">
        <w:t xml:space="preserve"> 1, 2, eff upon approval (became law without the Governor's signature on February 25, 2010).</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Effect of Amendment</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The 2010 amendment rewrote subsection (A) and added subsection (D).</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980.</w:t>
      </w:r>
      <w:r w:rsidR="00BB51FE" w:rsidRPr="00750354">
        <w:t xml:space="preserve"> Reimposition of local option tourism development fee.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The fee authorized in this article may be renewed and imposed within a municipality in the same manner as authorized by this article for the initial imposition of the fee. If the fee is reimposed pursuant to Section 4</w:t>
      </w:r>
      <w:r w:rsidR="00750354" w:rsidRPr="00750354">
        <w:noBreakHyphen/>
      </w:r>
      <w:r w:rsidRPr="00750354">
        <w:t>10</w:t>
      </w:r>
      <w:r w:rsidR="00750354" w:rsidRPr="00750354">
        <w:noBreakHyphen/>
      </w:r>
      <w:r w:rsidRPr="00750354">
        <w:t>930(A)(2), the referendum on the question of reimposition of the fee must not be held earlier than within the calendar year which is two years before the calendar year in which the fee then in effect is scheduled to terminate. Notwithstanding Section 4</w:t>
      </w:r>
      <w:r w:rsidR="00750354" w:rsidRPr="00750354">
        <w:noBreakHyphen/>
      </w:r>
      <w:r w:rsidRPr="00750354">
        <w:t>10</w:t>
      </w:r>
      <w:r w:rsidR="00750354" w:rsidRPr="00750354">
        <w:noBreakHyphen/>
      </w:r>
      <w:r w:rsidRPr="00750354">
        <w:t xml:space="preserve">930(D) and (E), any reimposition of the fee is effective immediately upon the termination of the fee previously imposed. Revenues from the reimposition </w:t>
      </w:r>
      <w:r w:rsidRPr="00750354">
        <w:lastRenderedPageBreak/>
        <w:t>must be expended for the same purposes as set forth in this article, and the provisions of Section 4</w:t>
      </w:r>
      <w:r w:rsidR="00750354" w:rsidRPr="00750354">
        <w:noBreakHyphen/>
      </w:r>
      <w:r w:rsidRPr="00750354">
        <w:t>10</w:t>
      </w:r>
      <w:r w:rsidR="00750354" w:rsidRPr="00750354">
        <w:noBreakHyphen/>
      </w:r>
      <w:r w:rsidRPr="00750354">
        <w:t>970(A)(2) apply immediately upon reimposition.</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2016 Act No. 249 (H.5011), </w:t>
      </w:r>
      <w:r w:rsidRPr="00750354">
        <w:t xml:space="preserve">Section </w:t>
      </w:r>
      <w:r w:rsidR="00BB51FE" w:rsidRPr="00750354">
        <w:t>1, eff June 1, 2016.</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51FE" w:rsidRPr="00750354">
        <w:t xml:space="preserve"> 10</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0354">
        <w:t>County Green Space Sales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Editor's Note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 xml:space="preserve">2022 Act No. 166, preamble and </w:t>
      </w:r>
      <w:r w:rsidR="00750354" w:rsidRPr="00750354">
        <w:t xml:space="preserve">Section </w:t>
      </w:r>
      <w:r w:rsidRPr="00750354">
        <w:t>1, provide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South Carolina is blessed with a broad array of natural resources, from the Blue Ridge Escarpment in the Upstate, to the sandhills of the Midlands, to the farmland and woodlands of the Pee Dee, and to the iconic shoreline and marshes of the coastal plain;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South Carolina's coastal geography consists of 187 miles of oceanfront shoreline and 2,876 miles of tidal shorelines, and includes 500,000 acres of salt marshes that represent twenty percent of all the salt marshes on the United States' Atlantic coast, all of which underpin extensive recreational and commercial fisheries, thriving coastal tourism, important maritime industries, and critical natural defenses for people against storms;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South Carolina's Upstate consists of the 10,000</w:t>
      </w:r>
      <w:r w:rsidR="00750354" w:rsidRPr="00750354">
        <w:noBreakHyphen/>
      </w:r>
      <w:r w:rsidRPr="00750354">
        <w:t>acre Mountain Bridge Wilderness Area that encompasses the Blue Ridge Escarpment and its vast array of waterfalls, hardwood forests, headwaters, and mountain streams, as well as a diversity of plant and animal life, including the exceptionally rare and endangered bunched arrowhead;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South Carolina's Midlands region is home to the sandhills and longleaf pine habitat, which supports over 30 threatened or endangered plant and animal species, including the red</w:t>
      </w:r>
      <w:r w:rsidR="00750354" w:rsidRPr="00750354">
        <w:noBreakHyphen/>
      </w:r>
      <w:r w:rsidRPr="00750354">
        <w:t>cockaded woodpecker;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South Carolina's Pee Dee is a region with rich geographic variations, including deep woodlands, a patchwork of timber forests and agricultural fields, black</w:t>
      </w:r>
      <w:r w:rsidR="00750354" w:rsidRPr="00750354">
        <w:noBreakHyphen/>
      </w:r>
      <w:r w:rsidRPr="00750354">
        <w:t>water swamps and creeks that intermingle with red rivers and high bluffs, historic sites, and one of the most productive agricultural areas in the State;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the quality of life of all South Carolinians is tied to conservation, with homes, businesses, and recreation being drawn to areas with abundant and accessible green space and natural areas;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according to the Census Bureau, South Carolina is the tenth</w:t>
      </w:r>
      <w:r w:rsidR="00750354" w:rsidRPr="00750354">
        <w:noBreakHyphen/>
      </w:r>
      <w:r w:rsidRPr="00750354">
        <w:t>fastest</w:t>
      </w:r>
      <w:r w:rsidR="00750354" w:rsidRPr="00750354">
        <w:noBreakHyphen/>
      </w:r>
      <w:r w:rsidRPr="00750354">
        <w:t>growing State in the nation, and in particular, the State contains a number of the fastest</w:t>
      </w:r>
      <w:r w:rsidR="00750354" w:rsidRPr="00750354">
        <w:noBreakHyphen/>
      </w:r>
      <w:r w:rsidRPr="00750354">
        <w:t xml:space="preserve">growing metropolitan areas in the </w:t>
      </w:r>
      <w:r w:rsidRPr="00750354">
        <w:lastRenderedPageBreak/>
        <w:t>nation, including Myrtle Beach, York County, and Charleston, and is projected in the coming years to continue experiencing steady population growth and the expansion of urban and suburban land uses;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studies conducted by City Explained suggest that the amount of developed land in some regions of South Carolina will increase by 250% by 2040 if current development trends continue;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 xml:space="preserve">"Whereas, although this rapid growth will bring prosperity and new opportunities to South Carolina, it will also put additional pressures on our state's lands and waters, in that the development and the accompanying infrastructure will result in the destruction of natural wetlands, marshes, headwaters, and other waterways, </w:t>
      </w:r>
      <w:r w:rsidRPr="00750354">
        <w:lastRenderedPageBreak/>
        <w:t>thereby hampering the functioning of these systems and eliminating valuable and effective natural storm protection and flood abatement, and fish and wildlife habitat;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this growth increases the amount of impervious surfaces throughout our State, which in turn creates new runoff and carries pollutants into our waterways. For example, a 2019 study found that development in the Town of Bluffton has increased levels of fecal coliform in the May River 3,150% since 1999 and Upstate studies found that sediment from land development is a leading cause of water quality degradation, resulting in flooding, increased costs for drinking water treatment, and harm to aquatic life;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there are significant economic benefits that result from protecting land, including tourism and recreation;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farmland protection helps promote agritourism and boosts the local food economy, as demonstrated by a 2013 SC Department of Agriculture study that found that if every South Carolina resident purchased $5 worth of food each week directly from a farmer in the State the potential impact would be about $1.2 billion;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 xml:space="preserve">"Whereas, the Southeast United States coast has experienced some of the highest rates of sea level rise and coastal flooding in the world, with some areas losing as much as three feet of bank each year, and additional sea level rises and coastal flooding will adversely impact existing residential and commercial </w:t>
      </w:r>
      <w:r w:rsidRPr="00750354">
        <w:lastRenderedPageBreak/>
        <w:t>uses on our state's coast and has been cited by the United States Department of Defense as a threat to the viability of the Marine Corps Recruit Depot Parris Island, which employs 6,100 people and has an annual economic impact of $739.8 million;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flooding has significantly affected South Carolina's inland communities, with over 80 dam failures from 2015 to 2018 resulting from extreme weather and flooding that our riverine systems and floodplains were unable to attenuate, leading to significant impacts on transportation and drinking water infrastructure and the loss of homes, livelihoods, and lives;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the topography of our State, whether the low</w:t>
      </w:r>
      <w:r w:rsidR="00750354" w:rsidRPr="00750354">
        <w:noBreakHyphen/>
      </w:r>
      <w:r w:rsidRPr="00750354">
        <w:t>lying topography of our coastal areas or the small incised streams of the Upstate prone to flash flooding and erosion, our state's development patterns makes our communities highly vulnerable to inland and riverine flooding if the flow of rainwater runoff is greater than the carrying capacities of the natural drainage systems, and over the past six years, major flooding and storm events have caused over one billion dollars in total damages to residential and commercial properties and have imposed substantial burdens on South Carolina taxpayers through general fund disbursements;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an effective way to avoid incurring such liabilities is to limit development within the floodplain and in areas that are at significant risk from sea level rise and flooding, and there is a need to empower local governments to undertake land preservation efforts that are supportive of, respectful to, and consistent with the principle of private property rights, as opposed to limiting them to the use of traditional land use regulations, which, in order to attain the necessary level of relief, could give rise to inverse condemnation claims;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"Whereas, counties in South Carolina have implemented local land conservation programs including, but not limited to, Beaufort County's Rural and Critical Lands Program, Charleston County's Greenbelt Program, Greenville County's Historic and Natural Resources Trust Initiative, the Oconee County Conservation Bank, and extensive parks and greenspace funding efforts in York County, indicating that such programs enjoy overwhelming public support in all corners of the State. Now, therefore, [text of Act]"</w:t>
      </w:r>
    </w:p>
    <w:p w:rsidR="00750354"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0354">
        <w:t>"SECTION 1. This act must be known and may be cited as the 'County Green Space Sales Tax Act'."</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1010.</w:t>
      </w:r>
      <w:r w:rsidR="00BB51FE" w:rsidRPr="00750354">
        <w:t xml:space="preserve"> Preservation procurements defined; sales and use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For the purposes of this article, "preservation procurements" means procuring open lands or green space for preservation, by and through the acquisition of interests in real property, including:</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(1) the acquisition of fee simple titles;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conservation easements;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 development rights;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(4) rights of first refusal;</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(5) options;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(6) leases with options to purchase;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(7) any other interests in real property.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(B)(1) Subject to the requirements of this article, a county's governing body may impose a sales and use tax by ordinance, subject to a referendum, within the county area for preservation procurements.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Revenues collected pursuant to this article may be used to defray debt service on bonds issued to pay for preservation procurements authorized in this article. This authorization is in addition to any other locally imposed sales and use taxes.</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2022 Act No. 166 (S.152), </w:t>
      </w:r>
      <w:r w:rsidRPr="00750354">
        <w:t xml:space="preserve">Section </w:t>
      </w:r>
      <w:r w:rsidR="00BB51FE" w:rsidRPr="00750354">
        <w:t>2, eff May 16, 2022.</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1020.</w:t>
      </w:r>
      <w:r w:rsidR="00BB51FE" w:rsidRPr="00750354">
        <w:t xml:space="preserve"> Imposition of sales and use tax; enacting ordinance requirements; referendum; results.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A county governing body may impose a sales and use tax up to one percent authorized by this article, by ordinance, subject to a referendum. An enacting ordinance must specify: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(1) the purpose for which the proceeds of the tax are to be used, which may include preservation procurements located within or without, or both within and without, the boundaries of the local governmental entities, including the county, municipalities, and special purpose districts located in the county area;</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if the county proposes to issue bonds to provide for the payment of any costs of the preservation procurements, the maximum amount of bonds to be issued, whether the sales tax proceeds are to be pledged to the payment of the bonds and, if other sources of funds are to be used for the preservation procurements, a list of the other sources;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(3) the maximum cost of the preservation procurements, to be funded from the proceeds of the tax or bonds issued as provided in this article and the maximum amount of net proceeds expected to be used to pay the cost or debt service on the bonds, as the case may be;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(4) the fact that preservation procurements may pertain to real property situated outside of the boundaries of the taxing jurisdiction.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Upon receipt of an ordinance, a county's election commission must conduct a referendum on the question of imposing the sales and use tax in the area of the county that is to be subject to the tax. A referendum for imposition or reimposition of the tax must be held at the time of the next general election in an even</w:t>
      </w:r>
      <w:r w:rsidR="00750354" w:rsidRPr="00750354">
        <w:noBreakHyphen/>
      </w:r>
      <w:r w:rsidRPr="00750354">
        <w:t>numbered year. Two weeks before a referendum, a county's election commission must publish in a newspaper of general circulation the question that is to appear on the ballot, with a description of the methods by which the county's governing body intends to procure open lands and green space for preservation. If the proposed question includes the use of sales taxes to defray debt service on bonds issued to pay the costs of any preservation procurements, then the notice must include a statement indicating the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The referendum question to be on the ballot must read substantially as follows: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"Must a special [percent] sales and use tax be imposed in [county] for not more than [time] to raise the amounts specified for preservation procurements for the purpose of procuring open lands and green space by and through the acquisition of interests in real property, such interests to include: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(a) the acquisition of fee simple titles;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(b) conservation easements;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(c) development rights;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(d) rights of first refusal;</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(e) options;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(f) leases with options to purchase; or</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(g) any other interests in real property?</w:t>
      </w:r>
    </w:p>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9"/>
        <w:gridCol w:w="5581"/>
      </w:tblGrid>
      <w:tr w:rsidR="00BB51FE" w:rsidRPr="00750354" w:rsidTr="006D091F">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3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B51FE" w:rsidRPr="0075035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50354">
              <w:rPr>
                <w:rFonts w:eastAsia="Times New Roman"/>
                <w:szCs w:val="20"/>
              </w:rPr>
              <w:t>Yes []</w:t>
            </w:r>
          </w:p>
        </w:tc>
      </w:tr>
      <w:tr w:rsidR="00BB51FE" w:rsidRPr="0075035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5035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B51FE" w:rsidRP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50354">
              <w:rPr>
                <w:rFonts w:eastAsia="Times New Roman"/>
                <w:szCs w:val="20"/>
              </w:rPr>
              <w:t>No []"</w:t>
            </w:r>
          </w:p>
        </w:tc>
      </w:tr>
    </w:tbl>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If the referendum includes the issuance of bonds, then the question must be revised to include the principal amount of bonds proposed to be authorized by the referendum and the sources of payment of the bonds if the sales tax approved in the referendum is inadequate for the payment of the bonds.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 xml:space="preserve">(D) 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enacting ordinance. Any subsequent referendum on this question must be held on the date prescribed in subsection (B).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w:t>
      </w:r>
      <w:r w:rsidRPr="00750354">
        <w:lastRenderedPageBreak/>
        <w:t>governmental entities that would receive the proceeds of the tax in the same proportion as those entities would receive the net proceeds of the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(E) Upon receipt of the returns of a referendum, a county's governing body must, by resolution, declare the results thereof. In such event, the results of the referendum, as declared by resolution of the county's governing body, are not open to question except by a suit or proceeding instituted within thirty days from the date such resolution is adopted.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(F) The provisions of this section are not available to a county with more than two existing sales and use taxes currently in effect.</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2022 Act No. 166 (S.152), </w:t>
      </w:r>
      <w:r w:rsidRPr="00750354">
        <w:t xml:space="preserve">Section </w:t>
      </w:r>
      <w:r w:rsidR="00BB51FE" w:rsidRPr="00750354">
        <w:t>2, eff May 16, 2022.</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1030.</w:t>
      </w:r>
      <w:r w:rsidR="00BB51FE" w:rsidRPr="00750354">
        <w:t xml:space="preserve"> Imposition and termination of the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 If the sales and use tax is approved in a referendum, then the tax shall be imposed on the first of May following the date of the referendum. If the reimposition of an existing sales and use tax imposed pursuant to this article is approved in a referendum, then the new tax is imposed immediately following the termination of the earlier imposed tax, and the reimposed tax terminates on the applicable thirtieth of April, not to exceed seven years from the date of reimposition. If the certification is not timely made to the Department of Revenue, then the imposition is postponed for twelve months.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tax terminates the final day of the maximum time period specified for the imposition.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Amounts collected in excess of the required net proceeds must first be applied, if applicable, to complete the preservation procurements for which the tax was imposed.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If the sales and use tax is approved in a referendum, then the Department of Revenue must make available to the public, upon request, all information regarding the amount of the tax that is collected, expenditures, and any remaining funds at the time of the information request to ensure transparency and accountability.</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2022 Act No. 166 (S.152), </w:t>
      </w:r>
      <w:r w:rsidRPr="00750354">
        <w:t xml:space="preserve">Section </w:t>
      </w:r>
      <w:r w:rsidR="00BB51FE" w:rsidRPr="00750354">
        <w:t>2, eff May 16, 2022.</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1040.</w:t>
      </w:r>
      <w:r w:rsidR="00BB51FE" w:rsidRPr="00750354">
        <w:t xml:space="preserve"> Administration and collection of the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(A)(1) The tax levied pursuant to this article must be administered and collected by the Department of Revenue in the same manner that other sales and use taxes are collected. The Department of Revenue may prescribe amounts that may be added to sales prices because of the tax.</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t>(2) The county in which a referendum is passed shall assemble an advisory committee to assist the Department of Revenue with directing the distribution of the taxes collected to ensure a transparent and equal distribution within the county. The advisory committee shall include seven members: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(a) one member who is a member of the county council;</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(b) one member who is a member of the legislative delegation;</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(c) one member who is knowledgeable about the geography and condition of the county's land; and</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r>
      <w:r w:rsidRPr="00750354">
        <w:tab/>
      </w:r>
      <w:r w:rsidRPr="00750354">
        <w:tab/>
        <w:t>(d) four citizen members, each representing the northern, southern, eastern, and western portions of the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(C) A taxpayer required to remit taxes under Article 13, Chapter 36, Title 12 must identify the county in which the personal property purchased at retail is stored, used, or consumed in this State.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(D) A utility is required to report sales in the county in which the consumption of the tangible personal property occurs.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(E) A taxpayer subject to the tax imposed by Section 12</w:t>
      </w:r>
      <w:r w:rsidR="00750354" w:rsidRPr="00750354">
        <w:noBreakHyphen/>
      </w:r>
      <w:r w:rsidRPr="00750354">
        <w:t>36</w:t>
      </w:r>
      <w:r w:rsidR="00750354" w:rsidRPr="00750354">
        <w:noBreakHyphen/>
      </w:r>
      <w:r w:rsidRPr="00750354">
        <w:t>920, who owns or manages rental units in more than one county, must separately report in his sales tax return the total gross proceeds from business done in each county.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2022 Act No. 166 (S.152), </w:t>
      </w:r>
      <w:r w:rsidRPr="00750354">
        <w:t xml:space="preserve">Section </w:t>
      </w:r>
      <w:r w:rsidR="00BB51FE" w:rsidRPr="00750354">
        <w:t>2, eff May 16, 2022.</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1050.</w:t>
      </w:r>
      <w:r w:rsidR="00BB51FE" w:rsidRPr="00750354">
        <w:t xml:space="preserve"> Distributions to counties; confidentiality.</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750354" w:rsidRPr="00750354">
        <w:noBreakHyphen/>
      </w:r>
      <w:r w:rsidRPr="00750354">
        <w:t>54</w:t>
      </w:r>
      <w:r w:rsidR="00750354" w:rsidRPr="00750354">
        <w:noBreakHyphen/>
      </w:r>
      <w:r w:rsidRPr="00750354">
        <w:t>240. A person violating this section is subject to the penalties provided in Section 12</w:t>
      </w:r>
      <w:r w:rsidR="00750354" w:rsidRPr="00750354">
        <w:noBreakHyphen/>
      </w:r>
      <w:r w:rsidRPr="00750354">
        <w:t>54</w:t>
      </w:r>
      <w:r w:rsidR="00750354" w:rsidRPr="00750354">
        <w:noBreakHyphen/>
      </w:r>
      <w:r w:rsidRPr="00750354">
        <w:t>240.</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1FE" w:rsidRPr="00750354">
        <w:t xml:space="preserve">: 2022 Act No. 166 (S.152), </w:t>
      </w:r>
      <w:r w:rsidRPr="00750354">
        <w:t xml:space="preserve">Section </w:t>
      </w:r>
      <w:r w:rsidR="00BB51FE" w:rsidRPr="00750354">
        <w:t>2, eff May 16, 2022.</w:t>
      </w:r>
    </w:p>
    <w:p w:rsidR="00750354" w:rsidRP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rPr>
          <w:b/>
        </w:rPr>
        <w:t xml:space="preserve">SECTION </w:t>
      </w:r>
      <w:r w:rsidR="00BB51FE" w:rsidRPr="00750354">
        <w:rPr>
          <w:b/>
        </w:rPr>
        <w:t>4</w:t>
      </w:r>
      <w:r w:rsidRPr="00750354">
        <w:rPr>
          <w:b/>
        </w:rPr>
        <w:noBreakHyphen/>
      </w:r>
      <w:r w:rsidR="00BB51FE" w:rsidRPr="00750354">
        <w:rPr>
          <w:b/>
        </w:rPr>
        <w:t>10</w:t>
      </w:r>
      <w:r w:rsidRPr="00750354">
        <w:rPr>
          <w:b/>
        </w:rPr>
        <w:noBreakHyphen/>
      </w:r>
      <w:r w:rsidR="00BB51FE" w:rsidRPr="00750354">
        <w:rPr>
          <w:b/>
        </w:rPr>
        <w:t>1060.</w:t>
      </w:r>
      <w:r w:rsidR="00BB51FE" w:rsidRPr="00750354">
        <w:t xml:space="preserve"> Unidentified funds, transfers, and supplemental distributions.</w:t>
      </w:r>
    </w:p>
    <w:p w:rsidR="00750354" w:rsidRDefault="00BB51FE"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0354">
        <w:tab/>
        <w:t xml:space="preserve">Annually, and only in the month of June, funds collected by the Department of Revenue from the county green space sales tax, which are not identified as to the governmental unit due the tax, must be transferred, after reasonable effort by the Department of Revenue to determine the appropriate governmental unit, to the State Treasurer's Office. The State Treasurer shall distribute these funds to the </w:t>
      </w:r>
      <w:r w:rsidRPr="00750354">
        <w:lastRenderedPageBreak/>
        <w:t>county treasurer in the county area in which the tax is imposed, and the revenues must be only used for the purposes stated in the enacting ordinance. The State Treasurer shall calculate this supplemental distribution on a proportional basis, based on the current fiscal year's county area revenue collections.</w:t>
      </w: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0354" w:rsidRDefault="00750354"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1FE" w:rsidRPr="00750354">
        <w:t xml:space="preserve">: 2022 Act No. 166 (S.152), </w:t>
      </w:r>
      <w:r w:rsidRPr="00750354">
        <w:t xml:space="preserve">Section </w:t>
      </w:r>
      <w:r w:rsidR="00BB51FE" w:rsidRPr="00750354">
        <w:t>2, eff May 16, 2022.</w:t>
      </w:r>
    </w:p>
    <w:p w:rsidR="003C285A" w:rsidRPr="00750354" w:rsidRDefault="003C285A" w:rsidP="0075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50354" w:rsidSect="007503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0354" w:rsidRDefault="00750354" w:rsidP="00750354">
      <w:pPr>
        <w:spacing w:after="0" w:line="240" w:lineRule="auto"/>
      </w:pPr>
      <w:r>
        <w:separator/>
      </w:r>
    </w:p>
  </w:endnote>
  <w:endnote w:type="continuationSeparator" w:id="0">
    <w:p w:rsidR="00750354" w:rsidRDefault="00750354" w:rsidP="0075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0354" w:rsidRPr="00750354" w:rsidRDefault="00750354" w:rsidP="00750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0354" w:rsidRPr="00750354" w:rsidRDefault="00750354" w:rsidP="007503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0354" w:rsidRPr="00750354" w:rsidRDefault="00750354" w:rsidP="00750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0354" w:rsidRDefault="00750354" w:rsidP="00750354">
      <w:pPr>
        <w:spacing w:after="0" w:line="240" w:lineRule="auto"/>
      </w:pPr>
      <w:r>
        <w:separator/>
      </w:r>
    </w:p>
  </w:footnote>
  <w:footnote w:type="continuationSeparator" w:id="0">
    <w:p w:rsidR="00750354" w:rsidRDefault="00750354" w:rsidP="00750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0354" w:rsidRPr="00750354" w:rsidRDefault="00750354" w:rsidP="00750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0354" w:rsidRPr="00750354" w:rsidRDefault="00750354" w:rsidP="00750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0354" w:rsidRPr="00750354" w:rsidRDefault="00750354" w:rsidP="007503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FE"/>
    <w:rsid w:val="000929E5"/>
    <w:rsid w:val="00197975"/>
    <w:rsid w:val="002C68C1"/>
    <w:rsid w:val="003C285A"/>
    <w:rsid w:val="00514D67"/>
    <w:rsid w:val="00700E5B"/>
    <w:rsid w:val="007248EF"/>
    <w:rsid w:val="00750354"/>
    <w:rsid w:val="00892412"/>
    <w:rsid w:val="00984CB8"/>
    <w:rsid w:val="009B3280"/>
    <w:rsid w:val="00A115C1"/>
    <w:rsid w:val="00BB51F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6EBDB-24A8-4100-A6A8-3226E3FD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B5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1FE"/>
    <w:rPr>
      <w:rFonts w:eastAsiaTheme="majorEastAsia" w:cstheme="majorBidi"/>
      <w:color w:val="272727" w:themeColor="text1" w:themeTint="D8"/>
    </w:rPr>
  </w:style>
  <w:style w:type="paragraph" w:styleId="Title">
    <w:name w:val="Title"/>
    <w:basedOn w:val="Normal"/>
    <w:next w:val="Normal"/>
    <w:link w:val="TitleChar"/>
    <w:uiPriority w:val="10"/>
    <w:qFormat/>
    <w:rsid w:val="00BB5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1FE"/>
    <w:pPr>
      <w:spacing w:before="160"/>
      <w:jc w:val="center"/>
    </w:pPr>
    <w:rPr>
      <w:i/>
      <w:iCs/>
      <w:color w:val="404040" w:themeColor="text1" w:themeTint="BF"/>
    </w:rPr>
  </w:style>
  <w:style w:type="character" w:customStyle="1" w:styleId="QuoteChar">
    <w:name w:val="Quote Char"/>
    <w:basedOn w:val="DefaultParagraphFont"/>
    <w:link w:val="Quote"/>
    <w:uiPriority w:val="29"/>
    <w:rsid w:val="00BB51FE"/>
    <w:rPr>
      <w:i/>
      <w:iCs/>
      <w:color w:val="404040" w:themeColor="text1" w:themeTint="BF"/>
    </w:rPr>
  </w:style>
  <w:style w:type="paragraph" w:styleId="ListParagraph">
    <w:name w:val="List Paragraph"/>
    <w:basedOn w:val="Normal"/>
    <w:uiPriority w:val="34"/>
    <w:qFormat/>
    <w:rsid w:val="00BB51FE"/>
    <w:pPr>
      <w:ind w:left="720"/>
      <w:contextualSpacing/>
    </w:pPr>
  </w:style>
  <w:style w:type="character" w:styleId="IntenseEmphasis">
    <w:name w:val="Intense Emphasis"/>
    <w:basedOn w:val="DefaultParagraphFont"/>
    <w:uiPriority w:val="21"/>
    <w:qFormat/>
    <w:rsid w:val="00BB51FE"/>
    <w:rPr>
      <w:i/>
      <w:iCs/>
      <w:color w:val="0F4761" w:themeColor="accent1" w:themeShade="BF"/>
    </w:rPr>
  </w:style>
  <w:style w:type="paragraph" w:styleId="IntenseQuote">
    <w:name w:val="Intense Quote"/>
    <w:basedOn w:val="Normal"/>
    <w:next w:val="Normal"/>
    <w:link w:val="IntenseQuoteChar"/>
    <w:uiPriority w:val="30"/>
    <w:qFormat/>
    <w:rsid w:val="00BB5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1FE"/>
    <w:rPr>
      <w:i/>
      <w:iCs/>
      <w:color w:val="0F4761" w:themeColor="accent1" w:themeShade="BF"/>
    </w:rPr>
  </w:style>
  <w:style w:type="character" w:styleId="IntenseReference">
    <w:name w:val="Intense Reference"/>
    <w:basedOn w:val="DefaultParagraphFont"/>
    <w:uiPriority w:val="32"/>
    <w:qFormat/>
    <w:rsid w:val="00BB51F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B5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51F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5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354"/>
    <w:rPr>
      <w:rFonts w:ascii="Times New Roman" w:hAnsi="Times New Roman" w:cs="Times New Roman"/>
      <w:kern w:val="0"/>
      <w14:ligatures w14:val="none"/>
    </w:rPr>
  </w:style>
  <w:style w:type="paragraph" w:styleId="Footer">
    <w:name w:val="footer"/>
    <w:basedOn w:val="Normal"/>
    <w:link w:val="FooterChar"/>
    <w:uiPriority w:val="99"/>
    <w:unhideWhenUsed/>
    <w:rsid w:val="0075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35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21352</Words>
  <Characters>121713</Characters>
  <Application>Microsoft Office Word</Application>
  <DocSecurity>0</DocSecurity>
  <Lines>1014</Lines>
  <Paragraphs>285</Paragraphs>
  <ScaleCrop>false</ScaleCrop>
  <Company>Legislative Services Agency</Company>
  <LinksUpToDate>false</LinksUpToDate>
  <CharactersWithSpaces>142780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