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08F">
        <w:t>CHAPTER 10</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08F">
        <w:t>Department of Labor, Licensing and Regulation</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41208F">
        <w:t xml:space="preserve">: 1976 Code Sections </w:t>
      </w:r>
      <w:r w:rsidRPr="0041208F">
        <w:t xml:space="preserve"> 40</w:t>
      </w:r>
      <w:r>
        <w:t>-</w:t>
      </w:r>
      <w:r w:rsidRPr="0041208F">
        <w:t>1</w:t>
      </w:r>
      <w:r>
        <w:t>-</w:t>
      </w:r>
      <w:r w:rsidRPr="0041208F">
        <w:t>50, 40</w:t>
      </w:r>
      <w:r>
        <w:t>-</w:t>
      </w:r>
      <w:r w:rsidRPr="0041208F">
        <w:t>1</w:t>
      </w:r>
      <w:r>
        <w:t>-</w:t>
      </w:r>
      <w:r w:rsidRPr="0041208F">
        <w:t>70, 40</w:t>
      </w:r>
      <w:r>
        <w:t>-</w:t>
      </w:r>
      <w:r w:rsidRPr="0041208F">
        <w:t>7</w:t>
      </w:r>
      <w:r>
        <w:t>-</w:t>
      </w:r>
      <w:r w:rsidRPr="0041208F">
        <w:t>50, 40</w:t>
      </w:r>
      <w:r>
        <w:t>-</w:t>
      </w:r>
      <w:r w:rsidRPr="0041208F">
        <w:t>7</w:t>
      </w:r>
      <w:r>
        <w:t>-</w:t>
      </w:r>
      <w:r w:rsidRPr="0041208F">
        <w:t>60, 40</w:t>
      </w:r>
      <w:r>
        <w:t>-</w:t>
      </w:r>
      <w:r w:rsidRPr="0041208F">
        <w:t>7</w:t>
      </w:r>
      <w:r>
        <w:t>-</w:t>
      </w:r>
      <w:r w:rsidRPr="0041208F">
        <w:t>355, 40</w:t>
      </w:r>
      <w:r>
        <w:t>-</w:t>
      </w:r>
      <w:r w:rsidRPr="0041208F">
        <w:t>47</w:t>
      </w:r>
      <w:r>
        <w:t>-</w:t>
      </w:r>
      <w:r w:rsidRPr="0041208F">
        <w:t>650, and 40</w:t>
      </w:r>
      <w:r>
        <w:t>-</w:t>
      </w:r>
      <w:r w:rsidRPr="0041208F">
        <w:t>47</w:t>
      </w:r>
      <w:r>
        <w:t>-</w:t>
      </w:r>
      <w:r w:rsidRPr="0041208F">
        <w:t>800)</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 Division of Professional and Occupational Licensing.</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1"/>
        <w:gridCol w:w="4669"/>
      </w:tblGrid>
      <w:tr w:rsidR="00000000" w:rsidRPr="0041208F">
        <w:trPr>
          <w:divId w:val="223024584"/>
        </w:trPr>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Licensee Lookup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 charge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Basic Bulk Licensure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$0.10 per license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Advanced Bulk Licensure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$0.40 per license</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45</w:t>
      </w:r>
      <w:r>
        <w:t>-</w:t>
      </w:r>
      <w:r w:rsidRPr="0041208F">
        <w:t>5 Doc. No. 5008, eff May 28, 2021.</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 Board of Accountancy.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474"/>
        <w:gridCol w:w="565"/>
        <w:gridCol w:w="6568"/>
        <w:gridCol w:w="1237"/>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Individual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Accounting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Annual Renewal of 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CPA/PA: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Accounting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Individual Licensing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Firm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Out</w:t>
            </w:r>
            <w:r>
              <w:rPr>
                <w:rFonts w:eastAsia="Times New Roman"/>
                <w:szCs w:val="20"/>
              </w:rPr>
              <w:t>-</w:t>
            </w:r>
            <w:r w:rsidRPr="0041208F">
              <w:rPr>
                <w:rFonts w:eastAsia="Times New Roman"/>
                <w:szCs w:val="20"/>
              </w:rPr>
              <w:t>of</w:t>
            </w:r>
            <w:r>
              <w:rPr>
                <w:rFonts w:eastAsia="Times New Roman"/>
                <w:szCs w:val="20"/>
              </w:rPr>
              <w:t>-</w:t>
            </w:r>
            <w:r w:rsidRPr="0041208F">
              <w:rPr>
                <w:rFonts w:eastAsia="Times New Roman"/>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w:t>
            </w:r>
            <w:r>
              <w:rPr>
                <w:rFonts w:eastAsia="Times New Roman"/>
                <w:szCs w:val="20"/>
              </w:rPr>
              <w:t>-</w:t>
            </w:r>
            <w:r w:rsidRPr="0041208F">
              <w:rPr>
                <w:rFonts w:eastAsia="Times New Roman"/>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Annual Renewal of Firm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Out</w:t>
            </w:r>
            <w:r>
              <w:rPr>
                <w:rFonts w:eastAsia="Times New Roman"/>
                <w:szCs w:val="20"/>
              </w:rPr>
              <w:t>-</w:t>
            </w:r>
            <w:r w:rsidRPr="0041208F">
              <w:rPr>
                <w:rFonts w:eastAsia="Times New Roman"/>
                <w:szCs w:val="20"/>
              </w:rPr>
              <w:t>of</w:t>
            </w:r>
            <w:r>
              <w:rPr>
                <w:rFonts w:eastAsia="Times New Roman"/>
                <w:szCs w:val="20"/>
              </w:rPr>
              <w:t>-</w:t>
            </w:r>
            <w:r w:rsidRPr="0041208F">
              <w:rPr>
                <w:rFonts w:eastAsia="Times New Roman"/>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w:t>
            </w:r>
            <w:r>
              <w:rPr>
                <w:rFonts w:eastAsia="Times New Roman"/>
                <w:szCs w:val="20"/>
              </w:rPr>
              <w:t>-</w:t>
            </w:r>
            <w:r w:rsidRPr="0041208F">
              <w:rPr>
                <w:rFonts w:eastAsia="Times New Roman"/>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of Certificate/License: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Verification/License’</w:t>
            </w:r>
            <w:r w:rsidRPr="0041208F">
              <w:rPr>
                <w:rFonts w:eastAsia="Times New Roman"/>
                <w:szCs w:val="20"/>
              </w:rPr>
              <w:t>s History: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Wall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5170,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 Board of Architectural Examiners.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474"/>
        <w:gridCol w:w="474"/>
        <w:gridCol w:w="7225"/>
        <w:gridCol w:w="672"/>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Individual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Penalty late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Firm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$185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Penalty late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Other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Electronic list of licensees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r>
      <w:r w:rsidRPr="0041208F">
        <w:t>Note: The penalty for late fees is $50 during first month after the expiration date with a cap of $150 being charged for the remainder of the year after expiration. Late penalty fees are assessed in addition to the renewal fee.</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5157,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4. Athletic Commission.</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Commission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488"/>
        <w:gridCol w:w="488"/>
        <w:gridCol w:w="6817"/>
        <w:gridCol w:w="1037"/>
      </w:tblGrid>
      <w:tr w:rsidR="00000000" w:rsidRPr="0041208F">
        <w:trPr>
          <w:divId w:val="22302458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Boxing</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Promoter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Judge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Referee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Manager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Trainer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Seconds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Timekeeper Boxer/OTSB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Announcer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Matchmaker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r>
      <w:r w:rsidRPr="0041208F">
        <w:t>Note: If a person holding a second’</w:t>
      </w:r>
      <w:r w:rsidRPr="0041208F">
        <w:t>s license applies for a manager’</w:t>
      </w:r>
      <w:r w:rsidRPr="0041208F">
        <w:t>s license the amount paid for the second’</w:t>
      </w:r>
      <w:r w:rsidRPr="0041208F">
        <w:t>s license will be credited toward the fee for the manager’</w:t>
      </w:r>
      <w:r w:rsidRPr="0041208F">
        <w:t>s license.</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488"/>
        <w:gridCol w:w="488"/>
        <w:gridCol w:w="6817"/>
        <w:gridCol w:w="1037"/>
      </w:tblGrid>
      <w:tr w:rsidR="00000000" w:rsidRPr="0041208F">
        <w:trPr>
          <w:divId w:val="22302458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Off the Street Boxing (OTSB)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Promoter 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Off the Street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Kickboxing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Kick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Wrestling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Referee Pro Wrestling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 Wrestler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Seconds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Amateur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MMA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Wrestling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OTSB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Kickboxing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45</w:t>
      </w:r>
      <w:r>
        <w:t>-</w:t>
      </w:r>
      <w:r w:rsidRPr="0041208F">
        <w:t>5 Doc. No. 5024, eff May 28, 2021.</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5. Auctioneers’</w:t>
      </w:r>
      <w:r w:rsidRPr="0041208F">
        <w:t xml:space="preserve"> Commission.</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A. Auctioneers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336"/>
        <w:gridCol w:w="336"/>
        <w:gridCol w:w="5597"/>
        <w:gridCol w:w="2562"/>
      </w:tblGrid>
      <w:tr w:rsidR="00000000" w:rsidRPr="0041208F">
        <w:trPr>
          <w:divId w:val="22302458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$435 (total)</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Two</w:t>
            </w:r>
            <w:r>
              <w:rPr>
                <w:rFonts w:eastAsia="Times New Roman"/>
                <w:szCs w:val="20"/>
              </w:rPr>
              <w:t>-</w:t>
            </w:r>
            <w:r w:rsidRPr="0041208F">
              <w:rPr>
                <w:rFonts w:eastAsia="Times New Roman"/>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To be set by the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w:t>
            </w:r>
            <w:r>
              <w:rPr>
                <w:rFonts w:eastAsia="Times New Roman"/>
                <w:szCs w:val="20"/>
              </w:rPr>
              <w:t>-</w:t>
            </w:r>
            <w:r w:rsidRPr="0041208F">
              <w:rPr>
                <w:rFonts w:eastAsia="Times New Roman"/>
                <w:szCs w:val="20"/>
              </w:rPr>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$235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Applicants for Licensure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$410 (total)</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Two</w:t>
            </w:r>
            <w:r>
              <w:rPr>
                <w:rFonts w:eastAsia="Times New Roman"/>
                <w:szCs w:val="20"/>
              </w:rPr>
              <w:t>-</w:t>
            </w:r>
            <w:r w:rsidRPr="0041208F">
              <w:rPr>
                <w:rFonts w:eastAsia="Times New Roman"/>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w:t>
            </w:r>
            <w:r>
              <w:rPr>
                <w:rFonts w:eastAsia="Times New Roman"/>
                <w:szCs w:val="20"/>
              </w:rPr>
              <w:t>-</w:t>
            </w:r>
            <w:r w:rsidRPr="0041208F">
              <w:rPr>
                <w:rFonts w:eastAsia="Times New Roman"/>
                <w:szCs w:val="20"/>
              </w:rPr>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Late fee </w:t>
            </w:r>
            <w:r>
              <w:rPr>
                <w:rFonts w:eastAsia="Times New Roman"/>
                <w:szCs w:val="20"/>
              </w:rPr>
              <w:t>-</w:t>
            </w:r>
            <w:r w:rsidRPr="0041208F">
              <w:rPr>
                <w:rFonts w:eastAsia="Times New Roman"/>
                <w:szCs w:val="20"/>
              </w:rPr>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Late fee </w:t>
            </w:r>
            <w:r>
              <w:rPr>
                <w:rFonts w:eastAsia="Times New Roman"/>
                <w:szCs w:val="20"/>
              </w:rPr>
              <w:t>-</w:t>
            </w:r>
            <w:r w:rsidRPr="0041208F">
              <w:rPr>
                <w:rFonts w:eastAsia="Times New Roman"/>
                <w:szCs w:val="20"/>
              </w:rPr>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B. Auction Firm</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336"/>
        <w:gridCol w:w="336"/>
        <w:gridCol w:w="5597"/>
        <w:gridCol w:w="2562"/>
      </w:tblGrid>
      <w:tr w:rsidR="00000000" w:rsidRPr="0041208F">
        <w:trPr>
          <w:divId w:val="22302458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$410 (total)</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Two</w:t>
            </w:r>
            <w:r>
              <w:rPr>
                <w:rFonts w:eastAsia="Times New Roman"/>
                <w:szCs w:val="20"/>
              </w:rPr>
              <w:t>-</w:t>
            </w:r>
            <w:r w:rsidRPr="0041208F">
              <w:rPr>
                <w:rFonts w:eastAsia="Times New Roman"/>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Exam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To be set by the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w:t>
            </w:r>
            <w:r>
              <w:rPr>
                <w:rFonts w:eastAsia="Times New Roman"/>
                <w:szCs w:val="20"/>
              </w:rPr>
              <w:t>-</w:t>
            </w:r>
            <w:r w:rsidRPr="0041208F">
              <w:rPr>
                <w:rFonts w:eastAsia="Times New Roman"/>
                <w:szCs w:val="20"/>
              </w:rPr>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Late fee </w:t>
            </w:r>
            <w:r>
              <w:rPr>
                <w:rFonts w:eastAsia="Times New Roman"/>
                <w:szCs w:val="20"/>
              </w:rPr>
              <w:t>-</w:t>
            </w:r>
            <w:r w:rsidRPr="0041208F">
              <w:rPr>
                <w:rFonts w:eastAsia="Times New Roman"/>
                <w:szCs w:val="20"/>
              </w:rPr>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Late fee </w:t>
            </w:r>
            <w:r>
              <w:rPr>
                <w:rFonts w:eastAsia="Times New Roman"/>
                <w:szCs w:val="20"/>
              </w:rPr>
              <w:t>-</w:t>
            </w:r>
            <w:r w:rsidRPr="0041208F">
              <w:rPr>
                <w:rFonts w:eastAsia="Times New Roman"/>
                <w:szCs w:val="20"/>
              </w:rPr>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C. Apprentice Auctioneer:</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327"/>
        <w:gridCol w:w="327"/>
        <w:gridCol w:w="5298"/>
        <w:gridCol w:w="2892"/>
      </w:tblGrid>
      <w:tr w:rsidR="00000000" w:rsidRPr="0041208F">
        <w:trPr>
          <w:divId w:val="22302458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$235 (total)</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One</w:t>
            </w:r>
            <w:r>
              <w:rPr>
                <w:rFonts w:eastAsia="Times New Roman"/>
                <w:szCs w:val="20"/>
              </w:rPr>
              <w:t>-</w:t>
            </w:r>
            <w:r w:rsidRPr="0041208F">
              <w:rPr>
                <w:rFonts w:eastAsia="Times New Roman"/>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Recovery Fund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Exam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To be set by the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 (may be renewed one time)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Late fee </w:t>
            </w:r>
            <w:r>
              <w:rPr>
                <w:rFonts w:eastAsia="Times New Roman"/>
                <w:szCs w:val="20"/>
              </w:rPr>
              <w:t>-</w:t>
            </w:r>
            <w:r w:rsidRPr="0041208F">
              <w:rPr>
                <w:rFonts w:eastAsia="Times New Roman"/>
                <w:szCs w:val="20"/>
              </w:rPr>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Late fee </w:t>
            </w:r>
            <w:r>
              <w:rPr>
                <w:rFonts w:eastAsia="Times New Roman"/>
                <w:szCs w:val="20"/>
              </w:rPr>
              <w:t>-</w:t>
            </w:r>
            <w:r w:rsidRPr="0041208F">
              <w:rPr>
                <w:rFonts w:eastAsia="Times New Roman"/>
                <w:szCs w:val="20"/>
              </w:rPr>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Recovery Fund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D. Miscellaneous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478"/>
        <w:gridCol w:w="7190"/>
        <w:gridCol w:w="1173"/>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Licensee List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license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New license card for change of name or 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42</w:t>
      </w:r>
      <w:r>
        <w:t>-</w:t>
      </w:r>
      <w:r w:rsidRPr="0041208F">
        <w:t>5 Doc. No. 4764, eff May 25, 2018; SCSR 45</w:t>
      </w:r>
      <w:r>
        <w:t>-</w:t>
      </w:r>
      <w:r w:rsidRPr="0041208F">
        <w:t>5 Doc. No. 5025, eff May 28, 2021.</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6. Board of Barber Examiners.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442"/>
        <w:gridCol w:w="1437"/>
        <w:gridCol w:w="1617"/>
        <w:gridCol w:w="2741"/>
        <w:gridCol w:w="2724"/>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Registered Barber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Theory and 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paid directly to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paid directly to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paid directly to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Master Hair Care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Theory and 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paid directly to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paid directly to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paid directly to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Upgrade Registered Barber Apprentice to Registered Barber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Upgrade Master Hair Care Specialist Apprentice to Master Hair Care Specialist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Barber Assistant (Manicurist or Shampoo)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Instructor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Application </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paid directly to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$165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Barbershop/Mobile Barbershop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Change of Barbershop/Mobile Barbershop Owner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Change of Barbershop/Mobile Barbershop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Change of Barbershop 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Change of Barbershop Manager/Mobile Barbershop Operator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Barber College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Change of Barber College Owner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Change of Barber College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Change of Barber College 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Student/On</w:t>
            </w:r>
            <w:r>
              <w:rPr>
                <w:rFonts w:eastAsia="Times New Roman"/>
                <w:szCs w:val="20"/>
              </w:rPr>
              <w:t>-</w:t>
            </w:r>
            <w:r w:rsidRPr="0041208F">
              <w:rPr>
                <w:rFonts w:eastAsia="Times New Roman"/>
                <w:szCs w:val="20"/>
              </w:rPr>
              <w:t>the</w:t>
            </w:r>
            <w:r>
              <w:rPr>
                <w:rFonts w:eastAsia="Times New Roman"/>
                <w:szCs w:val="20"/>
              </w:rPr>
              <w:t>-</w:t>
            </w:r>
            <w:r w:rsidRPr="0041208F">
              <w:rPr>
                <w:rFonts w:eastAsia="Times New Roman"/>
                <w:szCs w:val="20"/>
              </w:rPr>
              <w:t>Job Training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(Q)</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Hair Braiders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 each at https://verify.llronline.com</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Licensee list/roster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 per license type</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46</w:t>
      </w:r>
      <w:r>
        <w:t>-</w:t>
      </w:r>
      <w:r w:rsidRPr="0041208F">
        <w:t>5 Doc. No. 5081, eff May 27, 2022.</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7. Building Codes Council.</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Council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
        <w:gridCol w:w="476"/>
        <w:gridCol w:w="486"/>
        <w:gridCol w:w="5221"/>
        <w:gridCol w:w="2503"/>
      </w:tblGrid>
      <w:tr w:rsidR="00000000" w:rsidRPr="0041208F">
        <w:trPr>
          <w:divId w:val="223024584"/>
        </w:trPr>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Code Enforcement Officers and Special Inspectors Registration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biennially</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Fee (received after June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in addition to the application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Modular Building Program Schedule of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Modular Building Systems final plan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Field Technical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w:t>
            </w:r>
            <w:r>
              <w:rPr>
                <w:rFonts w:eastAsia="Times New Roman"/>
                <w:szCs w:val="20"/>
              </w:rPr>
              <w:t>-</w:t>
            </w:r>
            <w:r w:rsidRPr="0041208F">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 per hour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Out</w:t>
            </w:r>
            <w:r>
              <w:rPr>
                <w:rFonts w:eastAsia="Times New Roman"/>
                <w:szCs w:val="20"/>
              </w:rPr>
              <w:t>-</w:t>
            </w:r>
            <w:r w:rsidRPr="0041208F">
              <w:rPr>
                <w:rFonts w:eastAsia="Times New Roman"/>
                <w:szCs w:val="20"/>
              </w:rPr>
              <w:t>of</w:t>
            </w:r>
            <w:r>
              <w:rPr>
                <w:rFonts w:eastAsia="Times New Roman"/>
                <w:szCs w:val="20"/>
              </w:rPr>
              <w:t>-</w:t>
            </w:r>
            <w:r w:rsidRPr="0041208F">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 per hour plus expenses</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Label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Modular Building Manufacturer License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24 units or less per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$500 biennially</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Producing 25 units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$1,500 biennially</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Modular Building Manufacturer’</w:t>
            </w:r>
            <w:r w:rsidRPr="0041208F">
              <w:rPr>
                <w:rFonts w:eastAsia="Times New Roman"/>
                <w:szCs w:val="20"/>
              </w:rPr>
              <w:t>s Representative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 biennially</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Approved Inspection Agency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 biennially</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Approved Modular Building Recertification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48</w:t>
      </w:r>
      <w:r>
        <w:t>-</w:t>
      </w:r>
      <w:r w:rsidRPr="0041208F">
        <w:t>5 Doc. No. 5243, eff May 24, 2024.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8. Perpetual Care Cemetery Board.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[Reserved]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9. Board of Chiropractic Examiners.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[Reserved]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10. Contractor’</w:t>
      </w:r>
      <w:r w:rsidRPr="0041208F">
        <w:t>s Licensing Board.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389"/>
        <w:gridCol w:w="366"/>
        <w:gridCol w:w="366"/>
        <w:gridCol w:w="3599"/>
        <w:gridCol w:w="4202"/>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Contractors </w:t>
            </w:r>
            <w:r>
              <w:rPr>
                <w:rFonts w:eastAsia="Times New Roman"/>
                <w:szCs w:val="20"/>
              </w:rPr>
              <w:t>-</w:t>
            </w:r>
            <w:r w:rsidRPr="0041208F">
              <w:rPr>
                <w:rFonts w:eastAsia="Times New Roman"/>
                <w:szCs w:val="20"/>
              </w:rPr>
              <w:t xml:space="preserve"> General and Mechanical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Payment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31</w:t>
            </w:r>
            <w:r>
              <w:rPr>
                <w:rFonts w:eastAsia="Times New Roman"/>
                <w:szCs w:val="20"/>
              </w:rPr>
              <w:t>-</w:t>
            </w:r>
            <w:r w:rsidRPr="0041208F">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61</w:t>
            </w:r>
            <w:r>
              <w:rPr>
                <w:rFonts w:eastAsia="Times New Roman"/>
                <w:szCs w:val="20"/>
              </w:rPr>
              <w:t>-</w:t>
            </w:r>
            <w:r w:rsidRPr="0041208F">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Annual Inactive Certificate Status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 per year for up to four years</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Annual Inactive License Status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$110 per year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Burglar Alarm Contractors and Fire Alarm Contractors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License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Alarm System Business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 which includes one primary qualifying party certificate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$50.00 each, which includes one primary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qualifying party certificate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Alarm System Business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$85 each, which includes one primary qualifying party certificate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$50.00 each, which includes one primary qualifying party certificate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31</w:t>
            </w:r>
            <w:r>
              <w:rPr>
                <w:rFonts w:eastAsia="Times New Roman"/>
                <w:szCs w:val="20"/>
              </w:rPr>
              <w:t>-</w:t>
            </w:r>
            <w:r w:rsidRPr="0041208F">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61</w:t>
            </w:r>
            <w:r>
              <w:rPr>
                <w:rFonts w:eastAsia="Times New Roman"/>
                <w:szCs w:val="20"/>
              </w:rPr>
              <w:t>-</w:t>
            </w:r>
            <w:r w:rsidRPr="0041208F">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Fire Sprinkler Protection Systems Contractors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License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Fire Sprinkler Contractor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 which includes one</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qualifying party certificate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each</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 for each branch office, which includes one primary qualifying certificate.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Fire Sprinkler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$85, which includes one qualifying party certificate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for each additional qualifying party certificate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 each, which includes one primary qualifying certificate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31</w:t>
            </w:r>
            <w:r>
              <w:rPr>
                <w:rFonts w:eastAsia="Times New Roman"/>
                <w:szCs w:val="20"/>
              </w:rPr>
              <w:t>-</w:t>
            </w:r>
            <w:r w:rsidRPr="0041208F">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61</w:t>
            </w:r>
            <w:r>
              <w:rPr>
                <w:rFonts w:eastAsia="Times New Roman"/>
                <w:szCs w:val="20"/>
              </w:rPr>
              <w:t>-</w:t>
            </w:r>
            <w:r w:rsidRPr="0041208F">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91</w:t>
            </w:r>
            <w:r>
              <w:rPr>
                <w:rFonts w:eastAsia="Times New Roman"/>
                <w:szCs w:val="20"/>
              </w:rPr>
              <w:t>-</w:t>
            </w:r>
            <w:r w:rsidRPr="0041208F">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 for transferring Qualification Certificate to another licensee: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w:t>
      </w:r>
      <w:r w:rsidRPr="0041208F">
        <w:t>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11. Board of Cosmetology.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[Reserved]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12. Board of Dentistry.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
        <w:gridCol w:w="352"/>
        <w:gridCol w:w="1714"/>
        <w:gridCol w:w="1702"/>
        <w:gridCol w:w="3396"/>
        <w:gridCol w:w="1770"/>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Fees for Licensure/Registration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General Dentist: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By Clinical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By Credentials: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By Credentials with Waiver: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 Dental Specialty: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 Dental Hygiene: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 Dental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 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 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 Volunteer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Fees for Biennial Renewal of License/Certificate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General Dentist: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Dental Specialist: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$290, unless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multiple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Dental Hyg 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Dental Hygienist: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Dental/Orthodontic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Infiltration Anesthesia 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Fees for Annual Renewal of Mobile Facilities and Portable Dental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Mobile Facilities: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Portable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Fees for Reinstatement of License/Registration Application and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 plus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Reinstatement fee below</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Dental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Dental Hygiene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Technician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Fes for Certifications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Administer Infiltration Anesthesia: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Monitor Nitrous Oxide: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Verification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Name Change and New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Returned Check 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Licensure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 (download form)</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Mailing Labels: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$0.08 per name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Certificates: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see list below</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Wallet Card/Wall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Nitrous Oxide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Infiltration Anesthesia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13. Panel for Dietetics.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Panel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16"/>
        <w:gridCol w:w="401"/>
        <w:gridCol w:w="4608"/>
        <w:gridCol w:w="3471"/>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 of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up to thirty days</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in addition to the renewal and late renewal fees</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of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pocket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Name change and new pocket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 for returned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Licensure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Licensure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14. Board of Registration for Professional Engineers and Surveyors.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
        <w:gridCol w:w="418"/>
        <w:gridCol w:w="418"/>
        <w:gridCol w:w="3612"/>
        <w:gridCol w:w="905"/>
        <w:gridCol w:w="3577"/>
      </w:tblGrid>
      <w:tr w:rsidR="00000000" w:rsidRPr="0041208F">
        <w:trPr>
          <w:divId w:val="223024584"/>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Fee, 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Engineer</w:t>
            </w:r>
            <w:r>
              <w:rPr>
                <w:rFonts w:eastAsia="Times New Roman"/>
                <w:szCs w:val="20"/>
              </w:rPr>
              <w:t>-</w:t>
            </w:r>
            <w:r w:rsidRPr="0041208F">
              <w:rPr>
                <w:rFonts w:eastAsia="Times New Roman"/>
                <w:szCs w:val="20"/>
              </w:rPr>
              <w:t>in</w:t>
            </w:r>
            <w:r>
              <w:rPr>
                <w:rFonts w:eastAsia="Times New Roman"/>
                <w:szCs w:val="20"/>
              </w:rPr>
              <w:t>-</w:t>
            </w:r>
            <w:r w:rsidRPr="0041208F">
              <w:rPr>
                <w:rFonts w:eastAsia="Times New Roman"/>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Engineer by Comity: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Engineer by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Surveyor</w:t>
            </w:r>
            <w:r>
              <w:rPr>
                <w:rFonts w:eastAsia="Times New Roman"/>
                <w:szCs w:val="20"/>
              </w:rPr>
              <w:t>-</w:t>
            </w:r>
            <w:r w:rsidRPr="0041208F">
              <w:rPr>
                <w:rFonts w:eastAsia="Times New Roman"/>
                <w:szCs w:val="20"/>
              </w:rPr>
              <w:t>in</w:t>
            </w:r>
            <w:r>
              <w:rPr>
                <w:rFonts w:eastAsia="Times New Roman"/>
                <w:szCs w:val="20"/>
              </w:rPr>
              <w:t>-</w:t>
            </w:r>
            <w:r w:rsidRPr="0041208F">
              <w:rPr>
                <w:rFonts w:eastAsia="Times New Roman"/>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Tier A Professional Surveyor by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Tier A Professional Surveyor by Comity: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Tier B Surveyor:</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education evaluation fees may be assessed by independent evaluators when required for licensure.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Fee, Firms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Firm (Certificate of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$115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Certificate of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 Fee, 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 Fee, Individuals dually licensed: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 Fee,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Individuals: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Firms: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Reinstatements Individuals: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Governed by Section 40</w:t>
            </w:r>
            <w:r>
              <w:rPr>
                <w:rFonts w:eastAsia="Times New Roman"/>
                <w:szCs w:val="20"/>
              </w:rPr>
              <w:t>-</w:t>
            </w:r>
            <w:r w:rsidRPr="0041208F">
              <w:rPr>
                <w:rFonts w:eastAsia="Times New Roman"/>
                <w:szCs w:val="20"/>
              </w:rPr>
              <w:t>22</w:t>
            </w:r>
            <w:r>
              <w:rPr>
                <w:rFonts w:eastAsia="Times New Roman"/>
                <w:szCs w:val="20"/>
              </w:rPr>
              <w:t>-</w:t>
            </w:r>
            <w:r w:rsidRPr="0041208F">
              <w:rPr>
                <w:rFonts w:eastAsia="Times New Roman"/>
                <w:szCs w:val="20"/>
              </w:rPr>
              <w:t>240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Reinstatements Firms: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$115 Governed by Regulation 49</w:t>
            </w:r>
            <w:r>
              <w:rPr>
                <w:rFonts w:eastAsia="Times New Roman"/>
                <w:szCs w:val="20"/>
              </w:rPr>
              <w:t>-</w:t>
            </w:r>
            <w:r w:rsidRPr="0041208F">
              <w:rPr>
                <w:rFonts w:eastAsia="Times New Roman"/>
                <w:szCs w:val="20"/>
              </w:rPr>
              <w:t>106 (B), authorized by Section 40</w:t>
            </w:r>
            <w:r>
              <w:rPr>
                <w:rFonts w:eastAsia="Times New Roman"/>
                <w:szCs w:val="20"/>
              </w:rPr>
              <w:t>-</w:t>
            </w:r>
            <w:r w:rsidRPr="0041208F">
              <w:rPr>
                <w:rFonts w:eastAsia="Times New Roman"/>
                <w:szCs w:val="20"/>
              </w:rPr>
              <w:t>22</w:t>
            </w:r>
            <w:r>
              <w:rPr>
                <w:rFonts w:eastAsia="Times New Roman"/>
                <w:szCs w:val="20"/>
              </w:rPr>
              <w:t>-</w:t>
            </w:r>
            <w:r w:rsidRPr="0041208F">
              <w:rPr>
                <w:rFonts w:eastAsia="Times New Roman"/>
                <w:szCs w:val="20"/>
              </w:rPr>
              <w:t>240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5157,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15. Environmental Certification Board.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8154"/>
        <w:gridCol w:w="685"/>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8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Biological Wastewater Treatment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Biological Wastewater Treatment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Biological Wastewater Treatment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Bottled Water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Bottled Water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Bottled Water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Water Distribution System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Water Distribution System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Water Distribution System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P/C Wastewater Treatment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P/C Wastewater Treatment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P/C Wastewater Treatment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Well Driller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Well Driller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Well Driller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Water Treatment Plant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Water Treatment Plant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Water Treatment Plant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Roster (Licensee)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16. Board of Registration for Foresters.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w:t>
      </w:r>
      <w:r w:rsidRPr="0041208F">
        <w:t>s fees are as follows: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
        <w:gridCol w:w="505"/>
        <w:gridCol w:w="6204"/>
        <w:gridCol w:w="2241"/>
      </w:tblGrid>
      <w:tr w:rsidR="00000000" w:rsidRPr="0041208F">
        <w:trPr>
          <w:divId w:val="223024584"/>
        </w:trPr>
        <w:tc>
          <w:tcPr>
            <w:tcW w:w="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Registration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License (including 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fee (after June 30 through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 past renewal fees and late fees</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$325 payable to Society of American Foresters</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license/wallet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Name or address change with new license card issued. There is no charge for address or name changes made to the Board’</w:t>
            </w:r>
            <w:r w:rsidRPr="0041208F">
              <w:rPr>
                <w:rFonts w:eastAsia="Times New Roman"/>
                <w:szCs w:val="20"/>
              </w:rPr>
              <w:t>s record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registration fees are prorated for applications received after April 1st of the year prior to renewal (even years, 2012, 2014, etc.) and approved by the Board.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$65</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State Register Volume 41, Issue No. 5, Doc. No. 4721, eff May 26, 2017.</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17. Board of Funeral Service.</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
        <w:gridCol w:w="440"/>
        <w:gridCol w:w="440"/>
        <w:gridCol w:w="3781"/>
        <w:gridCol w:w="2080"/>
        <w:gridCol w:w="2143"/>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Application and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Funeral Director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Embalmer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Endorsed 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Endorsed 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Endorsed Dual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Funeral Director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Embalmer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New Funeral Home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Additional Funeral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Funeral Home (Parent)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Funeral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Crematory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Funeral Home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Retail Outlet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Apprentice and Student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Funeral Director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Embalmer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Funeral Director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Embalmer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Penalty (1</w:t>
            </w:r>
            <w:r>
              <w:rPr>
                <w:rFonts w:eastAsia="Times New Roman"/>
                <w:szCs w:val="20"/>
              </w:rPr>
              <w:t>-</w:t>
            </w:r>
            <w:r w:rsidRPr="0041208F">
              <w:rPr>
                <w:rFonts w:eastAsia="Times New Roman"/>
                <w:szCs w:val="20"/>
              </w:rPr>
              <w:t>6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Reactivation (Revival) (6 months or more)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$120 + renewal fee for each year license was expired</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National State Examination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Actual fee charged by examination provider (One part)</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National State Examination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Actual fee charged by examination provider (Two parts)</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State Statutes and Regulations Exam</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Fee charged by examination provider</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18. Board of Registration for Geologists.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
        <w:gridCol w:w="469"/>
        <w:gridCol w:w="469"/>
        <w:gridCol w:w="3781"/>
        <w:gridCol w:w="3463"/>
        <w:gridCol w:w="665"/>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Geologist</w:t>
            </w:r>
            <w:r>
              <w:rPr>
                <w:rFonts w:eastAsia="Times New Roman"/>
                <w:szCs w:val="20"/>
              </w:rPr>
              <w:t>-</w:t>
            </w:r>
            <w:r w:rsidRPr="0041208F">
              <w:rPr>
                <w:rFonts w:eastAsia="Times New Roman"/>
                <w:szCs w:val="20"/>
              </w:rPr>
              <w:t>in</w:t>
            </w:r>
            <w:r>
              <w:rPr>
                <w:rFonts w:eastAsia="Times New Roman"/>
                <w:szCs w:val="20"/>
              </w:rPr>
              <w:t>-</w:t>
            </w:r>
            <w:r w:rsidRPr="0041208F">
              <w:rPr>
                <w:rFonts w:eastAsia="Times New Roman"/>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Geologist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Geologist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from July 1</w:t>
            </w:r>
            <w:r>
              <w:rPr>
                <w:rFonts w:eastAsia="Times New Roman"/>
                <w:szCs w:val="20"/>
              </w:rPr>
              <w:t>-</w:t>
            </w:r>
            <w:r w:rsidRPr="0041208F">
              <w:rPr>
                <w:rFonts w:eastAsia="Times New Roman"/>
                <w:szCs w:val="20"/>
              </w:rPr>
              <w:t>December 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Renewal plus fifty (50%) percent penalty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Reactivation of Registration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 plus renewal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Examination Appeal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 actual costs charged by testing</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organization</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Roster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State Register Volume 39, Issue No. 6, Doc. No. 4556, eff June 26, 2015.</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19. Board of Landscape Architectural Examiners.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473"/>
        <w:gridCol w:w="6222"/>
        <w:gridCol w:w="1479"/>
        <w:gridCol w:w="671"/>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Out</w:t>
            </w:r>
            <w:r>
              <w:rPr>
                <w:rFonts w:eastAsia="Times New Roman"/>
                <w:szCs w:val="20"/>
              </w:rPr>
              <w:t>-</w:t>
            </w:r>
            <w:r w:rsidRPr="0041208F">
              <w:rPr>
                <w:rFonts w:eastAsia="Times New Roman"/>
                <w:szCs w:val="20"/>
              </w:rPr>
              <w:t>of</w:t>
            </w:r>
            <w:r>
              <w:rPr>
                <w:rFonts w:eastAsia="Times New Roman"/>
                <w:szCs w:val="20"/>
              </w:rPr>
              <w:t>-</w:t>
            </w:r>
            <w:r w:rsidRPr="0041208F">
              <w:rPr>
                <w:rFonts w:eastAsia="Times New Roman"/>
                <w:szCs w:val="20"/>
              </w:rPr>
              <w:t>state applicant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not to exceed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20. Liquefied Petroleum Gas Board.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585"/>
        <w:gridCol w:w="5746"/>
        <w:gridCol w:w="2326"/>
      </w:tblGrid>
      <w:tr w:rsidR="00000000" w:rsidRPr="0041208F">
        <w:trPr>
          <w:divId w:val="223024584"/>
        </w:trPr>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 LP</w:t>
            </w:r>
            <w:r>
              <w:rPr>
                <w:rFonts w:eastAsia="Times New Roman"/>
                <w:szCs w:val="20"/>
              </w:rPr>
              <w:t>-</w:t>
            </w:r>
            <w:r w:rsidRPr="0041208F">
              <w:rPr>
                <w:rFonts w:eastAsia="Times New Roman"/>
                <w:szCs w:val="20"/>
              </w:rPr>
              <w:t>Gas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 LP</w:t>
            </w:r>
            <w:r>
              <w:rPr>
                <w:rFonts w:eastAsia="Times New Roman"/>
                <w:szCs w:val="20"/>
              </w:rPr>
              <w:t>-</w:t>
            </w:r>
            <w:r w:rsidRPr="0041208F">
              <w:rPr>
                <w:rFonts w:eastAsia="Times New Roman"/>
                <w:szCs w:val="20"/>
              </w:rPr>
              <w:t>Gas Installer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 LP</w:t>
            </w:r>
            <w:r>
              <w:rPr>
                <w:rFonts w:eastAsia="Times New Roman"/>
                <w:szCs w:val="20"/>
              </w:rPr>
              <w:t>-</w:t>
            </w:r>
            <w:r w:rsidRPr="0041208F">
              <w:rPr>
                <w:rFonts w:eastAsia="Times New Roman"/>
                <w:szCs w:val="20"/>
              </w:rPr>
              <w:t>Gas Reseller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 LP</w:t>
            </w:r>
            <w:r>
              <w:rPr>
                <w:rFonts w:eastAsia="Times New Roman"/>
                <w:szCs w:val="20"/>
              </w:rPr>
              <w:t>-</w:t>
            </w:r>
            <w:r w:rsidRPr="0041208F">
              <w:rPr>
                <w:rFonts w:eastAsia="Times New Roman"/>
                <w:szCs w:val="20"/>
              </w:rPr>
              <w:t>Gas Transporter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 LP</w:t>
            </w:r>
            <w:r>
              <w:rPr>
                <w:rFonts w:eastAsia="Times New Roman"/>
                <w:szCs w:val="20"/>
              </w:rPr>
              <w:t>-</w:t>
            </w:r>
            <w:r w:rsidRPr="0041208F">
              <w:rPr>
                <w:rFonts w:eastAsia="Times New Roman"/>
                <w:szCs w:val="20"/>
              </w:rPr>
              <w:t>Gas Utility Plant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 LP</w:t>
            </w:r>
            <w:r>
              <w:rPr>
                <w:rFonts w:eastAsia="Times New Roman"/>
                <w:szCs w:val="20"/>
              </w:rPr>
              <w:t>-</w:t>
            </w:r>
            <w:r w:rsidRPr="0041208F">
              <w:rPr>
                <w:rFonts w:eastAsia="Times New Roman"/>
                <w:szCs w:val="20"/>
              </w:rPr>
              <w:t>Gas Cylinder Exchange Company (1</w:t>
            </w:r>
            <w:r>
              <w:rPr>
                <w:rFonts w:eastAsia="Times New Roman"/>
                <w:szCs w:val="20"/>
              </w:rPr>
              <w:t>-</w:t>
            </w:r>
            <w:r w:rsidRPr="0041208F">
              <w:rPr>
                <w:rFonts w:eastAsia="Times New Roman"/>
                <w:szCs w:val="20"/>
              </w:rPr>
              <w:t>25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 LP</w:t>
            </w:r>
            <w:r>
              <w:rPr>
                <w:rFonts w:eastAsia="Times New Roman"/>
                <w:szCs w:val="20"/>
              </w:rPr>
              <w:t>-</w:t>
            </w:r>
            <w:r w:rsidRPr="0041208F">
              <w:rPr>
                <w:rFonts w:eastAsia="Times New Roman"/>
                <w:szCs w:val="20"/>
              </w:rPr>
              <w:t>Gas Cylinder Exchange Company (26</w:t>
            </w:r>
            <w:r>
              <w:rPr>
                <w:rFonts w:eastAsia="Times New Roman"/>
                <w:szCs w:val="20"/>
              </w:rPr>
              <w:t>-</w:t>
            </w:r>
            <w:r w:rsidRPr="0041208F">
              <w:rPr>
                <w:rFonts w:eastAsia="Times New Roman"/>
                <w:szCs w:val="20"/>
              </w:rPr>
              <w:t>100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8. LP</w:t>
            </w:r>
            <w:r>
              <w:rPr>
                <w:rFonts w:eastAsia="Times New Roman"/>
                <w:szCs w:val="20"/>
              </w:rPr>
              <w:t>-</w:t>
            </w:r>
            <w:r w:rsidRPr="0041208F">
              <w:rPr>
                <w:rFonts w:eastAsia="Times New Roman"/>
                <w:szCs w:val="20"/>
              </w:rPr>
              <w:t>Gas Cylinder Exchange Company (101</w:t>
            </w:r>
            <w:r>
              <w:rPr>
                <w:rFonts w:eastAsia="Times New Roman"/>
                <w:szCs w:val="20"/>
              </w:rPr>
              <w:t>-</w:t>
            </w:r>
            <w:r w:rsidRPr="0041208F">
              <w:rPr>
                <w:rFonts w:eastAsia="Times New Roman"/>
                <w:szCs w:val="20"/>
              </w:rPr>
              <w:t>499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9. LP</w:t>
            </w:r>
            <w:r>
              <w:rPr>
                <w:rFonts w:eastAsia="Times New Roman"/>
                <w:szCs w:val="20"/>
              </w:rPr>
              <w:t>-</w:t>
            </w:r>
            <w:r w:rsidRPr="0041208F">
              <w:rPr>
                <w:rFonts w:eastAsia="Times New Roman"/>
                <w:szCs w:val="20"/>
              </w:rPr>
              <w:t>Gas Cylinder Exchange Company (500</w:t>
            </w:r>
            <w:r>
              <w:rPr>
                <w:rFonts w:eastAsia="Times New Roman"/>
                <w:szCs w:val="20"/>
              </w:rPr>
              <w:t>-</w:t>
            </w:r>
            <w:r w:rsidRPr="0041208F">
              <w:rPr>
                <w:rFonts w:eastAsia="Times New Roman"/>
                <w:szCs w:val="20"/>
              </w:rPr>
              <w:t>999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10. LP</w:t>
            </w:r>
            <w:r>
              <w:rPr>
                <w:rFonts w:eastAsia="Times New Roman"/>
                <w:szCs w:val="20"/>
              </w:rPr>
              <w:t>-</w:t>
            </w:r>
            <w:r w:rsidRPr="0041208F">
              <w:rPr>
                <w:rFonts w:eastAsia="Times New Roman"/>
                <w:szCs w:val="20"/>
              </w:rPr>
              <w:t>Gas Cylinder Exchange Company (1000 or more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11. LP</w:t>
            </w:r>
            <w:r>
              <w:rPr>
                <w:rFonts w:eastAsia="Times New Roman"/>
                <w:szCs w:val="20"/>
              </w:rPr>
              <w:t>-</w:t>
            </w:r>
            <w:r w:rsidRPr="0041208F">
              <w:rPr>
                <w:rFonts w:eastAsia="Times New Roman"/>
                <w:szCs w:val="20"/>
              </w:rPr>
              <w:t>Gas Employee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biennially</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12. Testing Fee for Employee (Initial Permit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 (each attempt)</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13. Renewal Late Fees (July 1 through August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14. Reseller Equipment and/or Dealer Change Inspection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15. Repeat Site Inspections Due to Outstanding Violations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Third 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Fourth Inspection and Subsequent Inspections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5160,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21. Long Term Health Care Administrators Board.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
        <w:gridCol w:w="455"/>
        <w:gridCol w:w="452"/>
        <w:gridCol w:w="480"/>
        <w:gridCol w:w="6820"/>
        <w:gridCol w:w="652"/>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Nursing Home Administrator’</w:t>
            </w:r>
            <w:r w:rsidRPr="0041208F">
              <w:rPr>
                <w:rFonts w:eastAsia="Times New Roman"/>
                <w:szCs w:val="20"/>
              </w:rPr>
              <w:t>s Fee Schedule: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for Re</w:t>
            </w:r>
            <w:r>
              <w:rPr>
                <w:rFonts w:eastAsia="Times New Roman"/>
                <w:szCs w:val="20"/>
              </w:rPr>
              <w:t>-</w:t>
            </w:r>
            <w:r w:rsidRPr="0041208F">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Licensure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Annual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Community Residential Care Facility Administrator’</w:t>
            </w:r>
            <w:r w:rsidRPr="0041208F">
              <w:rPr>
                <w:rFonts w:eastAsia="Times New Roman"/>
                <w:szCs w:val="20"/>
              </w:rPr>
              <w:t>s Fee Schedule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for Re</w:t>
            </w:r>
            <w:r>
              <w:rPr>
                <w:rFonts w:eastAsia="Times New Roman"/>
                <w:szCs w:val="20"/>
              </w:rPr>
              <w:t>-</w:t>
            </w:r>
            <w:r w:rsidRPr="0041208F">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Licensure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Annual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$115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Dual Administrators: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for Re</w:t>
            </w:r>
            <w:r>
              <w:rPr>
                <w:rFonts w:eastAsia="Times New Roman"/>
                <w:szCs w:val="20"/>
              </w:rPr>
              <w:t>-</w:t>
            </w:r>
            <w:r w:rsidRPr="0041208F">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Annual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Charges for Both Classes of Administrators: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of a Lapsed License (Penalty per month, not to exceed twelve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1st and 2nd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3rd </w:t>
            </w:r>
            <w:r>
              <w:rPr>
                <w:rFonts w:eastAsia="Times New Roman"/>
                <w:szCs w:val="20"/>
              </w:rPr>
              <w:t>-</w:t>
            </w:r>
            <w:r w:rsidRPr="0041208F">
              <w:rPr>
                <w:rFonts w:eastAsia="Times New Roman"/>
                <w:szCs w:val="20"/>
              </w:rPr>
              <w:t xml:space="preserve"> 12th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Transfer of Information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Record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Record Change and Reissue of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Copy of Licensee 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NSF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Copy of Regulations: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for Approval of Continuing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By a Sponsoring Organization: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For a repeat presentation: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By an 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43</w:t>
      </w:r>
      <w:r>
        <w:t>-</w:t>
      </w:r>
      <w:r w:rsidRPr="0041208F">
        <w:t>5 Doc. No. 4844, eff May 24, 2019.</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22. Manufactured Housing Board.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380"/>
        <w:gridCol w:w="355"/>
        <w:gridCol w:w="7141"/>
        <w:gridCol w:w="1055"/>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Licensing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Manufacturer: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Retail Dealer: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Multi</w:t>
            </w:r>
            <w:r>
              <w:rPr>
                <w:rFonts w:eastAsia="Times New Roman"/>
                <w:szCs w:val="20"/>
              </w:rPr>
              <w:t>-</w:t>
            </w:r>
            <w:r w:rsidRPr="0041208F">
              <w:rPr>
                <w:rFonts w:eastAsia="Times New Roman"/>
                <w:szCs w:val="20"/>
              </w:rPr>
              <w:t>Lot 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Contractor: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Installer: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Repairer: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Apprentice 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Fees for applications received with one year or less remaining in the current licensing cycle will be based on one half of the two year licensing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 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 per month</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Manufactured Home Show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Update/Duplication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Red Tag Removal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 per tag</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 for reinspection performed on a manufactured home that is involved in a complaint: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23. Advisory Panel for Massage/Bodywork.</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Panel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
        <w:gridCol w:w="473"/>
        <w:gridCol w:w="6375"/>
        <w:gridCol w:w="1327"/>
        <w:gridCol w:w="671"/>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Licensure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w:t>
            </w:r>
            <w:r>
              <w:rPr>
                <w:rFonts w:eastAsia="Times New Roman"/>
                <w:szCs w:val="20"/>
              </w:rPr>
              <w:t>-</w:t>
            </w:r>
            <w:r w:rsidRPr="0041208F">
              <w:rPr>
                <w:rFonts w:eastAsia="Times New Roman"/>
                <w:szCs w:val="20"/>
              </w:rPr>
              <w:t>examination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and provisional licensure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and reactivation for inactive status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 fee for inactive status: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Continuing Education course provider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Continuing Education course provider renewal: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24. Board of Medical Examiners.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
        <w:gridCol w:w="539"/>
        <w:gridCol w:w="1065"/>
        <w:gridCol w:w="3736"/>
        <w:gridCol w:w="1175"/>
        <w:gridCol w:w="1646"/>
        <w:gridCol w:w="530"/>
      </w:tblGrid>
      <w:tr w:rsidR="00000000" w:rsidRPr="0041208F">
        <w:trPr>
          <w:gridAfter w:val="1"/>
          <w:divId w:val="223024584"/>
        </w:trPr>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Physicians: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Academic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Limited License</w:t>
            </w:r>
            <w:r>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 (6 mo.), $150 (1 year)</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 (6 mo.), $150 (1 year)</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14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Special Volunteer 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 fee</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 fee</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License Extension—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Acupuncture—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$111</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$145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Reactivation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$111</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Anesthesiologist’</w:t>
            </w:r>
            <w:r w:rsidRPr="0041208F">
              <w:rPr>
                <w:rFonts w:eastAsia="Times New Roman"/>
                <w:szCs w:val="20"/>
              </w:rPr>
              <w:t>s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$295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Physician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Limited License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(No fee for expanded prescriptive authority, Schedule III</w:t>
            </w:r>
            <w:r>
              <w:rPr>
                <w:rFonts w:eastAsia="Times New Roman"/>
                <w:szCs w:val="20"/>
              </w:rPr>
              <w:t>-</w:t>
            </w:r>
            <w:r w:rsidRPr="0041208F">
              <w:rPr>
                <w:rFonts w:eastAsia="Times New Roman"/>
                <w:szCs w:val="20"/>
              </w:rPr>
              <w:t>V drugs)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Reactivation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$160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Respiratory Care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Application </w:t>
            </w:r>
            <w:r>
              <w:rPr>
                <w:rFonts w:eastAsia="Times New Roman"/>
                <w:szCs w:val="20"/>
              </w:rPr>
              <w:t>-</w:t>
            </w:r>
            <w:r w:rsidRPr="0041208F">
              <w:rPr>
                <w:rFonts w:eastAsia="Times New Roman"/>
                <w:szCs w:val="20"/>
              </w:rPr>
              <w:t xml:space="preserve"> 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r>
              <w:rPr>
                <w:rFonts w:eastAsia="Times New Roman"/>
                <w:szCs w:val="20"/>
              </w:rPr>
              <w:t>-</w:t>
            </w:r>
            <w:r w:rsidRPr="0041208F">
              <w:rPr>
                <w:rFonts w:eastAsia="Times New Roman"/>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Limited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Update License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Reactivation</w:t>
            </w:r>
            <w:r>
              <w:rPr>
                <w:rFonts w:eastAsia="Times New Roman"/>
                <w:szCs w:val="20"/>
              </w:rPr>
              <w:t>-</w:t>
            </w:r>
            <w:r w:rsidRPr="0041208F">
              <w:rPr>
                <w:rFonts w:eastAsia="Times New Roman"/>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$160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(8)</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Exemption for Ventilation by Non</w:t>
            </w:r>
            <w:r>
              <w:rPr>
                <w:rFonts w:eastAsia="Times New Roman"/>
                <w:szCs w:val="20"/>
              </w:rPr>
              <w:t>-</w:t>
            </w:r>
            <w:r w:rsidRPr="0041208F">
              <w:rPr>
                <w:rFonts w:eastAsia="Times New Roman"/>
                <w:szCs w:val="20"/>
              </w:rPr>
              <w:t>RCP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Registered Cardiovascular Invasive Specialist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$160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Athletic Trainers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 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Restore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Licenses and Identification License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Other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Verification of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Wall Certificate</w:t>
            </w:r>
            <w:r>
              <w:rPr>
                <w:rFonts w:eastAsia="Times New Roman"/>
                <w:szCs w:val="20"/>
              </w:rPr>
              <w:t>-</w:t>
            </w:r>
            <w:r w:rsidRPr="0041208F">
              <w:rPr>
                <w:rFonts w:eastAsia="Times New Roman"/>
                <w:szCs w:val="20"/>
              </w:rPr>
              <w:t>Duplicate—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wallet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 fee</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Licensure Listing—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5160, eff May 26, 2023; SCSR 48</w:t>
      </w:r>
      <w:r>
        <w:t>-</w:t>
      </w:r>
      <w:r w:rsidRPr="0041208F">
        <w:t>5 Doc. No. 5233, eff May 24, 2024.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25. Board of Nursing.</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478"/>
        <w:gridCol w:w="5854"/>
        <w:gridCol w:w="2511"/>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R.N.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R.N. Endorsement: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R.N. Re</w:t>
            </w:r>
            <w:r>
              <w:rPr>
                <w:rFonts w:eastAsia="Times New Roman"/>
                <w:szCs w:val="20"/>
              </w:rPr>
              <w:t>-</w:t>
            </w:r>
            <w:r w:rsidRPr="0041208F">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L.P.N.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L.P.N. Endorsement: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L.P.N. Re</w:t>
            </w:r>
            <w:r>
              <w:rPr>
                <w:rFonts w:eastAsia="Times New Roman"/>
                <w:szCs w:val="20"/>
              </w:rPr>
              <w:t>-</w:t>
            </w:r>
            <w:r w:rsidRPr="0041208F">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R.N. and L.P.N. Renewals: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R.N. and L.P.N. Reinstatements: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R.N. and L.P.N. 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R.N. and L.P.N. Reinstatement of Disciplined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Name change only 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Verification to another state (A.P.R.N., R.N. and L.P.N):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Certification Exam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VISA Screen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Official 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APRN Initial Fee (current S.C. licensee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APRN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APRN Endorsement: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APRN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APRN 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for 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 of 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$145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Returned check 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Names, addresses and authorized statistical data of licensed nurses may be released upon written request of agencies, individuals, and organizations. This service will be provided electronically or via CD for a cost of $10.00.</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Refund of fees will be made at the discretion of the Board.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State Register Volume 39, Issue No. 6, Doc. No. 4554, eff June 26, 2015.</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26. Board of Occupational Therapy.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
        <w:gridCol w:w="442"/>
        <w:gridCol w:w="476"/>
        <w:gridCol w:w="5569"/>
        <w:gridCol w:w="1318"/>
        <w:gridCol w:w="646"/>
        <w:gridCol w:w="420"/>
      </w:tblGrid>
      <w:tr w:rsidR="00000000" w:rsidRPr="0041208F">
        <w:trPr>
          <w:gridAfter w:val="1"/>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Occupational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$135</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Occupational Therapy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$115</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Occupational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gridAfter w:val="1"/>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Occupational Therapy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Penalty: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Reactivation (Inactive to 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Occupational Therapist: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plus renewal fee</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Occupational Therapy Assistant: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plus renewal fee</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Reactivation (Lapsed to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 plus renewal fee</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verification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Name change and 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Duplicate certificate </w:t>
            </w:r>
            <w:r>
              <w:rPr>
                <w:rFonts w:eastAsia="Times New Roman"/>
                <w:szCs w:val="20"/>
              </w:rPr>
              <w:t>-</w:t>
            </w:r>
            <w:r w:rsidRPr="0041208F">
              <w:rPr>
                <w:rFonts w:eastAsia="Times New Roman"/>
                <w:szCs w:val="20"/>
              </w:rPr>
              <w:t xml:space="preserve">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Returned check charge: (or amount specified by law; see Section 34</w:t>
            </w:r>
            <w:r>
              <w:rPr>
                <w:rFonts w:eastAsia="Times New Roman"/>
                <w:szCs w:val="20"/>
              </w:rPr>
              <w:t>-</w:t>
            </w:r>
            <w:r w:rsidRPr="0041208F">
              <w:rPr>
                <w:rFonts w:eastAsia="Times New Roman"/>
                <w:szCs w:val="20"/>
              </w:rPr>
              <w:t>11</w:t>
            </w:r>
            <w:r>
              <w:rPr>
                <w:rFonts w:eastAsia="Times New Roman"/>
                <w:szCs w:val="20"/>
              </w:rPr>
              <w:t>-</w:t>
            </w:r>
            <w:r w:rsidRPr="0041208F">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Registry of Applicants (licensee mailing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27. Board of Examiners in Opticianry.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
        <w:gridCol w:w="473"/>
        <w:gridCol w:w="473"/>
        <w:gridCol w:w="7229"/>
        <w:gridCol w:w="671"/>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Apprentice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Certificate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Active 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Inactive 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Active 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Inactive 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Apprentice Renewal Fee (Annual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5160,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28. Board of Examiners in Optometry.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[Reserved]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29. Board of Pharmacy.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[Reserved]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30. Board of Physical Therapy Examiners.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
        <w:gridCol w:w="469"/>
        <w:gridCol w:w="469"/>
        <w:gridCol w:w="5913"/>
        <w:gridCol w:w="998"/>
        <w:gridCol w:w="998"/>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physical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physical therapist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Processing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Reactivation (inactive to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 + renewal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(lapsed to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 + renewal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c>
          <w:tcPr>
            <w:tcW w:w="0" w:type="auto"/>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 Name Change and New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 Duplicate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 Duplicate Certificate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5157,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31. Pilotage Commission.</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[Reserved]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32. Board of Podiatry Examiners.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478"/>
        <w:gridCol w:w="7345"/>
        <w:gridCol w:w="1018"/>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5160,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33. Board of Examiners for the Licensure of Professional Counselors, Marriage and Family Therapists, Addiction Counselors, and Psycho</w:t>
      </w:r>
      <w:r>
        <w:t>-</w:t>
      </w:r>
      <w:r w:rsidRPr="0041208F">
        <w:t>Educational Specialists.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
        <w:gridCol w:w="396"/>
        <w:gridCol w:w="430"/>
        <w:gridCol w:w="3824"/>
        <w:gridCol w:w="1813"/>
        <w:gridCol w:w="2461"/>
      </w:tblGrid>
      <w:tr w:rsidR="00000000" w:rsidRPr="0041208F">
        <w:trPr>
          <w:divId w:val="22302458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xml:space="preserve">Application Fee </w:t>
            </w:r>
            <w:r>
              <w:rPr>
                <w:rFonts w:eastAsia="Times New Roman"/>
                <w:szCs w:val="20"/>
              </w:rPr>
              <w:t>-</w:t>
            </w:r>
            <w:r w:rsidRPr="0041208F">
              <w:rPr>
                <w:rFonts w:eastAsia="Times New Roman"/>
                <w:szCs w:val="20"/>
              </w:rPr>
              <w:t xml:space="preserve"> Application and fee go to Center for Credentialing Education (CCE) to be reviewed and approved.</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Initial License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Associate: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Marriage and Family Therapists: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Psycho</w:t>
            </w:r>
            <w:r>
              <w:rPr>
                <w:rFonts w:eastAsia="Times New Roman"/>
                <w:szCs w:val="20"/>
              </w:rPr>
              <w:t>-</w:t>
            </w:r>
            <w:r w:rsidRPr="0041208F">
              <w:rPr>
                <w:rFonts w:eastAsia="Times New Roman"/>
                <w:szCs w:val="20"/>
              </w:rPr>
              <w:t>educational Specialists: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Addiction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Marriage and Family Therapy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Addiction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Marriage and Family Therapists: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Addiction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Psycho</w:t>
            </w:r>
            <w:r>
              <w:rPr>
                <w:rFonts w:eastAsia="Times New Roman"/>
                <w:szCs w:val="20"/>
              </w:rPr>
              <w:t>-</w:t>
            </w:r>
            <w:r w:rsidRPr="0041208F">
              <w:rPr>
                <w:rFonts w:eastAsia="Times New Roman"/>
                <w:szCs w:val="20"/>
              </w:rPr>
              <w:t>educational Specialists: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Marriage and Family Therapy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Addiction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 + renewal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Counselors: paid to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Marriage and Family Therapists: paid to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verification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Name change and new license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Copy of file: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K.</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Returned check charge: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 (or as otherwise established by law as administrative costs for returned checks)</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43</w:t>
      </w:r>
      <w:r>
        <w:t>-</w:t>
      </w:r>
      <w:r w:rsidRPr="0041208F">
        <w:t>5 Doc. No. 4862, eff May 24, 2019; SCSR 47</w:t>
      </w:r>
      <w:r>
        <w:t>-</w:t>
      </w:r>
      <w:r w:rsidRPr="0041208F">
        <w:t>5 Doc. No. 5157,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34. Board of Examiners in Psychology.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460"/>
        <w:gridCol w:w="5595"/>
        <w:gridCol w:w="2663"/>
      </w:tblGrid>
      <w:tr w:rsidR="00000000" w:rsidRPr="0041208F">
        <w:trPr>
          <w:divId w:val="223024584"/>
        </w:trPr>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Preliminary and Formal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$500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Written Examination (Examination for the Professional Practice of Psychology):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Paid to the Examination Provider</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$395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of lost/stolen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 for returned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$30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 for name change and new pocket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 for supervised employee annual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Not to exceed $150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5160,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35. Board of Pyrotechnic Safety.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[Reserved]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36. Real Estate Appraisers Board.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
        <w:gridCol w:w="4994"/>
        <w:gridCol w:w="3595"/>
      </w:tblGrid>
      <w:tr w:rsidR="00000000" w:rsidRPr="0041208F">
        <w:trPr>
          <w:divId w:val="223024584"/>
        </w:trPr>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Apprentice appraiser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Apprentice appraiser permit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Mass appraiser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Appraiser license/certification: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Appraiser license/certification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Appraisal Management Company registration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Appraisal Management Company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penalty for renewal of license/certification/inactive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 July 1 through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 August 1 through August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 After August 31 and before next renewal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penalty for renewal of registration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July 1 through June 30 (per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Permit/license/certification replacement fee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Personal or company name change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from inactive licensed or certified appraiser: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Attestation of license/certification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Course approval (under 15 hours)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Course approval (15 hours or more)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Course approval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Penalty for late course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Instructor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Instructor approval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Penalty for late instructor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Appraisers or Appraisal Management Company roster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Change in appraiser classification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Appraiser equivalent continuing education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Bad check charge (per occurrence):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 (or amount specified by law; see Section 34</w:t>
            </w:r>
            <w:r>
              <w:rPr>
                <w:rFonts w:eastAsia="Times New Roman"/>
                <w:szCs w:val="20"/>
              </w:rPr>
              <w:t>-</w:t>
            </w:r>
            <w:r w:rsidRPr="0041208F">
              <w:rPr>
                <w:rFonts w:eastAsia="Times New Roman"/>
                <w:szCs w:val="20"/>
              </w:rPr>
              <w:t>11</w:t>
            </w:r>
            <w:r>
              <w:rPr>
                <w:rFonts w:eastAsia="Times New Roman"/>
                <w:szCs w:val="20"/>
              </w:rPr>
              <w:t>-</w:t>
            </w:r>
            <w:r w:rsidRPr="0041208F">
              <w:rPr>
                <w:rFonts w:eastAsia="Times New Roman"/>
                <w:szCs w:val="20"/>
              </w:rPr>
              <w:t>70)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practice permit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(27) In addition to fees listed above, an annual Federal Registry Transmittal fee of $40 established by Public Law 101</w:t>
      </w:r>
      <w:r>
        <w:t>-</w:t>
      </w:r>
      <w:r w:rsidRPr="0041208F">
        <w:t>73, Title XI, Real Estate Appraisal Reform Amendments will be charged for all licenses and certification and shall be collected on a biennial basis ($80).</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(28) An annual Appraisal Management Federal Registry Transmittal fee from registered appraisal management companies and federally regulated appraisal management companies in the amount determined by the Appraisal Subcommittee of the Federal Financial Institutions Examination Council shall be collected biennially.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42</w:t>
      </w:r>
      <w:r>
        <w:t>-</w:t>
      </w:r>
      <w:r w:rsidRPr="0041208F">
        <w:t>5 Doc. No. 4763, eff May 25, 2018; SCSR 45</w:t>
      </w:r>
      <w:r>
        <w:t>-</w:t>
      </w:r>
      <w:r w:rsidRPr="0041208F">
        <w:t>5 Doc. No. 5009, eff May 28, 2021.</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37. Real Estate Commission.</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A. New License:</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000000" w:rsidRPr="0041208F">
        <w:trPr>
          <w:divId w:val="223024584"/>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Broker</w:t>
            </w:r>
            <w:r>
              <w:rPr>
                <w:rFonts w:eastAsia="Times New Roman"/>
                <w:szCs w:val="20"/>
              </w:rPr>
              <w:t>-</w:t>
            </w:r>
            <w:r w:rsidRPr="0041208F">
              <w:rPr>
                <w:rFonts w:eastAsia="Times New Roman"/>
                <w:szCs w:val="20"/>
              </w:rPr>
              <w:t>in</w:t>
            </w:r>
            <w:r>
              <w:rPr>
                <w:rFonts w:eastAsia="Times New Roman"/>
                <w:szCs w:val="20"/>
              </w:rPr>
              <w:t>-</w:t>
            </w:r>
            <w:r w:rsidRPr="0041208F">
              <w:rPr>
                <w:rFonts w:eastAsia="Times New Roman"/>
                <w:szCs w:val="20"/>
              </w:rPr>
              <w:t>Charge/Property Manager</w:t>
            </w:r>
            <w:r>
              <w:rPr>
                <w:rFonts w:eastAsia="Times New Roman"/>
                <w:szCs w:val="20"/>
              </w:rPr>
              <w:t>-</w:t>
            </w:r>
            <w:r w:rsidRPr="0041208F">
              <w:rPr>
                <w:rFonts w:eastAsia="Times New Roman"/>
                <w:szCs w:val="20"/>
              </w:rPr>
              <w:t>in</w:t>
            </w:r>
            <w:r>
              <w:rPr>
                <w:rFonts w:eastAsia="Times New Roman"/>
                <w:szCs w:val="20"/>
              </w:rPr>
              <w:t>-</w:t>
            </w:r>
            <w:r w:rsidRPr="0041208F">
              <w:rPr>
                <w:rFonts w:eastAsia="Times New Roman"/>
                <w:szCs w:val="20"/>
              </w:rPr>
              <w:t>Charge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Broker/Property Manager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Salesperson (Provisional),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Credit report for applicant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Salesperson applicant from non</w:t>
            </w:r>
            <w:r>
              <w:rPr>
                <w:rFonts w:eastAsia="Times New Roman"/>
                <w:szCs w:val="20"/>
              </w:rPr>
              <w:t>-</w:t>
            </w:r>
            <w:r w:rsidRPr="0041208F">
              <w:rPr>
                <w:rFonts w:eastAsia="Times New Roman"/>
                <w:szCs w:val="20"/>
              </w:rPr>
              <w:t>reciprocity 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 (biennial)</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B. Renewal:</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000000" w:rsidRPr="0041208F">
        <w:trPr>
          <w:divId w:val="223024584"/>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Broker</w:t>
            </w:r>
            <w:r>
              <w:rPr>
                <w:rFonts w:eastAsia="Times New Roman"/>
                <w:szCs w:val="20"/>
              </w:rPr>
              <w:t>-</w:t>
            </w:r>
            <w:r w:rsidRPr="0041208F">
              <w:rPr>
                <w:rFonts w:eastAsia="Times New Roman"/>
                <w:szCs w:val="20"/>
              </w:rPr>
              <w:t>in</w:t>
            </w:r>
            <w:r>
              <w:rPr>
                <w:rFonts w:eastAsia="Times New Roman"/>
                <w:szCs w:val="20"/>
              </w:rPr>
              <w:t>-</w:t>
            </w:r>
            <w:r w:rsidRPr="0041208F">
              <w:rPr>
                <w:rFonts w:eastAsia="Times New Roman"/>
                <w:szCs w:val="20"/>
              </w:rPr>
              <w:t>Charge/Property Manager</w:t>
            </w:r>
            <w:r>
              <w:rPr>
                <w:rFonts w:eastAsia="Times New Roman"/>
                <w:szCs w:val="20"/>
              </w:rPr>
              <w:t>-</w:t>
            </w:r>
            <w:r w:rsidRPr="0041208F">
              <w:rPr>
                <w:rFonts w:eastAsia="Times New Roman"/>
                <w:szCs w:val="20"/>
              </w:rPr>
              <w:t>in</w:t>
            </w:r>
            <w:r>
              <w:rPr>
                <w:rFonts w:eastAsia="Times New Roman"/>
                <w:szCs w:val="20"/>
              </w:rPr>
              <w:t>-</w:t>
            </w:r>
            <w:r w:rsidRPr="0041208F">
              <w:rPr>
                <w:rFonts w:eastAsia="Times New Roman"/>
                <w:szCs w:val="20"/>
              </w:rPr>
              <w:t>Charge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Broker/Inactive Broker/Property Manager/Inactive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Property Manager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Salesperson/Inactive Salesperson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The late renewal fee is $25 per month, beginning July 1st through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December 31st. After December 31st, the licensee must reapply.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Timeshare 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C. Licensing Transactions: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000000" w:rsidRPr="0041208F">
        <w:trPr>
          <w:divId w:val="223024584"/>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Upgrade of Salesman 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Certification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Personal 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Change of 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 BIC/PMIC to Broker/Property 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 Activate License (same classification) from Inactive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 Company Name or Address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($10 per licensee or maximum of $250 an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D. Examination Process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000000" w:rsidRPr="0041208F">
        <w:trPr>
          <w:divId w:val="223024584"/>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Examination is payable directly to examination vendor.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E. Provider, Course, and Instructor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000000" w:rsidRPr="0041208F">
        <w:trPr>
          <w:divId w:val="223024584"/>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Course provider approval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Course provider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Course approval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Course approval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Instructor approval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Instructor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renewal (after August 31st) for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course, or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r>
      <w:r w:rsidRPr="0041208F">
        <w:t>The education year is September 1st of even</w:t>
      </w:r>
      <w:r>
        <w:t>-</w:t>
      </w:r>
      <w:r w:rsidRPr="0041208F">
        <w:t>numbered years through August 31st.</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State Register Volume 39, Issue No. 6, Doc. No. 4535, eff June 26, 2015; State Register Volume 41, Issue No. 5, Doc. No. 4711, eff May 26, 2017; SCSR 42</w:t>
      </w:r>
      <w:r>
        <w:t>-</w:t>
      </w:r>
      <w:r w:rsidRPr="0041208F">
        <w:t>5 Doc. No. 4776, eff May 25, 2018.</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38. Residential Builders Commission.</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
        <w:gridCol w:w="443"/>
        <w:gridCol w:w="502"/>
        <w:gridCol w:w="5890"/>
        <w:gridCol w:w="916"/>
        <w:gridCol w:w="953"/>
      </w:tblGrid>
      <w:tr w:rsidR="00000000" w:rsidRPr="0041208F">
        <w:trPr>
          <w:divId w:val="223024584"/>
        </w:trPr>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Licensed Residential Builder: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Fee (after 12 months but not later than 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Licensed Residential Specialty Contractors: Electrical, Heating and Air and Plumbing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$135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Fee (after 12 months but not later than 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Registered Residential Specialty Contractor: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Registration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Fee (after 12 months but not later than 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Certificate of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Home Inspectors: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$80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After July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More than 12 months after expiration of the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an additional $110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fee for lost, destroyed or mutilated license or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Reissued license or registration for changes requested by licensee or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39. Board of Social Work Examiners.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[Reserved]</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40. Soil Classifiers Advisory Council.</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474"/>
        <w:gridCol w:w="474"/>
        <w:gridCol w:w="6889"/>
        <w:gridCol w:w="1008"/>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Initial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Soil Classifier</w:t>
            </w:r>
            <w:r>
              <w:rPr>
                <w:rFonts w:eastAsia="Times New Roman"/>
                <w:szCs w:val="20"/>
              </w:rPr>
              <w:t>-</w:t>
            </w:r>
            <w:r w:rsidRPr="0041208F">
              <w:rPr>
                <w:rFonts w:eastAsia="Times New Roman"/>
                <w:szCs w:val="20"/>
              </w:rPr>
              <w:t>in</w:t>
            </w:r>
            <w:r>
              <w:rPr>
                <w:rFonts w:eastAsia="Times New Roman"/>
                <w:szCs w:val="20"/>
              </w:rPr>
              <w:t>-</w:t>
            </w:r>
            <w:r w:rsidRPr="0041208F">
              <w:rPr>
                <w:rFonts w:eastAsia="Times New Roman"/>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Professional Soil Classifier: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xml:space="preserve">Biennial License Renewal </w:t>
            </w:r>
            <w:r>
              <w:rPr>
                <w:rFonts w:eastAsia="Times New Roman"/>
                <w:szCs w:val="20"/>
              </w:rPr>
              <w:t>-</w:t>
            </w:r>
            <w:r w:rsidRPr="0041208F">
              <w:rPr>
                <w:rFonts w:eastAsia="Times New Roman"/>
                <w:szCs w:val="20"/>
              </w:rPr>
              <w:t xml:space="preserve"> Certificate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Late Payment Penalty: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$375</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5157,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41. Board of Examiners in Speech</w:t>
      </w:r>
      <w:r>
        <w:t>-</w:t>
      </w:r>
      <w:r w:rsidRPr="0041208F">
        <w:t>Language Pathology and Audiology.</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The Board shall charge the following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A. Initial License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
        <w:gridCol w:w="370"/>
        <w:gridCol w:w="7700"/>
        <w:gridCol w:w="802"/>
      </w:tblGrid>
      <w:tr w:rsidR="00000000" w:rsidRPr="0041208F">
        <w:trPr>
          <w:divId w:val="223024584"/>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Audiologist and Speech</w:t>
            </w:r>
            <w:r>
              <w:rPr>
                <w:rFonts w:eastAsia="Times New Roman"/>
                <w:szCs w:val="20"/>
              </w:rPr>
              <w:t>-</w:t>
            </w:r>
            <w:r w:rsidRPr="0041208F">
              <w:rPr>
                <w:rFonts w:eastAsia="Times New Roman"/>
                <w:szCs w:val="20"/>
              </w:rPr>
              <w:t>Language Pathologist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Audiologist and Speech</w:t>
            </w:r>
            <w:r>
              <w:rPr>
                <w:rFonts w:eastAsia="Times New Roman"/>
                <w:szCs w:val="20"/>
              </w:rPr>
              <w:t>-</w:t>
            </w:r>
            <w:r w:rsidRPr="0041208F">
              <w:rPr>
                <w:rFonts w:eastAsia="Times New Roman"/>
                <w:szCs w:val="20"/>
              </w:rPr>
              <w:t>Language Pathologist Intern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Audiologist and Speech</w:t>
            </w:r>
            <w:r>
              <w:rPr>
                <w:rFonts w:eastAsia="Times New Roman"/>
                <w:szCs w:val="20"/>
              </w:rPr>
              <w:t>-</w:t>
            </w:r>
            <w:r w:rsidRPr="0041208F">
              <w:rPr>
                <w:rFonts w:eastAsia="Times New Roman"/>
                <w:szCs w:val="20"/>
              </w:rPr>
              <w:t>Language Pathologist Inactive 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Speech</w:t>
            </w:r>
            <w:r>
              <w:rPr>
                <w:rFonts w:eastAsia="Times New Roman"/>
                <w:szCs w:val="20"/>
              </w:rPr>
              <w:t>-</w:t>
            </w:r>
            <w:r w:rsidRPr="0041208F">
              <w:rPr>
                <w:rFonts w:eastAsia="Times New Roman"/>
                <w:szCs w:val="20"/>
              </w:rPr>
              <w:t>Language Pathologist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$40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B. Renewal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
        <w:gridCol w:w="370"/>
        <w:gridCol w:w="7700"/>
        <w:gridCol w:w="802"/>
      </w:tblGrid>
      <w:tr w:rsidR="00000000" w:rsidRPr="0041208F">
        <w:trPr>
          <w:divId w:val="223024584"/>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Audiologist and Speech</w:t>
            </w:r>
            <w:r>
              <w:rPr>
                <w:rFonts w:eastAsia="Times New Roman"/>
                <w:szCs w:val="20"/>
              </w:rPr>
              <w:t>-</w:t>
            </w:r>
            <w:r w:rsidRPr="0041208F">
              <w:rPr>
                <w:rFonts w:eastAsia="Times New Roman"/>
                <w:szCs w:val="20"/>
              </w:rPr>
              <w:t>Language Pathologist Biennial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$140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Annual Intern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Audiologist and Speech</w:t>
            </w:r>
            <w:r>
              <w:rPr>
                <w:rFonts w:eastAsia="Times New Roman"/>
                <w:szCs w:val="20"/>
              </w:rPr>
              <w:t>-</w:t>
            </w:r>
            <w:r w:rsidRPr="0041208F">
              <w:rPr>
                <w:rFonts w:eastAsia="Times New Roman"/>
                <w:szCs w:val="20"/>
              </w:rPr>
              <w:t>Language Pathologist Biennial Inactive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Speech</w:t>
            </w:r>
            <w:r>
              <w:rPr>
                <w:rFonts w:eastAsia="Times New Roman"/>
                <w:szCs w:val="20"/>
              </w:rPr>
              <w:t>-</w:t>
            </w:r>
            <w:r w:rsidRPr="0041208F">
              <w:rPr>
                <w:rFonts w:eastAsia="Times New Roman"/>
                <w:szCs w:val="20"/>
              </w:rPr>
              <w:t>Language Pathologist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C. Reinstatement Fee: $50 for renewals received after 3/31 but before 5/1</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
        <w:gridCol w:w="370"/>
        <w:gridCol w:w="7700"/>
        <w:gridCol w:w="802"/>
      </w:tblGrid>
      <w:tr w:rsidR="00000000" w:rsidRPr="0041208F">
        <w:trPr>
          <w:divId w:val="223024584"/>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Audiologist and Speech</w:t>
            </w:r>
            <w:r>
              <w:rPr>
                <w:rFonts w:eastAsia="Times New Roman"/>
                <w:szCs w:val="20"/>
              </w:rPr>
              <w:t>-</w:t>
            </w:r>
            <w:r w:rsidRPr="0041208F">
              <w:rPr>
                <w:rFonts w:eastAsia="Times New Roman"/>
                <w:szCs w:val="20"/>
              </w:rPr>
              <w:t>Language Pathologist Licensee: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Speech</w:t>
            </w:r>
            <w:r>
              <w:rPr>
                <w:rFonts w:eastAsia="Times New Roman"/>
                <w:szCs w:val="20"/>
              </w:rPr>
              <w:t>-</w:t>
            </w:r>
            <w:r w:rsidRPr="0041208F">
              <w:rPr>
                <w:rFonts w:eastAsia="Times New Roman"/>
                <w:szCs w:val="20"/>
              </w:rPr>
              <w:t>Language Pathology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$90</w:t>
            </w:r>
          </w:p>
        </w:tc>
      </w:tr>
      <w:tr w:rsidR="00000000" w:rsidRPr="0041208F">
        <w:trPr>
          <w:divId w:val="22302458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D. Reactivation of Inactive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$120</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E. Fee for change in supervising Speech</w:t>
      </w:r>
      <w:r>
        <w:t>-</w:t>
      </w:r>
      <w:r w:rsidRPr="0041208F">
        <w:t>Language Pathologist or Audiologist</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
        <w:gridCol w:w="8061"/>
        <w:gridCol w:w="809"/>
      </w:tblGrid>
      <w:tr w:rsidR="00000000" w:rsidRPr="0041208F">
        <w:trPr>
          <w:divId w:val="223024584"/>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Intern during internship while completing the Supervised Professional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Employment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F. Miscellaneous Fees: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
        <w:gridCol w:w="367"/>
        <w:gridCol w:w="2994"/>
        <w:gridCol w:w="4720"/>
        <w:gridCol w:w="794"/>
      </w:tblGrid>
      <w:tr w:rsidR="00000000" w:rsidRPr="0041208F">
        <w:trPr>
          <w:divId w:val="223024584"/>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Replacement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$10 for replacing a license or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Roster or List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Returned check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$30 or amount provided by statute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42</w:t>
      </w:r>
      <w:r>
        <w:t>-</w:t>
      </w:r>
      <w:r w:rsidRPr="0041208F">
        <w:t>5 Doc. No. 4801, eff May 25, 2018; SCSR 47</w:t>
      </w:r>
      <w:r>
        <w:t>-</w:t>
      </w:r>
      <w:r w:rsidRPr="0041208F">
        <w:t>5 Doc. No. 5157,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42. Board of Veterinary Medical Examiners.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
        <w:gridCol w:w="469"/>
        <w:gridCol w:w="469"/>
        <w:gridCol w:w="5913"/>
        <w:gridCol w:w="998"/>
        <w:gridCol w:w="998"/>
      </w:tblGrid>
      <w:tr w:rsidR="00000000" w:rsidRPr="0041208F">
        <w:trPr>
          <w:divId w:val="22302458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Fees for Veterinarians: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for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$175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Veterinary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$300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 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$100 + renewal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$250 + renewal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Fees for Veterinary Technicians: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Application for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Temporary Veterinary Technician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$60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Biennial Renewal 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 + renewal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$20 + renewal fee</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 Verification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$5</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Wall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Pocket Card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Licensee List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$10</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Returned Check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 xml:space="preserve">$30 </w:t>
            </w:r>
          </w:p>
        </w:tc>
      </w:tr>
      <w:tr w:rsidR="00000000" w:rsidRPr="0041208F">
        <w:trPr>
          <w:divId w:val="22302458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Walk</w:t>
            </w:r>
            <w:r>
              <w:rPr>
                <w:rFonts w:eastAsia="Times New Roman"/>
                <w:szCs w:val="20"/>
              </w:rPr>
              <w:t>-</w:t>
            </w:r>
            <w:r w:rsidRPr="0041208F">
              <w:rPr>
                <w:rFonts w:eastAsia="Times New Roman"/>
                <w:szCs w:val="20"/>
              </w:rPr>
              <w:t>in Service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208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208F">
              <w:rPr>
                <w:rFonts w:eastAsia="Times New Roman"/>
                <w:szCs w:val="20"/>
              </w:rPr>
              <w:t>$25</w:t>
            </w:r>
          </w:p>
        </w:tc>
      </w:tr>
    </w:tbl>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State Register Volume 38, Issue No. 6, Doc. No. 4437, eff June 27, 2014. Amended by SCSR 47</w:t>
      </w:r>
      <w:r>
        <w:t>-</w:t>
      </w:r>
      <w:r w:rsidRPr="0041208F">
        <w:t>5 Doc. No. 5160,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10</w:t>
      </w:r>
      <w:r>
        <w:t>-</w:t>
      </w:r>
      <w:r w:rsidRPr="0041208F">
        <w:t>50. Representation before Department Boards and Commissions.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r>
      <w:r w:rsidRPr="0041208F">
        <w:t xml:space="preserve">A. Parties who appear in administrative hearings in contested cases as defined under S.C. Code Ann. Sections </w:t>
      </w:r>
      <w:r w:rsidRPr="0041208F">
        <w:t xml:space="preserve"> 1</w:t>
      </w:r>
      <w:r>
        <w:t>-</w:t>
      </w:r>
      <w:r w:rsidRPr="0041208F">
        <w:t>23</w:t>
      </w:r>
      <w:r>
        <w:t>-</w:t>
      </w:r>
      <w:r w:rsidRPr="0041208F">
        <w:t xml:space="preserve">310 before a licensing board administered by the Department may appear and represent themselves, or may appear and be represented by an attorney admitted to practice in this State, either permanently or pro hac vice. Contested cases include, but are not limited to, disciplinary action proceedings pursuant to S.C. Code Ann. Sections </w:t>
      </w:r>
      <w:r w:rsidRPr="0041208F">
        <w:t xml:space="preserve"> 40</w:t>
      </w:r>
      <w:r>
        <w:t>-</w:t>
      </w:r>
      <w:r w:rsidRPr="0041208F">
        <w:t>1</w:t>
      </w:r>
      <w:r>
        <w:t>-</w:t>
      </w:r>
      <w:r w:rsidRPr="0041208F">
        <w:t>90 and licensure application hearings.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 xml:space="preserve">B. A party who is not a natural person, such as a business defined in S. C. Code Ann. Sections </w:t>
      </w:r>
      <w:r w:rsidRPr="0041208F">
        <w:t xml:space="preserve"> 33</w:t>
      </w:r>
      <w:r>
        <w:t>-</w:t>
      </w:r>
      <w:r w:rsidRPr="0041208F">
        <w:t>1</w:t>
      </w:r>
      <w:r>
        <w:t>-</w:t>
      </w:r>
      <w:r w:rsidRPr="0041208F">
        <w:t>103, may be represented in a hearing before a licensing board without an attorney admitted to practice in this State only through an officer or employee, including in</w:t>
      </w:r>
      <w:r>
        <w:t>-</w:t>
      </w:r>
      <w:r w:rsidRPr="0041208F">
        <w:t>house attorneys possessing Limited Certificates of Admission (“</w:t>
      </w:r>
      <w:r w:rsidRPr="0041208F">
        <w:t>Limited Certificate”</w:t>
      </w:r>
      <w:r w:rsidRPr="0041208F">
        <w:t>) pursuant to Rule 405, SCACR who:</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r>
      <w:r w:rsidRPr="0041208F">
        <w:tab/>
        <w:t>1. in the case of a person possessing a Limited Certificate, has provided a copy of the Limited Certificate prior to appearance at the Hearing; or</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r>
      <w:r w:rsidRPr="0041208F">
        <w:tab/>
        <w:t>2. in the case of a non</w:t>
      </w:r>
      <w:r>
        <w:t>-</w:t>
      </w:r>
      <w:r w:rsidRPr="0041208F">
        <w:t>lawyer officer or employee, has provided to a board a written authorization to represent that entity signed by the president, chairperson, general partner, or chief executive officer prior to appearance at the Hearing.</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08F">
        <w:tab/>
        <w:t>C. A party proceeding without legal representation by an attorney admitted to practice in this State shall remain fully responsible for compliance with the South Carolina Rules of Evidence, the South Carolina Administrative Procedures Act and any statutes or regulations applicable to a licensing board’</w:t>
      </w:r>
      <w:r w:rsidRPr="0041208F">
        <w:t>s proceedings.</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1208F">
        <w:t>: Added by SCSR 47</w:t>
      </w:r>
      <w:r>
        <w:t>-</w:t>
      </w:r>
      <w:r w:rsidRPr="0041208F">
        <w:t>5 Doc. No. 5152, eff May 26, 2023.</w:t>
      </w: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08F" w:rsidRPr="0041208F" w:rsidRDefault="0041208F" w:rsidP="00412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1208F" w:rsidSect="004120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208F" w:rsidRDefault="0041208F" w:rsidP="0041208F">
      <w:r>
        <w:separator/>
      </w:r>
    </w:p>
  </w:endnote>
  <w:endnote w:type="continuationSeparator" w:id="0">
    <w:p w:rsidR="0041208F" w:rsidRDefault="0041208F" w:rsidP="0041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08F" w:rsidRPr="0041208F" w:rsidRDefault="0041208F" w:rsidP="00412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08F" w:rsidRPr="0041208F" w:rsidRDefault="0041208F" w:rsidP="00412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08F" w:rsidRPr="0041208F" w:rsidRDefault="0041208F" w:rsidP="00412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208F" w:rsidRDefault="0041208F" w:rsidP="0041208F">
      <w:r>
        <w:separator/>
      </w:r>
    </w:p>
  </w:footnote>
  <w:footnote w:type="continuationSeparator" w:id="0">
    <w:p w:rsidR="0041208F" w:rsidRDefault="0041208F" w:rsidP="0041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08F" w:rsidRPr="0041208F" w:rsidRDefault="0041208F" w:rsidP="00412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08F" w:rsidRPr="0041208F" w:rsidRDefault="0041208F" w:rsidP="00412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08F" w:rsidRPr="0041208F" w:rsidRDefault="0041208F" w:rsidP="004120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66D57"/>
    <w:rsid w:val="00266D57"/>
    <w:rsid w:val="0041208F"/>
    <w:rsid w:val="00854234"/>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08F"/>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41208F"/>
    <w:rPr>
      <w:rFonts w:eastAsiaTheme="minorEastAsia"/>
      <w:sz w:val="22"/>
      <w:szCs w:val="24"/>
    </w:rPr>
  </w:style>
  <w:style w:type="paragraph" w:styleId="Footer">
    <w:name w:val="footer"/>
    <w:basedOn w:val="Normal"/>
    <w:link w:val="FooterChar"/>
    <w:uiPriority w:val="99"/>
    <w:unhideWhenUsed/>
    <w:rsid w:val="0041208F"/>
    <w:pPr>
      <w:tabs>
        <w:tab w:val="center" w:pos="4680"/>
        <w:tab w:val="right" w:pos="9360"/>
      </w:tabs>
    </w:pPr>
  </w:style>
  <w:style w:type="character" w:customStyle="1" w:styleId="FooterChar">
    <w:name w:val="Footer Char"/>
    <w:basedOn w:val="DefaultParagraphFont"/>
    <w:link w:val="Footer"/>
    <w:uiPriority w:val="99"/>
    <w:rsid w:val="0041208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0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6968</Words>
  <Characters>39722</Characters>
  <Application>Microsoft Office Word</Application>
  <DocSecurity>0</DocSecurity>
  <Lines>331</Lines>
  <Paragraphs>93</Paragraphs>
  <ScaleCrop>false</ScaleCrop>
  <Company/>
  <LinksUpToDate>false</LinksUpToDate>
  <CharactersWithSpaces>46597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2024-10-08T16:48:00Z</dcterms:created>
  <dcterms:modified xsi:type="dcterms:W3CDTF">2024-10-08T16:48:00Z</dcterms:modified>
</cp:coreProperties>
</file>