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FDDE"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456D6">
        <w:t>CHAPTER 11</w:t>
      </w:r>
    </w:p>
    <w:p w14:paraId="3F2DDAF6" w14:textId="77777777" w:rsidR="009456D6" w:rsidRP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456D6">
        <w:t>Organization and Control of State Mental Health Facilities</w:t>
      </w:r>
    </w:p>
    <w:p w14:paraId="1A6D426B" w14:textId="5D35E2C3"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1A6D426B" w14:textId="5D35E2C3"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rPr>
          <w:b/>
        </w:rPr>
        <w:t xml:space="preserve">SECTION </w:t>
      </w:r>
      <w:r w:rsidR="00066236" w:rsidRPr="009456D6">
        <w:rPr>
          <w:b/>
        </w:rPr>
        <w:t>44</w:t>
      </w:r>
      <w:r w:rsidRPr="009456D6">
        <w:rPr>
          <w:b/>
        </w:rPr>
        <w:noBreakHyphen/>
      </w:r>
      <w:r w:rsidR="00066236" w:rsidRPr="009456D6">
        <w:rPr>
          <w:b/>
        </w:rPr>
        <w:t>11</w:t>
      </w:r>
      <w:r w:rsidRPr="009456D6">
        <w:rPr>
          <w:b/>
        </w:rPr>
        <w:noBreakHyphen/>
      </w:r>
      <w:r w:rsidR="00066236" w:rsidRPr="009456D6">
        <w:rPr>
          <w:b/>
        </w:rPr>
        <w:t>10.</w:t>
      </w:r>
      <w:r w:rsidR="00066236" w:rsidRPr="009456D6">
        <w:t xml:space="preserve"> Facilities which must maintained; purposes.</w:t>
      </w:r>
    </w:p>
    <w:p w14:paraId="63C0DA4A"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The following facilities shall continue in existence and shall be maintained for the following purposes:</w:t>
      </w:r>
    </w:p>
    <w:p w14:paraId="5DC037DF"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9456D6" w:rsidRPr="009456D6">
        <w:noBreakHyphen/>
      </w:r>
      <w:r w:rsidRPr="009456D6">
        <w:t>term care facilities; and</w:t>
      </w:r>
    </w:p>
    <w:p w14:paraId="3AE7DE4A"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(2) the mental health clinics for the diagnosis, treatment, and prevention of mental illness.</w:t>
      </w:r>
    </w:p>
    <w:p w14:paraId="4E3835E4" w14:textId="6C4790BA"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3835E4" w14:textId="6C4790BA"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236" w:rsidRPr="009456D6">
        <w:t xml:space="preserve">: 1962 Code </w:t>
      </w:r>
      <w:r w:rsidRPr="009456D6">
        <w:t xml:space="preserve">Section </w:t>
      </w:r>
      <w:r w:rsidR="00066236" w:rsidRPr="009456D6">
        <w:t>32</w:t>
      </w:r>
      <w:r w:rsidRPr="009456D6">
        <w:noBreakHyphen/>
      </w:r>
      <w:r w:rsidR="00066236" w:rsidRPr="009456D6">
        <w:t xml:space="preserve">931; 1952 Code </w:t>
      </w:r>
      <w:r w:rsidRPr="009456D6">
        <w:t xml:space="preserve">Section </w:t>
      </w:r>
      <w:r w:rsidR="00066236" w:rsidRPr="009456D6">
        <w:t>32</w:t>
      </w:r>
      <w:r w:rsidRPr="009456D6">
        <w:noBreakHyphen/>
      </w:r>
      <w:r w:rsidR="00066236" w:rsidRPr="009456D6">
        <w:t xml:space="preserve">957; 1942 Code </w:t>
      </w:r>
      <w:r w:rsidRPr="009456D6">
        <w:t xml:space="preserve">Section </w:t>
      </w:r>
      <w:r w:rsidR="00066236" w:rsidRPr="009456D6">
        <w:t xml:space="preserve">6226; 1932 Code </w:t>
      </w:r>
      <w:r w:rsidRPr="009456D6">
        <w:t xml:space="preserve">Section </w:t>
      </w:r>
      <w:r w:rsidR="00066236" w:rsidRPr="009456D6">
        <w:t xml:space="preserve">6226; Civ. C. '22 </w:t>
      </w:r>
      <w:r w:rsidRPr="009456D6">
        <w:t xml:space="preserve">Section </w:t>
      </w:r>
      <w:r w:rsidR="00066236" w:rsidRPr="009456D6">
        <w:t xml:space="preserve">5078; 1920 (31) 704; 1952 (47) 2042; 1954 (48) 1732; 1958 (50) 1634; 1964 (53) 1873; 1965 (54) 600; 1967 (55) 317; 1969 (56) 716; 1995 Act No. 145, Part II, </w:t>
      </w:r>
      <w:r w:rsidRPr="009456D6">
        <w:t xml:space="preserve">Section </w:t>
      </w:r>
      <w:r w:rsidR="00066236" w:rsidRPr="009456D6">
        <w:t xml:space="preserve">76; 2000 Act No. 253, </w:t>
      </w:r>
      <w:r w:rsidRPr="009456D6">
        <w:t xml:space="preserve">Section </w:t>
      </w:r>
      <w:r w:rsidR="00066236" w:rsidRPr="009456D6">
        <w:t>3.</w:t>
      </w:r>
    </w:p>
    <w:p w14:paraId="4C04B4A2" w14:textId="5D784045"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C04B4A2" w14:textId="5D784045"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rPr>
          <w:b/>
        </w:rPr>
        <w:t xml:space="preserve">SECTION </w:t>
      </w:r>
      <w:r w:rsidR="00066236" w:rsidRPr="009456D6">
        <w:rPr>
          <w:b/>
        </w:rPr>
        <w:t>44</w:t>
      </w:r>
      <w:r w:rsidRPr="009456D6">
        <w:rPr>
          <w:b/>
        </w:rPr>
        <w:noBreakHyphen/>
      </w:r>
      <w:r w:rsidR="00066236" w:rsidRPr="009456D6">
        <w:rPr>
          <w:b/>
        </w:rPr>
        <w:t>11</w:t>
      </w:r>
      <w:r w:rsidRPr="009456D6">
        <w:rPr>
          <w:b/>
        </w:rPr>
        <w:noBreakHyphen/>
      </w:r>
      <w:r w:rsidR="00066236" w:rsidRPr="009456D6">
        <w:rPr>
          <w:b/>
        </w:rPr>
        <w:t>30.</w:t>
      </w:r>
      <w:r w:rsidR="00066236" w:rsidRPr="009456D6">
        <w:t xml:space="preserve"> Establishment, purpose, and admission requirements of South Carolina Veterans Home.</w:t>
      </w:r>
    </w:p>
    <w:p w14:paraId="4F566206"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The South Carolina Mental Health Commission, in mutual agreement with the authorities of the United States Veterans Administration, may establish South Carolina veterans homes to be located on grounds owned by the Department of Mental Health. The purpose of these homes is to provide treatment for South Carolina veterans who are mentally ill or whose physical condition requires long</w:t>
      </w:r>
      <w:r w:rsidR="009456D6" w:rsidRPr="009456D6">
        <w:noBreakHyphen/>
      </w:r>
      <w:r w:rsidRPr="009456D6">
        <w:t>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Department of Veterans' Affairs, Office of the Governor, concerning the policies, management, and operation of the South Carolina veterans homes.</w:t>
      </w:r>
    </w:p>
    <w:p w14:paraId="53622686" w14:textId="3FFB64BC"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622686" w14:textId="3FFB64BC"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236" w:rsidRPr="009456D6">
        <w:t xml:space="preserve">: 1962 Code </w:t>
      </w:r>
      <w:r w:rsidRPr="009456D6">
        <w:t xml:space="preserve">Section </w:t>
      </w:r>
      <w:r w:rsidR="00066236" w:rsidRPr="009456D6">
        <w:t>32</w:t>
      </w:r>
      <w:r w:rsidRPr="009456D6">
        <w:noBreakHyphen/>
      </w:r>
      <w:r w:rsidR="00066236" w:rsidRPr="009456D6">
        <w:t xml:space="preserve">1008; 1969 (56) 215; 1977 Act No. 41 </w:t>
      </w:r>
      <w:r w:rsidRPr="009456D6">
        <w:t xml:space="preserve">Section </w:t>
      </w:r>
      <w:r w:rsidR="00066236" w:rsidRPr="009456D6">
        <w:t xml:space="preserve">1; 1996 Act No. 350, </w:t>
      </w:r>
      <w:r w:rsidRPr="009456D6">
        <w:t xml:space="preserve">Section </w:t>
      </w:r>
      <w:r w:rsidR="00066236" w:rsidRPr="009456D6">
        <w:t>1.</w:t>
      </w:r>
    </w:p>
    <w:p w14:paraId="228320BD"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Code Commissioner's Note</w:t>
      </w:r>
    </w:p>
    <w:p w14:paraId="5279B702" w14:textId="77777777" w:rsidR="009456D6" w:rsidRP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456D6">
        <w:t xml:space="preserve">Pursuant to the directive to the Code Commissioner in 2019 Act No. 26, </w:t>
      </w:r>
      <w:r w:rsidR="009456D6" w:rsidRPr="009456D6">
        <w:t xml:space="preserve">Section </w:t>
      </w:r>
      <w:r w:rsidRPr="009456D6">
        <w:t>4(C), references to the Division of Veterans' Affairs were changed to reflect the transfer of it to the Department of Veterans' Affairs.</w:t>
      </w:r>
    </w:p>
    <w:p w14:paraId="4CEB3532" w14:textId="226EA158"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CEB3532" w14:textId="226EA158"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rPr>
          <w:b/>
        </w:rPr>
        <w:t xml:space="preserve">SECTION </w:t>
      </w:r>
      <w:r w:rsidR="00066236" w:rsidRPr="009456D6">
        <w:rPr>
          <w:b/>
        </w:rPr>
        <w:t>44</w:t>
      </w:r>
      <w:r w:rsidRPr="009456D6">
        <w:rPr>
          <w:b/>
        </w:rPr>
        <w:noBreakHyphen/>
      </w:r>
      <w:r w:rsidR="00066236" w:rsidRPr="009456D6">
        <w:rPr>
          <w:b/>
        </w:rPr>
        <w:t>11</w:t>
      </w:r>
      <w:r w:rsidRPr="009456D6">
        <w:rPr>
          <w:b/>
        </w:rPr>
        <w:noBreakHyphen/>
      </w:r>
      <w:r w:rsidR="00066236" w:rsidRPr="009456D6">
        <w:rPr>
          <w:b/>
        </w:rPr>
        <w:t>40.</w:t>
      </w:r>
      <w:r w:rsidR="00066236" w:rsidRPr="009456D6">
        <w:t xml:space="preserve"> "South Carolina veterans" defined.</w:t>
      </w:r>
    </w:p>
    <w:p w14:paraId="7FB41229"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For the purpose of Section 44</w:t>
      </w:r>
      <w:r w:rsidR="009456D6" w:rsidRPr="009456D6">
        <w:noBreakHyphen/>
      </w:r>
      <w:r w:rsidRPr="009456D6">
        <w:t>11</w:t>
      </w:r>
      <w:r w:rsidR="009456D6" w:rsidRPr="009456D6">
        <w:noBreakHyphen/>
      </w:r>
      <w:r w:rsidRPr="009456D6">
        <w:t>30 "South Carolina veterans" means any ex</w:t>
      </w:r>
      <w:r w:rsidR="009456D6" w:rsidRPr="009456D6">
        <w:noBreakHyphen/>
      </w:r>
      <w:r w:rsidRPr="009456D6">
        <w:t>service South Carolina citizen who was discharged under other than dishonorable conditions and who served in any branch of the military or naval service of the United States.</w:t>
      </w:r>
    </w:p>
    <w:p w14:paraId="2155370D" w14:textId="3A29B2B2"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155370D" w14:textId="3A29B2B2"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236" w:rsidRPr="009456D6">
        <w:t xml:space="preserve">: 1962 Code </w:t>
      </w:r>
      <w:r w:rsidRPr="009456D6">
        <w:t xml:space="preserve">Section </w:t>
      </w:r>
      <w:r w:rsidR="00066236" w:rsidRPr="009456D6">
        <w:t>32</w:t>
      </w:r>
      <w:r w:rsidRPr="009456D6">
        <w:noBreakHyphen/>
      </w:r>
      <w:r w:rsidR="00066236" w:rsidRPr="009456D6">
        <w:t xml:space="preserve">1009; 1969 (56) 215; 1977 Act No. 41 </w:t>
      </w:r>
      <w:r w:rsidRPr="009456D6">
        <w:t xml:space="preserve">Section </w:t>
      </w:r>
      <w:r w:rsidR="00066236" w:rsidRPr="009456D6">
        <w:t>2.</w:t>
      </w:r>
    </w:p>
    <w:p w14:paraId="4E09D0A7" w14:textId="5D2DBAD3"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E09D0A7" w14:textId="5D2DBAD3"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rPr>
          <w:b/>
        </w:rPr>
        <w:t xml:space="preserve">SECTION </w:t>
      </w:r>
      <w:r w:rsidR="00066236" w:rsidRPr="009456D6">
        <w:rPr>
          <w:b/>
        </w:rPr>
        <w:t>44</w:t>
      </w:r>
      <w:r w:rsidRPr="009456D6">
        <w:rPr>
          <w:b/>
        </w:rPr>
        <w:noBreakHyphen/>
      </w:r>
      <w:r w:rsidR="00066236" w:rsidRPr="009456D6">
        <w:rPr>
          <w:b/>
        </w:rPr>
        <w:t>11</w:t>
      </w:r>
      <w:r w:rsidRPr="009456D6">
        <w:rPr>
          <w:b/>
        </w:rPr>
        <w:noBreakHyphen/>
      </w:r>
      <w:r w:rsidR="00066236" w:rsidRPr="009456D6">
        <w:rPr>
          <w:b/>
        </w:rPr>
        <w:t>60.</w:t>
      </w:r>
      <w:r w:rsidR="00066236" w:rsidRPr="009456D6">
        <w:t xml:space="preserve"> Establishment of mental health clinics.</w:t>
      </w:r>
    </w:p>
    <w:p w14:paraId="14B23721"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The Mental Health Commission shall establish mental health clinics throughout the State and shall supervise them.</w:t>
      </w:r>
    </w:p>
    <w:p w14:paraId="44C93B86" w14:textId="13F9A2DD"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C93B86" w14:textId="13F9A2DD"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236" w:rsidRPr="009456D6">
        <w:t xml:space="preserve">: 1962 Code </w:t>
      </w:r>
      <w:r w:rsidRPr="009456D6">
        <w:t xml:space="preserve">Section </w:t>
      </w:r>
      <w:r w:rsidR="00066236" w:rsidRPr="009456D6">
        <w:t>32</w:t>
      </w:r>
      <w:r w:rsidRPr="009456D6">
        <w:noBreakHyphen/>
      </w:r>
      <w:r w:rsidR="00066236" w:rsidRPr="009456D6">
        <w:t>935; 1952 (47) 2042.</w:t>
      </w:r>
    </w:p>
    <w:p w14:paraId="311AB8B3" w14:textId="76FD5EF0"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11AB8B3" w14:textId="76FD5EF0"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rPr>
          <w:b/>
        </w:rPr>
        <w:t xml:space="preserve">SECTION </w:t>
      </w:r>
      <w:r w:rsidR="00066236" w:rsidRPr="009456D6">
        <w:rPr>
          <w:b/>
        </w:rPr>
        <w:t>44</w:t>
      </w:r>
      <w:r w:rsidRPr="009456D6">
        <w:rPr>
          <w:b/>
        </w:rPr>
        <w:noBreakHyphen/>
      </w:r>
      <w:r w:rsidR="00066236" w:rsidRPr="009456D6">
        <w:rPr>
          <w:b/>
        </w:rPr>
        <w:t>11</w:t>
      </w:r>
      <w:r w:rsidRPr="009456D6">
        <w:rPr>
          <w:b/>
        </w:rPr>
        <w:noBreakHyphen/>
      </w:r>
      <w:r w:rsidR="00066236" w:rsidRPr="009456D6">
        <w:rPr>
          <w:b/>
        </w:rPr>
        <w:t>70.</w:t>
      </w:r>
      <w:r w:rsidR="00066236" w:rsidRPr="009456D6">
        <w:t xml:space="preserve"> Employment and powers of law enforcement officers for facilities.</w:t>
      </w:r>
    </w:p>
    <w:p w14:paraId="24E1A1D0"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lastRenderedPageBreak/>
        <w:tab/>
        <w:t>The Department of Mental Health may employ law enforcement officers as may be necessary to maintain the security of state mental health facilities. The law enforcement officers must be vested with all the powers and charged with all the duties of police officers generally. They may, without warrant, arrest persons guilty of disorderly conduct or of trespass on state mental health facilities and have them tried in any court of competent jurisdiction.</w:t>
      </w:r>
    </w:p>
    <w:p w14:paraId="5F43074C" w14:textId="7F095C7C"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F43074C" w14:textId="7F095C7C"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236" w:rsidRPr="009456D6">
        <w:t xml:space="preserve">: 1962 Code </w:t>
      </w:r>
      <w:r w:rsidRPr="009456D6">
        <w:t xml:space="preserve">Section </w:t>
      </w:r>
      <w:r w:rsidR="00066236" w:rsidRPr="009456D6">
        <w:t>32</w:t>
      </w:r>
      <w:r w:rsidRPr="009456D6">
        <w:noBreakHyphen/>
      </w:r>
      <w:r w:rsidR="00066236" w:rsidRPr="009456D6">
        <w:t xml:space="preserve">937; 1952 Code </w:t>
      </w:r>
      <w:r w:rsidRPr="009456D6">
        <w:t xml:space="preserve">Section </w:t>
      </w:r>
      <w:r w:rsidR="00066236" w:rsidRPr="009456D6">
        <w:t>32</w:t>
      </w:r>
      <w:r w:rsidRPr="009456D6">
        <w:noBreakHyphen/>
      </w:r>
      <w:r w:rsidR="00066236" w:rsidRPr="009456D6">
        <w:t xml:space="preserve">979; 1942 Code </w:t>
      </w:r>
      <w:r w:rsidRPr="009456D6">
        <w:t xml:space="preserve">Section </w:t>
      </w:r>
      <w:r w:rsidR="00066236" w:rsidRPr="009456D6">
        <w:t xml:space="preserve">6243; 1932 Code </w:t>
      </w:r>
      <w:r w:rsidRPr="009456D6">
        <w:t xml:space="preserve">Section </w:t>
      </w:r>
      <w:r w:rsidR="00066236" w:rsidRPr="009456D6">
        <w:t xml:space="preserve">6243; Civ. C. '22 </w:t>
      </w:r>
      <w:r w:rsidRPr="009456D6">
        <w:t xml:space="preserve">Section </w:t>
      </w:r>
      <w:r w:rsidR="00066236" w:rsidRPr="009456D6">
        <w:t xml:space="preserve">5104; Civ. C. '12 </w:t>
      </w:r>
      <w:r w:rsidRPr="009456D6">
        <w:t xml:space="preserve">Section </w:t>
      </w:r>
      <w:r w:rsidR="00066236" w:rsidRPr="009456D6">
        <w:t xml:space="preserve">3371; Civ. C. '02 </w:t>
      </w:r>
      <w:r w:rsidRPr="009456D6">
        <w:t xml:space="preserve">Section </w:t>
      </w:r>
      <w:r w:rsidR="00066236" w:rsidRPr="009456D6">
        <w:t xml:space="preserve">2260; 1894 (21) 835; 1920 (31) 704; 1952 (47) 2042; 2016 Act No. 227 (H.4124), </w:t>
      </w:r>
      <w:r w:rsidRPr="009456D6">
        <w:t xml:space="preserve">Section </w:t>
      </w:r>
      <w:r w:rsidR="00066236" w:rsidRPr="009456D6">
        <w:t>1, eff June 3, 2016.</w:t>
      </w:r>
    </w:p>
    <w:p w14:paraId="7C43EDFF" w14:textId="297BCAFF"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C43EDFF" w14:textId="297BCAFF"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rPr>
          <w:b/>
        </w:rPr>
        <w:t xml:space="preserve">SECTION </w:t>
      </w:r>
      <w:r w:rsidR="00066236" w:rsidRPr="009456D6">
        <w:rPr>
          <w:b/>
        </w:rPr>
        <w:t>44</w:t>
      </w:r>
      <w:r w:rsidRPr="009456D6">
        <w:rPr>
          <w:b/>
        </w:rPr>
        <w:noBreakHyphen/>
      </w:r>
      <w:r w:rsidR="00066236" w:rsidRPr="009456D6">
        <w:rPr>
          <w:b/>
        </w:rPr>
        <w:t>11</w:t>
      </w:r>
      <w:r w:rsidRPr="009456D6">
        <w:rPr>
          <w:b/>
        </w:rPr>
        <w:noBreakHyphen/>
      </w:r>
      <w:r w:rsidR="00066236" w:rsidRPr="009456D6">
        <w:rPr>
          <w:b/>
        </w:rPr>
        <w:t>75.</w:t>
      </w:r>
      <w:r w:rsidR="00066236" w:rsidRPr="009456D6">
        <w:t xml:space="preserve"> Entering or refusing to leave state mental health facility following warning or request; penalty.</w:t>
      </w:r>
    </w:p>
    <w:p w14:paraId="1EBB3811"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(A) It is unlawful for a person without legal cause or good excuse to enter on the premises of a state mental health facility after having been warned by the facility director or, in his absence, by the director's representative, in writing, within the six months preceding not to enter on the premises.</w:t>
      </w:r>
    </w:p>
    <w:p w14:paraId="5823A804"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(B) It is unlawful for a person without legal cause or good excuse to fail or refuse immediately to leave the premises of a state mental health facility upon being ordered or requested to leave by the facility director or, in his absence, by the facility director's representative.</w:t>
      </w:r>
    </w:p>
    <w:p w14:paraId="4D169DCA"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(C) A person violating subsection (A) or (B), upon conviction, must be fined not more than two hundred dollars or imprisoned not more than thirty days.</w:t>
      </w:r>
    </w:p>
    <w:p w14:paraId="703DAE11"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(D) A municipal court or magistrate's court has jurisdiction over violations of this section occurring within the respective limits of the municipality or magisterial district.</w:t>
      </w:r>
    </w:p>
    <w:p w14:paraId="3D28E673" w14:textId="094BB904"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D28E673" w14:textId="094BB904"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6236" w:rsidRPr="009456D6">
        <w:t xml:space="preserve">: 1994 Act No. 351, </w:t>
      </w:r>
      <w:r w:rsidRPr="009456D6">
        <w:t xml:space="preserve">Section </w:t>
      </w:r>
      <w:r w:rsidR="00066236" w:rsidRPr="009456D6">
        <w:t>1.</w:t>
      </w:r>
    </w:p>
    <w:p w14:paraId="6759FFCB" w14:textId="651DA4BD" w:rsidR="009456D6" w:rsidRP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759FFCB" w14:textId="651DA4BD"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rPr>
          <w:b/>
        </w:rPr>
        <w:t xml:space="preserve">SECTION </w:t>
      </w:r>
      <w:r w:rsidR="00066236" w:rsidRPr="009456D6">
        <w:rPr>
          <w:b/>
        </w:rPr>
        <w:t>44</w:t>
      </w:r>
      <w:r w:rsidRPr="009456D6">
        <w:rPr>
          <w:b/>
        </w:rPr>
        <w:noBreakHyphen/>
      </w:r>
      <w:r w:rsidR="00066236" w:rsidRPr="009456D6">
        <w:rPr>
          <w:b/>
        </w:rPr>
        <w:t>11</w:t>
      </w:r>
      <w:r w:rsidRPr="009456D6">
        <w:rPr>
          <w:b/>
        </w:rPr>
        <w:noBreakHyphen/>
      </w:r>
      <w:r w:rsidR="00066236" w:rsidRPr="009456D6">
        <w:rPr>
          <w:b/>
        </w:rPr>
        <w:t>110.</w:t>
      </w:r>
      <w:r w:rsidR="00066236" w:rsidRPr="009456D6">
        <w:t xml:space="preserve"> Easements and rights</w:t>
      </w:r>
      <w:r w:rsidRPr="009456D6">
        <w:noBreakHyphen/>
      </w:r>
      <w:r w:rsidR="00066236" w:rsidRPr="009456D6">
        <w:t>of</w:t>
      </w:r>
      <w:r w:rsidRPr="009456D6">
        <w:noBreakHyphen/>
      </w:r>
      <w:r w:rsidR="00066236" w:rsidRPr="009456D6">
        <w:t>way on grounds of facilities.</w:t>
      </w:r>
    </w:p>
    <w:p w14:paraId="23D4D372" w14:textId="77777777" w:rsidR="009456D6" w:rsidRDefault="0006623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456D6">
        <w:tab/>
        <w:t>The Mental Health Commission may, by resolution recorded on the minutes of its meetings, grant easements, permits or rights of way on, over or under the grounds of the facilities, but none may be granted unless approved in writing by the Attorney General before delivery.</w:t>
      </w:r>
    </w:p>
    <w:p w14:paraId="3A435144" w14:textId="36C079EE"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A435144" w14:textId="36C079EE" w:rsidR="009456D6" w:rsidRDefault="009456D6"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6236" w:rsidRPr="009456D6">
        <w:t xml:space="preserve">: 1962 Code </w:t>
      </w:r>
      <w:r w:rsidRPr="009456D6">
        <w:t xml:space="preserve">Section </w:t>
      </w:r>
      <w:r w:rsidR="00066236" w:rsidRPr="009456D6">
        <w:t>32</w:t>
      </w:r>
      <w:r w:rsidRPr="009456D6">
        <w:noBreakHyphen/>
      </w:r>
      <w:r w:rsidR="00066236" w:rsidRPr="009456D6">
        <w:t xml:space="preserve">941; 1952 Code </w:t>
      </w:r>
      <w:r w:rsidRPr="009456D6">
        <w:t xml:space="preserve">Sections </w:t>
      </w:r>
      <w:r w:rsidR="00066236" w:rsidRPr="009456D6">
        <w:t xml:space="preserve"> 32</w:t>
      </w:r>
      <w:r w:rsidRPr="009456D6">
        <w:noBreakHyphen/>
      </w:r>
      <w:r w:rsidR="00066236" w:rsidRPr="009456D6">
        <w:t>981, 32</w:t>
      </w:r>
      <w:r w:rsidRPr="009456D6">
        <w:noBreakHyphen/>
      </w:r>
      <w:r w:rsidR="00066236" w:rsidRPr="009456D6">
        <w:t xml:space="preserve">982; 1942 Code </w:t>
      </w:r>
      <w:r w:rsidRPr="009456D6">
        <w:t xml:space="preserve">Section </w:t>
      </w:r>
      <w:r w:rsidR="00066236" w:rsidRPr="009456D6">
        <w:t xml:space="preserve">6245; 1932 Code </w:t>
      </w:r>
      <w:r w:rsidRPr="009456D6">
        <w:t xml:space="preserve">Section </w:t>
      </w:r>
      <w:r w:rsidR="00066236" w:rsidRPr="009456D6">
        <w:t xml:space="preserve">6245; Civ. C. '22 </w:t>
      </w:r>
      <w:r w:rsidRPr="009456D6">
        <w:t xml:space="preserve">Section </w:t>
      </w:r>
      <w:r w:rsidR="00066236" w:rsidRPr="009456D6">
        <w:t xml:space="preserve">5107; Civ. C. '12 </w:t>
      </w:r>
      <w:r w:rsidRPr="009456D6">
        <w:t xml:space="preserve">Section </w:t>
      </w:r>
      <w:r w:rsidR="00066236" w:rsidRPr="009456D6">
        <w:t xml:space="preserve">3372; Civ. C. '02 </w:t>
      </w:r>
      <w:r w:rsidRPr="009456D6">
        <w:t xml:space="preserve">Section </w:t>
      </w:r>
      <w:r w:rsidR="00066236" w:rsidRPr="009456D6">
        <w:t>2261; 1894 (21) 835; 1920 (31) 704; 1941 (42) 188; 1942 (42) 1685; 1952 (47) 2042.</w:t>
      </w:r>
    </w:p>
    <w:p w14:paraId="56A63492" w14:textId="7C6B4502" w:rsidR="003C285A" w:rsidRPr="009456D6" w:rsidRDefault="003C285A" w:rsidP="00945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456D6" w:rsidSect="009456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FD8C5" w14:textId="77777777" w:rsidR="009456D6" w:rsidRDefault="009456D6" w:rsidP="009456D6">
      <w:pPr>
        <w:spacing w:after="0" w:line="240" w:lineRule="auto"/>
      </w:pPr>
      <w:r>
        <w:separator/>
      </w:r>
    </w:p>
  </w:endnote>
  <w:endnote w:type="continuationSeparator" w:id="0">
    <w:p w14:paraId="743A89A0" w14:textId="77777777" w:rsidR="009456D6" w:rsidRDefault="009456D6" w:rsidP="00945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B5851" w14:textId="77777777" w:rsidR="009456D6" w:rsidRPr="009456D6" w:rsidRDefault="009456D6" w:rsidP="00945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2703B" w14:textId="77777777" w:rsidR="009456D6" w:rsidRPr="009456D6" w:rsidRDefault="009456D6" w:rsidP="00945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08D47" w14:textId="77777777" w:rsidR="009456D6" w:rsidRPr="009456D6" w:rsidRDefault="009456D6" w:rsidP="00945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11C00" w14:textId="77777777" w:rsidR="009456D6" w:rsidRDefault="009456D6" w:rsidP="009456D6">
      <w:pPr>
        <w:spacing w:after="0" w:line="240" w:lineRule="auto"/>
      </w:pPr>
      <w:r>
        <w:separator/>
      </w:r>
    </w:p>
  </w:footnote>
  <w:footnote w:type="continuationSeparator" w:id="0">
    <w:p w14:paraId="7CA90602" w14:textId="77777777" w:rsidR="009456D6" w:rsidRDefault="009456D6" w:rsidP="00945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5FBE4" w14:textId="77777777" w:rsidR="009456D6" w:rsidRPr="009456D6" w:rsidRDefault="009456D6" w:rsidP="00945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D35E5" w14:textId="77777777" w:rsidR="009456D6" w:rsidRPr="009456D6" w:rsidRDefault="009456D6" w:rsidP="00945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243C2" w14:textId="77777777" w:rsidR="009456D6" w:rsidRPr="009456D6" w:rsidRDefault="009456D6" w:rsidP="00945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36"/>
    <w:rsid w:val="00066236"/>
    <w:rsid w:val="000929E5"/>
    <w:rsid w:val="00197975"/>
    <w:rsid w:val="002C68C1"/>
    <w:rsid w:val="003C285A"/>
    <w:rsid w:val="00491F62"/>
    <w:rsid w:val="00514D67"/>
    <w:rsid w:val="007248EF"/>
    <w:rsid w:val="00892412"/>
    <w:rsid w:val="009456D6"/>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A96E"/>
  <w15:chartTrackingRefBased/>
  <w15:docId w15:val="{3D50E83E-6DF3-4166-8652-3560F465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662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2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2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2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2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2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2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2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2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2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2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2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2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2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2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2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2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236"/>
    <w:rPr>
      <w:rFonts w:eastAsiaTheme="majorEastAsia" w:cstheme="majorBidi"/>
      <w:color w:val="272727" w:themeColor="text1" w:themeTint="D8"/>
    </w:rPr>
  </w:style>
  <w:style w:type="paragraph" w:styleId="Title">
    <w:name w:val="Title"/>
    <w:basedOn w:val="Normal"/>
    <w:next w:val="Normal"/>
    <w:link w:val="TitleChar"/>
    <w:uiPriority w:val="10"/>
    <w:qFormat/>
    <w:rsid w:val="000662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2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2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2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236"/>
    <w:pPr>
      <w:spacing w:before="160"/>
      <w:jc w:val="center"/>
    </w:pPr>
    <w:rPr>
      <w:i/>
      <w:iCs/>
      <w:color w:val="404040" w:themeColor="text1" w:themeTint="BF"/>
    </w:rPr>
  </w:style>
  <w:style w:type="character" w:customStyle="1" w:styleId="QuoteChar">
    <w:name w:val="Quote Char"/>
    <w:basedOn w:val="DefaultParagraphFont"/>
    <w:link w:val="Quote"/>
    <w:uiPriority w:val="29"/>
    <w:rsid w:val="00066236"/>
    <w:rPr>
      <w:i/>
      <w:iCs/>
      <w:color w:val="404040" w:themeColor="text1" w:themeTint="BF"/>
    </w:rPr>
  </w:style>
  <w:style w:type="paragraph" w:styleId="ListParagraph">
    <w:name w:val="List Paragraph"/>
    <w:basedOn w:val="Normal"/>
    <w:uiPriority w:val="34"/>
    <w:qFormat/>
    <w:rsid w:val="00066236"/>
    <w:pPr>
      <w:ind w:left="720"/>
      <w:contextualSpacing/>
    </w:pPr>
  </w:style>
  <w:style w:type="character" w:styleId="IntenseEmphasis">
    <w:name w:val="Intense Emphasis"/>
    <w:basedOn w:val="DefaultParagraphFont"/>
    <w:uiPriority w:val="21"/>
    <w:qFormat/>
    <w:rsid w:val="00066236"/>
    <w:rPr>
      <w:i/>
      <w:iCs/>
      <w:color w:val="0F4761" w:themeColor="accent1" w:themeShade="BF"/>
    </w:rPr>
  </w:style>
  <w:style w:type="paragraph" w:styleId="IntenseQuote">
    <w:name w:val="Intense Quote"/>
    <w:basedOn w:val="Normal"/>
    <w:next w:val="Normal"/>
    <w:link w:val="IntenseQuoteChar"/>
    <w:uiPriority w:val="30"/>
    <w:qFormat/>
    <w:rsid w:val="000662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236"/>
    <w:rPr>
      <w:i/>
      <w:iCs/>
      <w:color w:val="0F4761" w:themeColor="accent1" w:themeShade="BF"/>
    </w:rPr>
  </w:style>
  <w:style w:type="character" w:styleId="IntenseReference">
    <w:name w:val="Intense Reference"/>
    <w:basedOn w:val="DefaultParagraphFont"/>
    <w:uiPriority w:val="32"/>
    <w:qFormat/>
    <w:rsid w:val="0006623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66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623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45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6D6"/>
    <w:rPr>
      <w:rFonts w:ascii="Times New Roman" w:hAnsi="Times New Roman" w:cs="Times New Roman"/>
      <w:kern w:val="0"/>
      <w14:ligatures w14:val="none"/>
    </w:rPr>
  </w:style>
  <w:style w:type="paragraph" w:styleId="Footer">
    <w:name w:val="footer"/>
    <w:basedOn w:val="Normal"/>
    <w:link w:val="FooterChar"/>
    <w:uiPriority w:val="99"/>
    <w:unhideWhenUsed/>
    <w:rsid w:val="00945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6D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4804</Characters>
  <Application>Microsoft Office Word</Application>
  <DocSecurity>0</DocSecurity>
  <Lines>40</Lines>
  <Paragraphs>11</Paragraphs>
  <ScaleCrop>false</ScaleCrop>
  <Company>Legislative Services Agency</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2024-10-10T16:00:00Z</dcterms:created>
  <dcterms:modified xsi:type="dcterms:W3CDTF">2024-10-10T16:00:00Z</dcterms:modified>
</cp:coreProperties>
</file>