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59FD">
        <w:t>CHAPTER 21</w:t>
      </w:r>
    </w:p>
    <w:p w:rsidR="00B159FD" w:rsidRP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59FD">
        <w:t>Offenses Involving Motor Vehicle Titles</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10.</w:t>
      </w:r>
      <w:r w:rsidR="00A1243D" w:rsidRPr="00B159FD">
        <w:t xml:space="preserve"> Altering, forging or counterfeiting certificate of title, registration card or license plate; misrepresentation or concealment in application.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It is unlawful for a person to:</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(1) alter, forge, or counterfeit a certificate of title, registration card, or license plate;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(2) alter or forge an assignment of a certificate of title or an assignment or release of a security interest on a certificate of title or on a form the department prescribes;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(3) possess or use a certificate of title, registration card, or license plate, knowing it to have been altered, forged, or counterfeited; or</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(4) use a false or fictitious name or address, make a material false statement, fail to disclose a security interest, or conceal any other material fact in an application for a certificate of title or for registration.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(B) A person violating the provisions of this section is guilty of a felony and, upon conviction, must be imprisoned not more than five years.</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150.81; 1957 (50) 595; 1960 (51) 1602; 1993 Act No. 184, </w:t>
      </w:r>
      <w:r w:rsidRPr="00B159FD">
        <w:t xml:space="preserve">Section </w:t>
      </w:r>
      <w:r w:rsidR="00A1243D" w:rsidRPr="00B159FD">
        <w:t>38.</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20.</w:t>
      </w:r>
      <w:r w:rsidR="00A1243D" w:rsidRPr="00B159FD">
        <w:t xml:space="preserve"> Permitting misuse of certificate of title, registration card or license plate; failing to deliver certificate or application; fraudulent application.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is guilty of a misdemeanor who:</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(1) with fraudulent intent, permits another to use or have possession of a certificate of title, registration card, or license plate who is not entitled to it;</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(2) wilfully fails to mail or deliver a certificate of title or application to the department within forty</w:t>
      </w:r>
      <w:r w:rsidR="00B159FD" w:rsidRPr="00B159FD">
        <w:noBreakHyphen/>
      </w:r>
      <w:r w:rsidRPr="00B159FD">
        <w:t>five days after the time required by Chapter 19 of Title 56;</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(3) wilfully fails to deliver to his transferee a certificate of title within forty</w:t>
      </w:r>
      <w:r w:rsidR="00B159FD" w:rsidRPr="00B159FD">
        <w:noBreakHyphen/>
      </w:r>
      <w:r w:rsidRPr="00B159FD">
        <w:t>five days after the time required by Chapter 19 of Title 56; or</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(4) commits a fraud in an application for a title or registration.</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150.82; 1957 (50) 595; 1995 Act No. 42, </w:t>
      </w:r>
      <w:r w:rsidRPr="00B159FD">
        <w:t xml:space="preserve">Section </w:t>
      </w:r>
      <w:r w:rsidR="00A1243D" w:rsidRPr="00B159FD">
        <w:t>1.</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30.</w:t>
      </w:r>
      <w:r w:rsidR="00A1243D" w:rsidRPr="00B159FD">
        <w:t xml:space="preserve"> Lending certificate of title.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150.83;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40.</w:t>
      </w:r>
      <w:r w:rsidR="00A1243D" w:rsidRPr="00B159FD">
        <w:t xml:space="preserve"> Removing or falsifying identification number of vehicle or engine; buying, receiving or selling vehicle or engine.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A person who:</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(1) wilfully removes or falsifies an identification number of a vehicle or an engine for a vehicle is guilty of a misdemeanor and, upon conviction, must be fined not more than one hundred dollars or imprisoned not more than thirty days, or both.</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(2) wilfully and with intent to conceal or misrepresent the identity of a vehicle or engine removes or falsifies an identification number of the vehicle or engine is guilty of a felony and, upon conviction, must be imprisoned not more than five years.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lastRenderedPageBreak/>
        <w:tab/>
      </w:r>
      <w:r w:rsidRPr="00B159FD">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(C) As used in this section: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(1) "Identification number" includes an identifying number, serial number, engine number, or other distinguishing number or mark, placed on a vehicle or engine by its manufacturer or by authority of the department or in accordance with the laws of another state or country;</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(2) "Remove" includes deface, cover, and destroy; and</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r>
      <w:r w:rsidRPr="00B159FD">
        <w:tab/>
        <w:t>(3) "Falsify" includes alter and forge.</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150.84; 1957 (50) 595; 1960 (51) 1602; 1993 Act No. 184, </w:t>
      </w:r>
      <w:r w:rsidRPr="00B159FD">
        <w:t xml:space="preserve">Section </w:t>
      </w:r>
      <w:r w:rsidR="00A1243D" w:rsidRPr="00B159FD">
        <w:t>39.</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50.</w:t>
      </w:r>
      <w:r w:rsidR="00A1243D" w:rsidRPr="00B159FD">
        <w:t xml:space="preserve"> Removing or affixing license plates to conceal or misrepresent identity of vehicle or owner.</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removes a license plate from a vehicle or affixes to a vehicle a license plate not authorized by law for use on it, in either case with intent to conceal or misrepresent the identity of the vehicle or its owner, is guilty of a misdemeanor. As used in this section "remove" includes deface, cover and destroy.</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150.85;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60.</w:t>
      </w:r>
      <w:r w:rsidR="00A1243D" w:rsidRPr="00B159FD">
        <w:t xml:space="preserve"> Use of vehicle without permission.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It is unlawful for a person not entitled to possession of a vehicle to take, use, or drive a vehicle, without the consent of the owner and with intent to deprive him, temporarily or otherwise, of the vehicle or its possession.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violates the provisions of this section is guilty of a misdemeanor and, upon conviction, must be imprisoned not more than three years.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150.86; 1957 (50) 595; 1960 (51) 1602; 1971 (57) 914; 1993 Act No. 184, </w:t>
      </w:r>
      <w:r w:rsidRPr="00B159FD">
        <w:t xml:space="preserve">Section </w:t>
      </w:r>
      <w:r w:rsidR="00A1243D" w:rsidRPr="00B159FD">
        <w:t>188.</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70.</w:t>
      </w:r>
      <w:r w:rsidR="00A1243D" w:rsidRPr="00B159FD">
        <w:t xml:space="preserve"> Use of bicycle or certain other vehicles without permission.</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Whoever knowingly and wilfully shall take and use any bicycle or other vehicle, except as defined in Section 56</w:t>
      </w:r>
      <w:r w:rsidR="00B159FD" w:rsidRPr="00B159FD">
        <w:noBreakHyphen/>
      </w:r>
      <w:r w:rsidRPr="00B159FD">
        <w:t>19</w:t>
      </w:r>
      <w:r w:rsidR="00B159FD" w:rsidRPr="00B159FD">
        <w:noBreakHyphen/>
      </w:r>
      <w:r w:rsidRPr="00B159FD">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150.87; 1952 Code </w:t>
      </w:r>
      <w:r w:rsidRPr="00B159FD">
        <w:t xml:space="preserve">Section </w:t>
      </w:r>
      <w:r w:rsidR="00A1243D" w:rsidRPr="00B159FD">
        <w:t>46</w:t>
      </w:r>
      <w:r w:rsidRPr="00B159FD">
        <w:noBreakHyphen/>
      </w:r>
      <w:r w:rsidR="00A1243D" w:rsidRPr="00B159FD">
        <w:t xml:space="preserve">803; 1942 Code </w:t>
      </w:r>
      <w:r w:rsidRPr="00B159FD">
        <w:t xml:space="preserve">Section </w:t>
      </w:r>
      <w:r w:rsidR="00A1243D" w:rsidRPr="00B159FD">
        <w:t xml:space="preserve">1209; 1932 Code </w:t>
      </w:r>
      <w:r w:rsidRPr="00B159FD">
        <w:t xml:space="preserve">Section </w:t>
      </w:r>
      <w:r w:rsidR="00A1243D" w:rsidRPr="00B159FD">
        <w:t xml:space="preserve">1209; Cr. C. '22 </w:t>
      </w:r>
      <w:r w:rsidRPr="00B159FD">
        <w:t xml:space="preserve">Section </w:t>
      </w:r>
      <w:r w:rsidR="00A1243D" w:rsidRPr="00B159FD">
        <w:t xml:space="preserve">97; Cr. C. '12 </w:t>
      </w:r>
      <w:r w:rsidRPr="00B159FD">
        <w:t xml:space="preserve">Section </w:t>
      </w:r>
      <w:r w:rsidR="00A1243D" w:rsidRPr="00B159FD">
        <w:t xml:space="preserve">228; Cr. C. '02 </w:t>
      </w:r>
      <w:r w:rsidRPr="00B159FD">
        <w:t xml:space="preserve">Section </w:t>
      </w:r>
      <w:r w:rsidR="00A1243D" w:rsidRPr="00B159FD">
        <w:t>175; R. S. 170; 1883 (18) 434; 1917 (30) 43</w:t>
      </w:r>
      <w:r w:rsidRPr="00B159FD">
        <w:noBreakHyphen/>
      </w:r>
      <w:r w:rsidR="00A1243D" w:rsidRPr="00B159FD">
        <w:t>47;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80.</w:t>
      </w:r>
      <w:r w:rsidR="00A1243D" w:rsidRPr="00B159FD">
        <w:t xml:space="preserve"> Receiving, possessing, concealing, selling, or disposing of stolen vehicle.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lastRenderedPageBreak/>
        <w:tab/>
        <w:t>A person not entitled to the possession of a vehicle who receives, possesses, conceals, sells, or disposes of it, knowing it to be stolen or converted under circumstances constituting a crime, is guilty of a:</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(1) misdemeanor triable in magistrates court or municipal court, notwithstanding the provisions of Sections 22</w:t>
      </w:r>
      <w:r w:rsidR="00B159FD" w:rsidRPr="00B159FD">
        <w:noBreakHyphen/>
      </w:r>
      <w:r w:rsidRPr="00B159FD">
        <w:t>3</w:t>
      </w:r>
      <w:r w:rsidR="00B159FD" w:rsidRPr="00B159FD">
        <w:noBreakHyphen/>
      </w:r>
      <w:r w:rsidRPr="00B159FD">
        <w:t>540, 22</w:t>
      </w:r>
      <w:r w:rsidR="00B159FD" w:rsidRPr="00B159FD">
        <w:noBreakHyphen/>
      </w:r>
      <w:r w:rsidRPr="00B159FD">
        <w:t>3</w:t>
      </w:r>
      <w:r w:rsidR="00B159FD" w:rsidRPr="00B159FD">
        <w:noBreakHyphen/>
      </w:r>
      <w:r w:rsidRPr="00B159FD">
        <w:t>545, 22</w:t>
      </w:r>
      <w:r w:rsidR="00B159FD" w:rsidRPr="00B159FD">
        <w:noBreakHyphen/>
      </w:r>
      <w:r w:rsidRPr="00B159FD">
        <w:t>3</w:t>
      </w:r>
      <w:r w:rsidR="00B159FD" w:rsidRPr="00B159FD">
        <w:noBreakHyphen/>
      </w:r>
      <w:r w:rsidRPr="00B159FD">
        <w:t>550, and 14</w:t>
      </w:r>
      <w:r w:rsidR="00B159FD" w:rsidRPr="00B159FD">
        <w:noBreakHyphen/>
      </w:r>
      <w:r w:rsidRPr="00B159FD">
        <w:t>25</w:t>
      </w:r>
      <w:r w:rsidR="00B159FD" w:rsidRPr="00B159FD">
        <w:noBreakHyphen/>
      </w:r>
      <w:r w:rsidRPr="00B159FD">
        <w:t>65, if the value of the vehicle is two thousand dollars or less. Upon conviction, the person must be fined not more than one thousand dollars, or imprisoned not more than thirty days, or both;</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(2) felony and, upon conviction, must be fined in the discretion of the court or imprisoned not more than five years, or both, if the value of the vehicle is more than two thousand dollars but less than ten thousand dollars;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(3) felony and, upon conviction, must be fined in the discretion of the court or imprisoned not more than ten years, or both, if the value of the vehicle is ten thousand dollars or more.</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150.88; 1957 (50) 595; 1960 (51) 1602; 1993 Act No. 184, </w:t>
      </w:r>
      <w:r w:rsidRPr="00B159FD">
        <w:t xml:space="preserve">Section </w:t>
      </w:r>
      <w:r w:rsidR="00A1243D" w:rsidRPr="00B159FD">
        <w:t xml:space="preserve">120; 2010 Act No. 273, </w:t>
      </w:r>
      <w:r w:rsidRPr="00B159FD">
        <w:t xml:space="preserve">Section </w:t>
      </w:r>
      <w:r w:rsidR="00A1243D" w:rsidRPr="00B159FD">
        <w:t>16.X, eff June 2, 2010.</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90.</w:t>
      </w:r>
      <w:r w:rsidR="00A1243D" w:rsidRPr="00B159FD">
        <w:t xml:space="preserve"> Damaging or tampering with vehicle.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with intent and without right to do so, damages a vehicle or damages or removes any of its parts or components is guilty of a misdemeanor.</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without right to do so and with intent to commit a crime, tampers with a vehicle or goes in or on it or works or attempts to work any of its parts or components or sets or attempts to set it in motion is guilty of a misdemeanor.</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150.89;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100.</w:t>
      </w:r>
      <w:r w:rsidR="00A1243D" w:rsidRPr="00B159FD">
        <w:t xml:space="preserve"> False reports of stolen or converted vehicles.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knowingly makes a false report of the theft or conversion of a vehicle to a peace officer or to the Department is guilty of a misdemeanor.</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150.90;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110.</w:t>
      </w:r>
      <w:r w:rsidR="00A1243D" w:rsidRPr="00B159FD">
        <w:t xml:space="preserve"> Failing to report unclaimed vehicle in garage, repair shop and the like.</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 xml:space="preserve">A person who fails to report a vehicle as unclaimed in accordance with </w:t>
      </w:r>
      <w:r w:rsidR="00B159FD" w:rsidRPr="00B159FD">
        <w:t xml:space="preserve">Section </w:t>
      </w:r>
      <w:r w:rsidRPr="00B159FD">
        <w:t>56</w:t>
      </w:r>
      <w:r w:rsidR="00B159FD" w:rsidRPr="00B159FD">
        <w:noBreakHyphen/>
      </w:r>
      <w:r w:rsidRPr="00B159FD">
        <w:t>19</w:t>
      </w:r>
      <w:r w:rsidR="00B159FD" w:rsidRPr="00B159FD">
        <w:noBreakHyphen/>
      </w:r>
      <w:r w:rsidRPr="00B159FD">
        <w:t>840 is guilty of a misdemeanor and punishable by a fine of not more than twenty</w:t>
      </w:r>
      <w:r w:rsidR="00B159FD" w:rsidRPr="00B159FD">
        <w:noBreakHyphen/>
      </w:r>
      <w:r w:rsidRPr="00B159FD">
        <w:t>five dollars.</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150.91;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120.</w:t>
      </w:r>
      <w:r w:rsidR="00A1243D" w:rsidRPr="00B159FD">
        <w:t xml:space="preserve"> Other violations.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is guilty of a misdemeanor who wilfully violates any other provision of Chapter 19 of Title 56, except as otherwise provided therein.</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150.92; 1957 (50) 595.</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130.</w:t>
      </w:r>
      <w:r w:rsidR="00A1243D" w:rsidRPr="00B159FD">
        <w:t xml:space="preserve"> Penalties.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A person who violates the provisions of this chapter, except as specifically provided, is guilty of a misdemeanor and, upon conviction, must be fined not more than one hundred dollars or imprisoned not more than thirty days, or both.</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150.93; 1957 (50) 595; 1960 (51) 1602; 1971 (57) 914; 1993 Act No. 184, </w:t>
      </w:r>
      <w:r w:rsidRPr="00B159FD">
        <w:t xml:space="preserve">Section </w:t>
      </w:r>
      <w:r w:rsidR="00A1243D" w:rsidRPr="00B159FD">
        <w:t>40.</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140.</w:t>
      </w:r>
      <w:r w:rsidR="00A1243D" w:rsidRPr="00B159FD">
        <w:t xml:space="preserve"> Accessories, aiders or abettors.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lastRenderedPageBreak/>
        <w:tab/>
        <w:t>A person who, whether present or absent, aids, abets, induces, procures, or causes the commission of an act under a provision of this chapter is guilty of the principal offense and must be punished accordingly.</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243D" w:rsidRPr="00B159FD">
        <w:t xml:space="preserve">: 1962 Code </w:t>
      </w:r>
      <w:r w:rsidRPr="00B159FD">
        <w:t xml:space="preserve">Section </w:t>
      </w:r>
      <w:r w:rsidR="00A1243D" w:rsidRPr="00B159FD">
        <w:t>46</w:t>
      </w:r>
      <w:r w:rsidRPr="00B159FD">
        <w:noBreakHyphen/>
      </w:r>
      <w:r w:rsidR="00A1243D" w:rsidRPr="00B159FD">
        <w:t xml:space="preserve">150.94; 1957 (50) 595; 1960 (51) 1602; 1993 Act No. 184, </w:t>
      </w:r>
      <w:r w:rsidRPr="00B159FD">
        <w:t xml:space="preserve">Section </w:t>
      </w:r>
      <w:r w:rsidR="00A1243D" w:rsidRPr="00B159FD">
        <w:t>41.</w:t>
      </w:r>
    </w:p>
    <w:p w:rsidR="00B159FD" w:rsidRP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rPr>
          <w:b/>
        </w:rPr>
        <w:t xml:space="preserve">SECTION </w:t>
      </w:r>
      <w:r w:rsidR="00A1243D" w:rsidRPr="00B159FD">
        <w:rPr>
          <w:b/>
        </w:rPr>
        <w:t>16</w:t>
      </w:r>
      <w:r w:rsidRPr="00B159FD">
        <w:rPr>
          <w:b/>
        </w:rPr>
        <w:noBreakHyphen/>
      </w:r>
      <w:r w:rsidR="00A1243D" w:rsidRPr="00B159FD">
        <w:rPr>
          <w:b/>
        </w:rPr>
        <w:t>21</w:t>
      </w:r>
      <w:r w:rsidRPr="00B159FD">
        <w:rPr>
          <w:b/>
        </w:rPr>
        <w:noBreakHyphen/>
      </w:r>
      <w:r w:rsidR="00A1243D" w:rsidRPr="00B159FD">
        <w:rPr>
          <w:b/>
        </w:rPr>
        <w:t>150.</w:t>
      </w:r>
      <w:r w:rsidR="00A1243D" w:rsidRPr="00B159FD">
        <w:t xml:space="preserve"> Admissibility of evidence of prior similar acts.</w:t>
      </w:r>
    </w:p>
    <w:p w:rsidR="00B159FD" w:rsidRDefault="00A1243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9FD">
        <w:tab/>
        <w:t>In a prosecution for a crime specified in this chapter evidence that the defendant has committed a prior act or acts of the same kind is admissible to prove criminal intent or knowledge.</w:t>
      </w: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9FD" w:rsidRDefault="00B159FD"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243D" w:rsidRPr="00B159FD">
        <w:t xml:space="preserve">: 1962 Code </w:t>
      </w:r>
      <w:r w:rsidRPr="00B159FD">
        <w:t xml:space="preserve">Section </w:t>
      </w:r>
      <w:r w:rsidR="00A1243D" w:rsidRPr="00B159FD">
        <w:t>46</w:t>
      </w:r>
      <w:r w:rsidRPr="00B159FD">
        <w:noBreakHyphen/>
      </w:r>
      <w:r w:rsidR="00A1243D" w:rsidRPr="00B159FD">
        <w:t>150.95; 1957 (50) 595.</w:t>
      </w:r>
    </w:p>
    <w:p w:rsidR="003C285A" w:rsidRPr="00B159FD" w:rsidRDefault="003C285A" w:rsidP="00B15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159FD" w:rsidSect="00B159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59FD" w:rsidRDefault="00B159FD" w:rsidP="00B159FD">
      <w:pPr>
        <w:spacing w:after="0" w:line="240" w:lineRule="auto"/>
      </w:pPr>
      <w:r>
        <w:separator/>
      </w:r>
    </w:p>
  </w:endnote>
  <w:endnote w:type="continuationSeparator" w:id="0">
    <w:p w:rsidR="00B159FD" w:rsidRDefault="00B159FD" w:rsidP="00B1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59FD" w:rsidRDefault="00B159FD" w:rsidP="00B159FD">
      <w:pPr>
        <w:spacing w:after="0" w:line="240" w:lineRule="auto"/>
      </w:pPr>
      <w:r>
        <w:separator/>
      </w:r>
    </w:p>
  </w:footnote>
  <w:footnote w:type="continuationSeparator" w:id="0">
    <w:p w:rsidR="00B159FD" w:rsidRDefault="00B159FD" w:rsidP="00B1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9FD" w:rsidRPr="00B159FD" w:rsidRDefault="00B159FD" w:rsidP="00B15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3D"/>
    <w:rsid w:val="000929E5"/>
    <w:rsid w:val="00197975"/>
    <w:rsid w:val="00215E01"/>
    <w:rsid w:val="002C68C1"/>
    <w:rsid w:val="003C285A"/>
    <w:rsid w:val="00514D67"/>
    <w:rsid w:val="007248EF"/>
    <w:rsid w:val="00892412"/>
    <w:rsid w:val="00984CB8"/>
    <w:rsid w:val="009B3280"/>
    <w:rsid w:val="00A115C1"/>
    <w:rsid w:val="00A1243D"/>
    <w:rsid w:val="00B159F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D78E-D259-4BC7-B9D1-570F0035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12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43D"/>
    <w:rPr>
      <w:rFonts w:eastAsiaTheme="majorEastAsia" w:cstheme="majorBidi"/>
      <w:color w:val="272727" w:themeColor="text1" w:themeTint="D8"/>
    </w:rPr>
  </w:style>
  <w:style w:type="paragraph" w:styleId="Title">
    <w:name w:val="Title"/>
    <w:basedOn w:val="Normal"/>
    <w:next w:val="Normal"/>
    <w:link w:val="TitleChar"/>
    <w:uiPriority w:val="10"/>
    <w:qFormat/>
    <w:rsid w:val="00A12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43D"/>
    <w:pPr>
      <w:spacing w:before="160"/>
      <w:jc w:val="center"/>
    </w:pPr>
    <w:rPr>
      <w:i/>
      <w:iCs/>
      <w:color w:val="404040" w:themeColor="text1" w:themeTint="BF"/>
    </w:rPr>
  </w:style>
  <w:style w:type="character" w:customStyle="1" w:styleId="QuoteChar">
    <w:name w:val="Quote Char"/>
    <w:basedOn w:val="DefaultParagraphFont"/>
    <w:link w:val="Quote"/>
    <w:uiPriority w:val="29"/>
    <w:rsid w:val="00A1243D"/>
    <w:rPr>
      <w:i/>
      <w:iCs/>
      <w:color w:val="404040" w:themeColor="text1" w:themeTint="BF"/>
    </w:rPr>
  </w:style>
  <w:style w:type="paragraph" w:styleId="ListParagraph">
    <w:name w:val="List Paragraph"/>
    <w:basedOn w:val="Normal"/>
    <w:uiPriority w:val="34"/>
    <w:qFormat/>
    <w:rsid w:val="00A1243D"/>
    <w:pPr>
      <w:ind w:left="720"/>
      <w:contextualSpacing/>
    </w:pPr>
  </w:style>
  <w:style w:type="character" w:styleId="IntenseEmphasis">
    <w:name w:val="Intense Emphasis"/>
    <w:basedOn w:val="DefaultParagraphFont"/>
    <w:uiPriority w:val="21"/>
    <w:qFormat/>
    <w:rsid w:val="00A1243D"/>
    <w:rPr>
      <w:i/>
      <w:iCs/>
      <w:color w:val="0F4761" w:themeColor="accent1" w:themeShade="BF"/>
    </w:rPr>
  </w:style>
  <w:style w:type="paragraph" w:styleId="IntenseQuote">
    <w:name w:val="Intense Quote"/>
    <w:basedOn w:val="Normal"/>
    <w:next w:val="Normal"/>
    <w:link w:val="IntenseQuoteChar"/>
    <w:uiPriority w:val="30"/>
    <w:qFormat/>
    <w:rsid w:val="00A12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43D"/>
    <w:rPr>
      <w:i/>
      <w:iCs/>
      <w:color w:val="0F4761" w:themeColor="accent1" w:themeShade="BF"/>
    </w:rPr>
  </w:style>
  <w:style w:type="character" w:styleId="IntenseReference">
    <w:name w:val="Intense Reference"/>
    <w:basedOn w:val="DefaultParagraphFont"/>
    <w:uiPriority w:val="32"/>
    <w:qFormat/>
    <w:rsid w:val="00A1243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1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243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15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9FD"/>
    <w:rPr>
      <w:rFonts w:ascii="Times New Roman" w:hAnsi="Times New Roman" w:cs="Times New Roman"/>
      <w:kern w:val="0"/>
      <w14:ligatures w14:val="none"/>
    </w:rPr>
  </w:style>
  <w:style w:type="paragraph" w:styleId="Footer">
    <w:name w:val="footer"/>
    <w:basedOn w:val="Normal"/>
    <w:link w:val="FooterChar"/>
    <w:uiPriority w:val="99"/>
    <w:unhideWhenUsed/>
    <w:rsid w:val="00B15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9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8756</Characters>
  <Application>Microsoft Office Word</Application>
  <DocSecurity>0</DocSecurity>
  <Lines>72</Lines>
  <Paragraphs>20</Paragraphs>
  <ScaleCrop>false</ScaleCrop>
  <Company>Legislative Services Agency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2024-09-18T18:33:00Z</dcterms:created>
  <dcterms:modified xsi:type="dcterms:W3CDTF">2024-09-18T18:33:00Z</dcterms:modified>
</cp:coreProperties>
</file>