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b3701140524c14" /><Relationship Type="http://schemas.openxmlformats.org/package/2006/relationships/metadata/core-properties" Target="/package/services/metadata/core-properties/84fe5f43df314d0985248f97dc1b33ef.psmdcp" Id="R4476e9b96e4049b2" /></Relationships>
</file>

<file path=word/document.xml><?xml version="1.0" encoding="utf-8"?>
<w:document xmlns:w="http://schemas.openxmlformats.org/wordprocessingml/2006/main">
  <w:body>
    <w:p xmlns:w14="http://schemas.microsoft.com/office/word/2010/wordml" w:rsidR="00FC2A37" w:rsidRDefault="00FC2A37" w14:paraId="2DBB2A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FC2A37" w:rsidRDefault="00FC2A37" w14:paraId="1794659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Motor Vehicle Chop Shop, Stolen, and Altered Property Act</w:t>
      </w:r>
      <w:r>
        <w:rPr>
          <w:rFonts w:ascii="Times New Roman" w:hAnsi="Times New Roman" w:eastAsia="Times New Roman" w:cs="Times New Roman"/>
          <w:sz w:val="22"/>
          <w:szCs w:val="22"/>
          <w:lang w:val="en-PH"/>
        </w:rPr>
      </w:r>
    </w:p>
    <w:p xmlns:w14="http://schemas.microsoft.com/office/word/2010/wordml" w:rsidR="00FC2A37" w:rsidRDefault="00FC2A37" w14:paraId="3E77F438" w14:textId="77777777">
      <w:pPr>
        <w:spacing w:before="0" w:after="0" w:line="240" w:lineRule="auto"/>
        <w:rPr>
          <w:rFonts w:ascii="Arial" w:hAnsi="Arial" w:cs="Arial"/>
          <w:lang w:val="en-PH"/>
        </w:rPr>
      </w:pPr>
    </w:p>
    <w:p xmlns:w14="http://schemas.microsoft.com/office/word/2010/wordml" w:rsidR="00FC2A37" w:rsidRDefault="00FC2A37" w14:paraId="192584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56-29-10. Title.</w:t>
      </w:r>
      <w:r>
        <w:rPr>
          <w:rFonts w:ascii="Times New Roman" w:hAnsi="Times New Roman" w:eastAsia="Times New Roman" w:cs="Times New Roman"/>
          <w:b w:val="true"/>
          <w:sz w:val="22"/>
          <w:szCs w:val="22"/>
          <w:lang w:val="en-PH"/>
        </w:rPr>
      </w:r>
    </w:p>
    <w:p xmlns:w14="http://schemas.microsoft.com/office/word/2010/wordml" w:rsidR="00FC2A37" w:rsidRDefault="00FC2A37" w14:paraId="122AE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Motor Vehicle Chop Shop, Stolen, and Altered Property Act.</w:t>
      </w:r>
      <w:r>
        <w:rPr>
          <w:rFonts w:ascii="Times New Roman" w:hAnsi="Times New Roman" w:eastAsia="Times New Roman" w:cs="Times New Roman"/>
          <w:sz w:val="22"/>
          <w:szCs w:val="22"/>
          <w:lang w:val="en-PH"/>
        </w:rPr>
      </w:r>
    </w:p>
    <w:p xmlns:w14="http://schemas.microsoft.com/office/word/2010/wordml" w14:paraId="6D6124BE" w14:textId="77777777">
      <w:pPr>
        <w:spacing w:before="0" w:after="0" w:line="240" w:lineRule="auto"/>
      </w:pPr>
      <w:r>
        <w:t/>
      </w:r>
    </w:p>
    <w:p xmlns:w14="http://schemas.microsoft.com/office/word/2010/wordml" w:rsidR="00FC2A37" w:rsidRDefault="00FC2A37" w14:paraId="41022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16, § 2.</w:t>
      </w:r>
      <w:r>
        <w:rPr>
          <w:rFonts w:ascii="Times New Roman" w:hAnsi="Times New Roman" w:eastAsia="Times New Roman" w:cs="Times New Roman"/>
          <w:sz w:val="22"/>
          <w:szCs w:val="22"/>
          <w:lang w:val="en-PH"/>
        </w:rPr>
      </w:r>
    </w:p>
    <w:p xmlns:w14="http://schemas.microsoft.com/office/word/2010/wordml" w14:paraId="6D6FE0DD" w14:textId="77777777">
      <w:pPr>
        <w:spacing w:before="0" w:after="0" w:line="240" w:lineRule="auto"/>
      </w:pPr>
      <w:r>
        <w:t/>
      </w:r>
    </w:p>
    <w:p xmlns:w14="http://schemas.microsoft.com/office/word/2010/wordml" w:rsidR="00FC2A37" w:rsidRDefault="00FC2A37" w14:paraId="41AD31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56-29-20.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1966B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FC2A37" w:rsidRDefault="00FC2A37" w14:paraId="08011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"Chop shop"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w:t>
      </w:r>
      <w:r>
        <w:rPr>
          <w:rFonts w:ascii="Times New Roman" w:hAnsi="Times New Roman" w:eastAsia="Times New Roman" w:cs="Times New Roman"/>
          <w:sz w:val="22"/>
          <w:szCs w:val="22"/>
          <w:lang w:val="en-PH"/>
        </w:rPr>
      </w:r>
    </w:p>
    <w:p xmlns:w14="http://schemas.microsoft.com/office/word/2010/wordml" w:rsidR="00FC2A37" w:rsidRDefault="00FC2A37" w14:paraId="5CE7D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w:t>
      </w:r>
      <w:r>
        <w:rPr>
          <w:rFonts w:ascii="Times New Roman" w:hAnsi="Times New Roman" w:eastAsia="Times New Roman" w:cs="Times New Roman"/>
          <w:sz w:val="22"/>
          <w:szCs w:val="22"/>
          <w:lang w:val="en-PH"/>
        </w:rPr>
      </w:r>
    </w:p>
    <w:p xmlns:w14="http://schemas.microsoft.com/office/word/2010/wordml" w:rsidR="00FC2A37" w:rsidRDefault="00FC2A37" w14:paraId="2DDA2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sell or dispose of the motor vehicle or motor vehicle part.</w:t>
      </w:r>
      <w:r>
        <w:rPr>
          <w:rFonts w:ascii="Times New Roman" w:hAnsi="Times New Roman" w:eastAsia="Times New Roman" w:cs="Times New Roman"/>
          <w:sz w:val="22"/>
          <w:szCs w:val="22"/>
          <w:lang w:val="en-PH"/>
        </w:rPr>
      </w:r>
    </w:p>
    <w:p xmlns:w14="http://schemas.microsoft.com/office/word/2010/wordml" w:rsidR="00FC2A37" w:rsidRDefault="00FC2A37" w14:paraId="11451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"Vehicle" includes every device in, upon, or by which any person or property is or may be transported or drawn upon a highway, which is self-propelled or which may be connected to and towed by a self-propelled device, and also includes any and all other land-based devices which are self-propelled but which are not designed for use upon a highway including, but not limited to, farm machinery and construction equipment.</w:t>
      </w:r>
      <w:r>
        <w:rPr>
          <w:rFonts w:ascii="Times New Roman" w:hAnsi="Times New Roman" w:eastAsia="Times New Roman" w:cs="Times New Roman"/>
          <w:sz w:val="22"/>
          <w:szCs w:val="22"/>
          <w:lang w:val="en-PH"/>
        </w:rPr>
      </w:r>
    </w:p>
    <w:p xmlns:w14="http://schemas.microsoft.com/office/word/2010/wordml" w:rsidR="00FC2A37" w:rsidRDefault="00FC2A37" w14:paraId="2820B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"Person" includes a natural person, company, corporation, unincorporated association, partnership, professional corporation, and any other legal entity.</w:t>
      </w:r>
      <w:r>
        <w:rPr>
          <w:rFonts w:ascii="Times New Roman" w:hAnsi="Times New Roman" w:eastAsia="Times New Roman" w:cs="Times New Roman"/>
          <w:sz w:val="22"/>
          <w:szCs w:val="22"/>
          <w:lang w:val="en-PH"/>
        </w:rPr>
      </w:r>
    </w:p>
    <w:p xmlns:w14="http://schemas.microsoft.com/office/word/2010/wordml" w:rsidR="00FC2A37" w:rsidRDefault="00FC2A37" w14:paraId="222AF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"Unidentifiable"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not-for-profit motor vehicle theft prevention agencies specially trained and experienced in motor vehicle theft investigation procedures and motor vehicle identification examinati</w:t>
      </w:r>
      <w:r>
        <w:rPr>
          <w:rFonts w:ascii="Times New Roman" w:hAnsi="Times New Roman" w:eastAsia="Times New Roman" w:cs="Times New Roman"/>
          <w:sz w:val="22"/>
          <w:szCs w:val="22"/>
          <w:lang w:val="en-PH"/>
        </w:rPr>
        <w:t>on techniques.</w:t>
      </w:r>
      <w:r>
        <w:rPr>
          <w:rFonts w:ascii="Times New Roman" w:hAnsi="Times New Roman" w:eastAsia="Times New Roman" w:cs="Times New Roman"/>
          <w:sz w:val="22"/>
          <w:szCs w:val="22"/>
          <w:lang w:val="en-PH"/>
        </w:rPr>
      </w:r>
    </w:p>
    <w:p xmlns:w14="http://schemas.microsoft.com/office/word/2010/wordml" w:rsidR="00FC2A37" w:rsidRDefault="00FC2A37" w14:paraId="11A34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"Vehicle identification number" </w:t>
      </w:r>
      <w:r>
        <w:rPr>
          <w:rFonts w:ascii="Times New Roman" w:hAnsi="Times New Roman" w:eastAsia="Times New Roman" w:cs="Times New Roman"/>
          <w:sz w:val="22"/>
          <w:szCs w:val="22"/>
          <w:lang w:val="en-PH"/>
        </w:rPr>
        <w:t>means a number, a letter, a character, a datum, a derivative, or a combination thereof, used by the manufacturer or the Department of Motor Vehicles for the purpose of uniquely identifying a motor vehicle or motor vehicle part.</w:t>
      </w:r>
      <w:r>
        <w:rPr>
          <w:rFonts w:ascii="Times New Roman" w:hAnsi="Times New Roman" w:eastAsia="Times New Roman" w:cs="Times New Roman"/>
          <w:sz w:val="22"/>
          <w:szCs w:val="22"/>
          <w:lang w:val="en-PH"/>
        </w:rPr>
      </w:r>
    </w:p>
    <w:p xmlns:w14="http://schemas.microsoft.com/office/word/2010/wordml" w14:paraId="2260DFD6" w14:textId="77777777">
      <w:pPr>
        <w:spacing w:before="0" w:after="0" w:line="240" w:lineRule="auto"/>
      </w:pPr>
      <w:r>
        <w:t/>
      </w:r>
    </w:p>
    <w:p xmlns:w14="http://schemas.microsoft.com/office/word/2010/wordml" w:rsidR="00FC2A37" w:rsidRDefault="00FC2A37" w14:paraId="33F17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16, § 3; 1993 Act No. 181, § 1500; 1996 Act No. 459, § 243.</w:t>
      </w:r>
      <w:r>
        <w:rPr>
          <w:rFonts w:ascii="Times New Roman" w:hAnsi="Times New Roman" w:eastAsia="Times New Roman" w:cs="Times New Roman"/>
          <w:sz w:val="22"/>
          <w:szCs w:val="22"/>
          <w:lang w:val="en-PH"/>
        </w:rPr>
      </w:r>
    </w:p>
    <w:p xmlns:w14="http://schemas.microsoft.com/office/word/2010/wordml" w14:paraId="7A037E47" w14:textId="77777777">
      <w:pPr>
        <w:spacing w:before="0" w:after="0" w:line="240" w:lineRule="auto"/>
      </w:pPr>
      <w:r>
        <w:t/>
      </w:r>
    </w:p>
    <w:p xmlns:w14="http://schemas.microsoft.com/office/word/2010/wordml" w:rsidR="00FC2A37" w:rsidRDefault="00FC2A37" w14:paraId="4ECB80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56-29-30. Operation of chop shop unlawful; penalty, restitution.</w:t>
      </w:r>
      <w:r>
        <w:rPr>
          <w:rFonts w:ascii="Times New Roman" w:hAnsi="Times New Roman" w:eastAsia="Times New Roman" w:cs="Times New Roman"/>
          <w:b w:val="true"/>
          <w:sz w:val="22"/>
          <w:szCs w:val="22"/>
          <w:lang w:val="en-PH"/>
        </w:rPr>
      </w:r>
    </w:p>
    <w:p xmlns:w14="http://schemas.microsoft.com/office/word/2010/wordml" w:rsidR="00FC2A37" w:rsidRDefault="00FC2A37" w14:paraId="0C1DF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w:t>
      </w:r>
      <w:r>
        <w:rPr>
          <w:rFonts w:ascii="Times New Roman" w:hAnsi="Times New Roman" w:eastAsia="Times New Roman" w:cs="Times New Roman"/>
          <w:sz w:val="22"/>
          <w:szCs w:val="22"/>
          <w:lang w:val="en-PH"/>
        </w:rPr>
      </w:r>
    </w:p>
    <w:p xmlns:w14="http://schemas.microsoft.com/office/word/2010/wordml" w:rsidR="00FC2A37" w:rsidRDefault="00FC2A37" w14:paraId="68948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own, operate, or conduct a chop shop;</w:t>
      </w:r>
      <w:r>
        <w:rPr>
          <w:rFonts w:ascii="Times New Roman" w:hAnsi="Times New Roman" w:eastAsia="Times New Roman" w:cs="Times New Roman"/>
          <w:sz w:val="22"/>
          <w:szCs w:val="22"/>
          <w:lang w:val="en-PH"/>
        </w:rPr>
      </w:r>
    </w:p>
    <w:p xmlns:w14="http://schemas.microsoft.com/office/word/2010/wordml" w:rsidR="00FC2A37" w:rsidRDefault="00FC2A37" w14:paraId="51562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transport a motor vehicle or motor vehicle part to or from a location knowing it to be a chop shop; or</w:t>
      </w:r>
      <w:r>
        <w:rPr>
          <w:rFonts w:ascii="Times New Roman" w:hAnsi="Times New Roman" w:eastAsia="Times New Roman" w:cs="Times New Roman"/>
          <w:sz w:val="22"/>
          <w:szCs w:val="22"/>
          <w:lang w:val="en-PH"/>
        </w:rPr>
      </w:r>
    </w:p>
    <w:p xmlns:w14="http://schemas.microsoft.com/office/word/2010/wordml" w:rsidR="00FC2A37" w:rsidRDefault="00FC2A37" w14:paraId="447AE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sell, transfer, purchase, or receive a motor vehicle or motor vehicle part either to or from a location knowing it to be a chop shop.</w:t>
      </w:r>
      <w:r>
        <w:rPr>
          <w:rFonts w:ascii="Times New Roman" w:hAnsi="Times New Roman" w:eastAsia="Times New Roman" w:cs="Times New Roman"/>
          <w:sz w:val="22"/>
          <w:szCs w:val="22"/>
          <w:lang w:val="en-PH"/>
        </w:rPr>
      </w:r>
    </w:p>
    <w:p xmlns:w14="http://schemas.microsoft.com/office/word/2010/wordml" w:rsidR="00FC2A37" w:rsidRDefault="00FC2A37" w14:paraId="1F70B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felony and, upon conviction, must be imprisoned not more than ten years or fined not more than one hundred thousand dollars, or both.</w:t>
      </w:r>
      <w:r>
        <w:rPr>
          <w:rFonts w:ascii="Times New Roman" w:hAnsi="Times New Roman" w:eastAsia="Times New Roman" w:cs="Times New Roman"/>
          <w:sz w:val="22"/>
          <w:szCs w:val="22"/>
          <w:lang w:val="en-PH"/>
        </w:rPr>
      </w:r>
    </w:p>
    <w:p xmlns:w14="http://schemas.microsoft.com/office/word/2010/wordml" w:rsidR="00FC2A37" w:rsidRDefault="00FC2A37" w14:paraId="1D385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part, is guilty of a felony and, upon conviction, must be imprisoned not more than five years or fined not less than five thousand nor more than ten thousand dollars, or both.</w:t>
      </w:r>
      <w:r>
        <w:rPr>
          <w:rFonts w:ascii="Times New Roman" w:hAnsi="Times New Roman" w:eastAsia="Times New Roman" w:cs="Times New Roman"/>
          <w:sz w:val="22"/>
          <w:szCs w:val="22"/>
          <w:lang w:val="en-PH"/>
        </w:rPr>
      </w:r>
    </w:p>
    <w:p xmlns:w14="http://schemas.microsoft.com/office/word/2010/wordml" w:rsidR="00FC2A37" w:rsidRDefault="00FC2A37" w14:paraId="5CAAF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w:t>
      </w:r>
      <w:r>
        <w:rPr>
          <w:rFonts w:ascii="Times New Roman" w:hAnsi="Times New Roman" w:eastAsia="Times New Roman" w:cs="Times New Roman"/>
          <w:sz w:val="22"/>
          <w:szCs w:val="22"/>
          <w:lang w:val="en-PH"/>
        </w:rPr>
        <w:t>or both.</w:t>
      </w:r>
      <w:r>
        <w:rPr>
          <w:rFonts w:ascii="Times New Roman" w:hAnsi="Times New Roman" w:eastAsia="Times New Roman" w:cs="Times New Roman"/>
          <w:sz w:val="22"/>
          <w:szCs w:val="22"/>
          <w:lang w:val="en-PH"/>
        </w:rPr>
      </w:r>
    </w:p>
    <w:p xmlns:w14="http://schemas.microsoft.com/office/word/2010/wordml" w:rsidR="00FC2A37" w:rsidRDefault="00FC2A37" w14:paraId="6A983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w:t>
      </w:r>
      <w:r>
        <w:rPr>
          <w:rFonts w:ascii="Times New Roman" w:hAnsi="Times New Roman" w:eastAsia="Times New Roman" w:cs="Times New Roman"/>
          <w:sz w:val="22"/>
          <w:szCs w:val="22"/>
          <w:lang w:val="en-PH"/>
        </w:rPr>
      </w:r>
    </w:p>
    <w:p xmlns:w14="http://schemas.microsoft.com/office/word/2010/wordml" w:rsidR="00FC2A37" w:rsidRDefault="00FC2A37" w14:paraId="14DAE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w:t>
      </w:r>
      <w:r>
        <w:rPr>
          <w:rFonts w:ascii="Times New Roman" w:hAnsi="Times New Roman" w:eastAsia="Times New Roman" w:cs="Times New Roman"/>
          <w:sz w:val="22"/>
          <w:szCs w:val="22"/>
          <w:lang w:val="en-PH"/>
        </w:rPr>
      </w:r>
    </w:p>
    <w:p xmlns:w14="http://schemas.microsoft.com/office/word/2010/wordml" w:rsidR="00FC2A37" w:rsidRDefault="00FC2A37" w14:paraId="0F35B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w:t>
      </w:r>
      <w:r>
        <w:rPr>
          <w:rFonts w:ascii="Times New Roman" w:hAnsi="Times New Roman" w:eastAsia="Times New Roman" w:cs="Times New Roman"/>
          <w:sz w:val="22"/>
          <w:szCs w:val="22"/>
          <w:lang w:val="en-PH"/>
        </w:rPr>
      </w:r>
    </w:p>
    <w:p xmlns:w14="http://schemas.microsoft.com/office/word/2010/wordml" w:rsidR="00FC2A37" w:rsidRDefault="00FC2A37" w14:paraId="14FF6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In addition to any other punishment, a person who violates this section must be ordered to make restitution to the lawful owner of the stolen motor vehicle or the stolen motor vehicle part, or to the owner's insurer to the extent that the owner has been compensated by the insurer, and to any other person for any financial loss sustained as a result of a violation of this section.</w:t>
      </w:r>
      <w:r>
        <w:rPr>
          <w:rFonts w:ascii="Times New Roman" w:hAnsi="Times New Roman" w:eastAsia="Times New Roman" w:cs="Times New Roman"/>
          <w:sz w:val="22"/>
          <w:szCs w:val="22"/>
          <w:lang w:val="en-PH"/>
        </w:rPr>
      </w:r>
    </w:p>
    <w:p xmlns:w14="http://schemas.microsoft.com/office/word/2010/wordml" w:rsidR="00FC2A37" w:rsidRDefault="00FC2A37" w14:paraId="4E4C2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Financial loss includes, but is not limited to, loss of earnings, out-of-pocket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w:t>
      </w:r>
      <w:r>
        <w:rPr>
          <w:rFonts w:ascii="Times New Roman" w:hAnsi="Times New Roman" w:eastAsia="Times New Roman" w:cs="Times New Roman"/>
          <w:sz w:val="22"/>
          <w:szCs w:val="22"/>
          <w:lang w:val="en-PH"/>
        </w:rPr>
      </w:r>
    </w:p>
    <w:p xmlns:w14="http://schemas.microsoft.com/office/word/2010/wordml" w:rsidR="00FC2A37" w:rsidRDefault="00FC2A37" w14:paraId="73C0F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w:t>
      </w:r>
      <w:r>
        <w:rPr>
          <w:rFonts w:ascii="Times New Roman" w:hAnsi="Times New Roman" w:eastAsia="Times New Roman" w:cs="Times New Roman"/>
          <w:sz w:val="22"/>
          <w:szCs w:val="22"/>
          <w:lang w:val="en-PH"/>
        </w:rPr>
      </w:r>
    </w:p>
    <w:p xmlns:w14="http://schemas.microsoft.com/office/word/2010/wordml" w14:paraId="36A48A22" w14:textId="77777777">
      <w:pPr>
        <w:spacing w:before="0" w:after="0" w:line="240" w:lineRule="auto"/>
      </w:pPr>
      <w:r>
        <w:t/>
      </w:r>
    </w:p>
    <w:p xmlns:w14="http://schemas.microsoft.com/office/word/2010/wordml" w:rsidR="00FC2A37" w:rsidRDefault="00FC2A37" w14:paraId="7CD84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16, § 4; 1993 Act No. 184, § 253.</w:t>
      </w:r>
      <w:r>
        <w:rPr>
          <w:rFonts w:ascii="Times New Roman" w:hAnsi="Times New Roman" w:eastAsia="Times New Roman" w:cs="Times New Roman"/>
          <w:sz w:val="22"/>
          <w:szCs w:val="22"/>
          <w:lang w:val="en-PH"/>
        </w:rPr>
      </w:r>
    </w:p>
    <w:p xmlns:w14="http://schemas.microsoft.com/office/word/2010/wordml" w14:paraId="5C264CEB" w14:textId="77777777">
      <w:pPr>
        <w:spacing w:before="0" w:after="0" w:line="240" w:lineRule="auto"/>
      </w:pPr>
      <w:r>
        <w:t/>
      </w:r>
    </w:p>
    <w:p xmlns:w14="http://schemas.microsoft.com/office/word/2010/wordml" w:rsidR="00FC2A37" w:rsidRDefault="00FC2A37" w14:paraId="6BB62D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56-29-40. Seizure of motor vehicle, tools, implements, or other instrumentality.</w:t>
      </w:r>
      <w:r>
        <w:rPr>
          <w:rFonts w:ascii="Times New Roman" w:hAnsi="Times New Roman" w:eastAsia="Times New Roman" w:cs="Times New Roman"/>
          <w:b w:val="true"/>
          <w:sz w:val="22"/>
          <w:szCs w:val="22"/>
          <w:lang w:val="en-PH"/>
        </w:rPr>
      </w:r>
    </w:p>
    <w:p xmlns:w14="http://schemas.microsoft.com/office/word/2010/wordml" w:rsidR="00FC2A37" w:rsidRDefault="00FC2A37" w14:paraId="346D5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tool, implement, or instrumentality, including but not limited to a motor vehicle or motor vehicle part, used or possessed in connection with any violation of Section 56-29-30 may be seized by a member of a state or local law enforcement agency upon process issued by any court of competent jurisdiction.</w:t>
      </w:r>
      <w:r>
        <w:rPr>
          <w:rFonts w:ascii="Times New Roman" w:hAnsi="Times New Roman" w:eastAsia="Times New Roman" w:cs="Times New Roman"/>
          <w:sz w:val="22"/>
          <w:szCs w:val="22"/>
          <w:lang w:val="en-PH"/>
        </w:rPr>
      </w:r>
    </w:p>
    <w:p xmlns:w14="http://schemas.microsoft.com/office/word/2010/wordml" w:rsidR="00FC2A37" w:rsidRDefault="00FC2A37" w14:paraId="779D9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Seizure of property described in subsection (A) of this section may be made by a member of a state or local law enforcement agency without process if:</w:t>
      </w:r>
      <w:r>
        <w:rPr>
          <w:rFonts w:ascii="Times New Roman" w:hAnsi="Times New Roman" w:eastAsia="Times New Roman" w:cs="Times New Roman"/>
          <w:sz w:val="22"/>
          <w:szCs w:val="22"/>
          <w:lang w:val="en-PH"/>
        </w:rPr>
      </w:r>
    </w:p>
    <w:p xmlns:w14="http://schemas.microsoft.com/office/word/2010/wordml" w:rsidR="00FC2A37" w:rsidRDefault="00FC2A37" w14:paraId="71D83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is in accordance with any applicable law or regulation;</w:t>
      </w:r>
      <w:r>
        <w:rPr>
          <w:rFonts w:ascii="Times New Roman" w:hAnsi="Times New Roman" w:eastAsia="Times New Roman" w:cs="Times New Roman"/>
          <w:sz w:val="22"/>
          <w:szCs w:val="22"/>
          <w:lang w:val="en-PH"/>
        </w:rPr>
      </w:r>
    </w:p>
    <w:p xmlns:w14="http://schemas.microsoft.com/office/word/2010/wordml" w:rsidR="00FC2A37" w:rsidRDefault="00FC2A37" w14:paraId="4FFA7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seizure is incident to inspection under an administrative inspection warrant;</w:t>
      </w:r>
      <w:r>
        <w:rPr>
          <w:rFonts w:ascii="Times New Roman" w:hAnsi="Times New Roman" w:eastAsia="Times New Roman" w:cs="Times New Roman"/>
          <w:sz w:val="22"/>
          <w:szCs w:val="22"/>
          <w:lang w:val="en-PH"/>
        </w:rPr>
      </w:r>
    </w:p>
    <w:p xmlns:w14="http://schemas.microsoft.com/office/word/2010/wordml" w:rsidR="00FC2A37" w:rsidRDefault="00FC2A37" w14:paraId="6CF06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seizure is incident to search made under a search warrant;</w:t>
      </w:r>
      <w:r>
        <w:rPr>
          <w:rFonts w:ascii="Times New Roman" w:hAnsi="Times New Roman" w:eastAsia="Times New Roman" w:cs="Times New Roman"/>
          <w:sz w:val="22"/>
          <w:szCs w:val="22"/>
          <w:lang w:val="en-PH"/>
        </w:rPr>
      </w:r>
    </w:p>
    <w:p xmlns:w14="http://schemas.microsoft.com/office/word/2010/wordml" w:rsidR="00FC2A37" w:rsidRDefault="00FC2A37" w14:paraId="630D8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seizure is incident to a lawful arrest;</w:t>
      </w:r>
      <w:r>
        <w:rPr>
          <w:rFonts w:ascii="Times New Roman" w:hAnsi="Times New Roman" w:eastAsia="Times New Roman" w:cs="Times New Roman"/>
          <w:sz w:val="22"/>
          <w:szCs w:val="22"/>
          <w:lang w:val="en-PH"/>
        </w:rPr>
      </w:r>
    </w:p>
    <w:p xmlns:w14="http://schemas.microsoft.com/office/word/2010/wordml" w:rsidR="00FC2A37" w:rsidRDefault="00FC2A37" w14:paraId="43E50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seizure is made pursuant to a valid consent to search;</w:t>
      </w:r>
      <w:r>
        <w:rPr>
          <w:rFonts w:ascii="Times New Roman" w:hAnsi="Times New Roman" w:eastAsia="Times New Roman" w:cs="Times New Roman"/>
          <w:sz w:val="22"/>
          <w:szCs w:val="22"/>
          <w:lang w:val="en-PH"/>
        </w:rPr>
      </w:r>
    </w:p>
    <w:p xmlns:w14="http://schemas.microsoft.com/office/word/2010/wordml" w:rsidR="00FC2A37" w:rsidRDefault="00FC2A37" w14:paraId="05B87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property seized has been the subject of a prior judgment in favor of the State in a criminal proceeding, or in an injunction or forfeiture proceeding under Section 56-29-60; or</w:t>
      </w:r>
      <w:r>
        <w:rPr>
          <w:rFonts w:ascii="Times New Roman" w:hAnsi="Times New Roman" w:eastAsia="Times New Roman" w:cs="Times New Roman"/>
          <w:sz w:val="22"/>
          <w:szCs w:val="22"/>
          <w:lang w:val="en-PH"/>
        </w:rPr>
      </w:r>
    </w:p>
    <w:p xmlns:w14="http://schemas.microsoft.com/office/word/2010/wordml" w:rsidR="00FC2A37" w:rsidRDefault="00FC2A37" w14:paraId="2A2F3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there are reasonable grounds to believe that the property is directly or indirectly dangerous to health or safety.</w:t>
      </w:r>
      <w:r>
        <w:rPr>
          <w:rFonts w:ascii="Times New Roman" w:hAnsi="Times New Roman" w:eastAsia="Times New Roman" w:cs="Times New Roman"/>
          <w:sz w:val="22"/>
          <w:szCs w:val="22"/>
          <w:lang w:val="en-PH"/>
        </w:rPr>
      </w:r>
    </w:p>
    <w:p xmlns:w14="http://schemas.microsoft.com/office/word/2010/wordml" w:rsidR="00FC2A37" w:rsidRDefault="00FC2A37" w14:paraId="2DAB5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property is seized under this section, the seizing agency may:</w:t>
      </w:r>
      <w:r>
        <w:rPr>
          <w:rFonts w:ascii="Times New Roman" w:hAnsi="Times New Roman" w:eastAsia="Times New Roman" w:cs="Times New Roman"/>
          <w:sz w:val="22"/>
          <w:szCs w:val="22"/>
          <w:lang w:val="en-PH"/>
        </w:rPr>
      </w:r>
    </w:p>
    <w:p xmlns:w14="http://schemas.microsoft.com/office/word/2010/wordml" w:rsidR="00FC2A37" w:rsidRDefault="00FC2A37" w14:paraId="3B018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place the property under seal; or</w:t>
      </w:r>
      <w:r>
        <w:rPr>
          <w:rFonts w:ascii="Times New Roman" w:hAnsi="Times New Roman" w:eastAsia="Times New Roman" w:cs="Times New Roman"/>
          <w:sz w:val="22"/>
          <w:szCs w:val="22"/>
          <w:lang w:val="en-PH"/>
        </w:rPr>
      </w:r>
    </w:p>
    <w:p xmlns:w14="http://schemas.microsoft.com/office/word/2010/wordml" w:rsidR="00FC2A37" w:rsidRDefault="00FC2A37" w14:paraId="09B84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remove the property to a place selected and designated by the seizing agency.</w:t>
      </w:r>
      <w:r>
        <w:rPr>
          <w:rFonts w:ascii="Times New Roman" w:hAnsi="Times New Roman" w:eastAsia="Times New Roman" w:cs="Times New Roman"/>
          <w:sz w:val="22"/>
          <w:szCs w:val="22"/>
          <w:lang w:val="en-PH"/>
        </w:rPr>
      </w:r>
    </w:p>
    <w:p xmlns:w14="http://schemas.microsoft.com/office/word/2010/wordml" w14:paraId="7979E97B" w14:textId="77777777">
      <w:pPr>
        <w:spacing w:before="0" w:after="0" w:line="240" w:lineRule="auto"/>
      </w:pPr>
      <w:r>
        <w:t/>
      </w:r>
    </w:p>
    <w:p xmlns:w14="http://schemas.microsoft.com/office/word/2010/wordml" w:rsidR="00FC2A37" w:rsidRDefault="00FC2A37" w14:paraId="2553E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16, § 5.</w:t>
      </w:r>
      <w:r>
        <w:rPr>
          <w:rFonts w:ascii="Times New Roman" w:hAnsi="Times New Roman" w:eastAsia="Times New Roman" w:cs="Times New Roman"/>
          <w:sz w:val="22"/>
          <w:szCs w:val="22"/>
          <w:lang w:val="en-PH"/>
        </w:rPr>
      </w:r>
    </w:p>
    <w:p xmlns:w14="http://schemas.microsoft.com/office/word/2010/wordml" w14:paraId="2E9CB730" w14:textId="77777777">
      <w:pPr>
        <w:spacing w:before="0" w:after="0" w:line="240" w:lineRule="auto"/>
      </w:pPr>
      <w:r>
        <w:t/>
      </w:r>
    </w:p>
    <w:p xmlns:w14="http://schemas.microsoft.com/office/word/2010/wordml" w:rsidR="00FC2A37" w:rsidRDefault="00FC2A37" w14:paraId="4E0C60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56-29-50. Forfeiture of motor vehicle, tools, implements, or other instrumentality.</w:t>
      </w:r>
      <w:r>
        <w:rPr>
          <w:rFonts w:ascii="Times New Roman" w:hAnsi="Times New Roman" w:eastAsia="Times New Roman" w:cs="Times New Roman"/>
          <w:b w:val="true"/>
          <w:sz w:val="22"/>
          <w:szCs w:val="22"/>
          <w:lang w:val="en-PH"/>
        </w:rPr>
      </w:r>
    </w:p>
    <w:p xmlns:w14="http://schemas.microsoft.com/office/word/2010/wordml" w:rsidR="00FC2A37" w:rsidRDefault="00FC2A37" w14:paraId="157E5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are subject to forfeiture unless obtained by theft, fraud, or conspiracy to defraud and the rightful owner is known or can be identified and located:</w:t>
      </w:r>
      <w:r>
        <w:rPr>
          <w:rFonts w:ascii="Times New Roman" w:hAnsi="Times New Roman" w:eastAsia="Times New Roman" w:cs="Times New Roman"/>
          <w:sz w:val="22"/>
          <w:szCs w:val="22"/>
          <w:lang w:val="en-PH"/>
        </w:rPr>
      </w:r>
    </w:p>
    <w:p xmlns:w14="http://schemas.microsoft.com/office/word/2010/wordml" w:rsidR="00FC2A37" w:rsidRDefault="00FC2A37" w14:paraId="2CF49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tool;</w:t>
      </w:r>
      <w:r>
        <w:rPr>
          <w:rFonts w:ascii="Times New Roman" w:hAnsi="Times New Roman" w:eastAsia="Times New Roman" w:cs="Times New Roman"/>
          <w:sz w:val="22"/>
          <w:szCs w:val="22"/>
          <w:lang w:val="en-PH"/>
        </w:rPr>
      </w:r>
    </w:p>
    <w:p xmlns:w14="http://schemas.microsoft.com/office/word/2010/wordml" w:rsidR="00FC2A37" w:rsidRDefault="00FC2A37" w14:paraId="72063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instrumentality, including but not limited to any motor vehicle or motor vehicle part, whether owned or unowned by the person from whose possession or control it was seized, which is used or possessed either in violation of Section 56-29-30 or to promote or facilitate a violation of Section 56-29-30.</w:t>
      </w:r>
      <w:r>
        <w:rPr>
          <w:rFonts w:ascii="Times New Roman" w:hAnsi="Times New Roman" w:eastAsia="Times New Roman" w:cs="Times New Roman"/>
          <w:sz w:val="22"/>
          <w:szCs w:val="22"/>
          <w:lang w:val="en-PH"/>
        </w:rPr>
      </w:r>
    </w:p>
    <w:p xmlns:w14="http://schemas.microsoft.com/office/word/2010/wordml" w:rsidR="00FC2A37" w:rsidRDefault="00FC2A37" w14:paraId="59D99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Section 56-29-30.</w:t>
      </w:r>
      <w:r>
        <w:rPr>
          <w:rFonts w:ascii="Times New Roman" w:hAnsi="Times New Roman" w:eastAsia="Times New Roman" w:cs="Times New Roman"/>
          <w:sz w:val="22"/>
          <w:szCs w:val="22"/>
          <w:lang w:val="en-PH"/>
        </w:rPr>
      </w:r>
    </w:p>
    <w:p xmlns:w14="http://schemas.microsoft.com/office/word/2010/wordml" w:rsidR="00FC2A37" w:rsidRDefault="00FC2A37" w14:paraId="013BC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motor vehicle, motor vehicle part, other conveyance, tool, implement, or instrumentality is not subject to forfeiture under this section by reason of any act or omission which the owner proves to have been committed or omitted without the owner's knowledge or consent.</w:t>
      </w:r>
      <w:r>
        <w:rPr>
          <w:rFonts w:ascii="Times New Roman" w:hAnsi="Times New Roman" w:eastAsia="Times New Roman" w:cs="Times New Roman"/>
          <w:sz w:val="22"/>
          <w:szCs w:val="22"/>
          <w:lang w:val="en-PH"/>
        </w:rPr>
      </w:r>
    </w:p>
    <w:p xmlns:w14="http://schemas.microsoft.com/office/word/2010/wordml" w:rsidR="00FC2A37" w:rsidRDefault="00FC2A37" w14:paraId="356E1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w:t>
      </w:r>
      <w:r>
        <w:rPr>
          <w:rFonts w:ascii="Times New Roman" w:hAnsi="Times New Roman" w:eastAsia="Times New Roman" w:cs="Times New Roman"/>
          <w:sz w:val="22"/>
          <w:szCs w:val="22"/>
          <w:lang w:val="en-PH"/>
        </w:rPr>
      </w:r>
    </w:p>
    <w:p xmlns:w14="http://schemas.microsoft.com/office/word/2010/wordml" w:rsidR="00FC2A37" w:rsidRDefault="00FC2A37" w14:paraId="2CB6A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08895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Notice of the proceeding must be given to any other person as may appear, from the facts and circumstances, to have any right, title, or interest in or to the property.</w:t>
      </w:r>
      <w:r>
        <w:rPr>
          <w:rFonts w:ascii="Times New Roman" w:hAnsi="Times New Roman" w:eastAsia="Times New Roman" w:cs="Times New Roman"/>
          <w:sz w:val="22"/>
          <w:szCs w:val="22"/>
          <w:lang w:val="en-PH"/>
        </w:rPr>
      </w:r>
    </w:p>
    <w:p xmlns:w14="http://schemas.microsoft.com/office/word/2010/wordml" w:rsidR="00FC2A37" w:rsidRDefault="00FC2A37" w14:paraId="03963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owner of the property, or any person having, or claiming right, title, or interest in the property, may within thirty days after the mailing of the notice file a verified answer to the complaint and may appear at the hearing on the action for forfeiture.</w:t>
      </w:r>
      <w:r>
        <w:rPr>
          <w:rFonts w:ascii="Times New Roman" w:hAnsi="Times New Roman" w:eastAsia="Times New Roman" w:cs="Times New Roman"/>
          <w:sz w:val="22"/>
          <w:szCs w:val="22"/>
          <w:lang w:val="en-PH"/>
        </w:rPr>
      </w:r>
    </w:p>
    <w:p xmlns:w14="http://schemas.microsoft.com/office/word/2010/wordml" w:rsidR="00FC2A37" w:rsidRDefault="00FC2A37" w14:paraId="2DEAD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circuit solicitor shall show at a forfeiture hearing, by a preponderance of the evidence, that the property was used in the commission of a violation of Section 56-29-30, or was used or possessed to facilitate the violation.</w:t>
      </w:r>
      <w:r>
        <w:rPr>
          <w:rFonts w:ascii="Times New Roman" w:hAnsi="Times New Roman" w:eastAsia="Times New Roman" w:cs="Times New Roman"/>
          <w:sz w:val="22"/>
          <w:szCs w:val="22"/>
          <w:lang w:val="en-PH"/>
        </w:rPr>
      </w:r>
    </w:p>
    <w:p xmlns:w14="http://schemas.microsoft.com/office/word/2010/wordml" w:rsidR="00FC2A37" w:rsidRDefault="00FC2A37" w14:paraId="2B9EF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Unless the circuit solicitor makes the showing required, the court shall order the property released to the owner. Where the prosecutor has made a showing, the court shall order:</w:t>
      </w:r>
      <w:r>
        <w:rPr>
          <w:rFonts w:ascii="Times New Roman" w:hAnsi="Times New Roman" w:eastAsia="Times New Roman" w:cs="Times New Roman"/>
          <w:sz w:val="22"/>
          <w:szCs w:val="22"/>
          <w:lang w:val="en-PH"/>
        </w:rPr>
      </w:r>
    </w:p>
    <w:p xmlns:w14="http://schemas.microsoft.com/office/word/2010/wordml" w:rsidR="00FC2A37" w:rsidRDefault="00FC2A37" w14:paraId="5A91A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property be destroyed by the agency which seized it or some other agency designated by the court;</w:t>
      </w:r>
      <w:r>
        <w:rPr>
          <w:rFonts w:ascii="Times New Roman" w:hAnsi="Times New Roman" w:eastAsia="Times New Roman" w:cs="Times New Roman"/>
          <w:sz w:val="22"/>
          <w:szCs w:val="22"/>
          <w:lang w:val="en-PH"/>
        </w:rPr>
      </w:r>
    </w:p>
    <w:p xmlns:w14="http://schemas.microsoft.com/office/word/2010/wordml" w:rsidR="00FC2A37" w:rsidRDefault="00FC2A37" w14:paraId="51388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property be delivered and retained for use by the agency which seized it or some other agency designated by the court; or</w:t>
      </w:r>
      <w:r>
        <w:rPr>
          <w:rFonts w:ascii="Times New Roman" w:hAnsi="Times New Roman" w:eastAsia="Times New Roman" w:cs="Times New Roman"/>
          <w:sz w:val="22"/>
          <w:szCs w:val="22"/>
          <w:lang w:val="en-PH"/>
        </w:rPr>
      </w:r>
    </w:p>
    <w:p xmlns:w14="http://schemas.microsoft.com/office/word/2010/wordml" w:rsidR="00FC2A37" w:rsidRDefault="00FC2A37" w14:paraId="16380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other disposition which the court considers appropriate under the circumstances.</w:t>
      </w:r>
      <w:r>
        <w:rPr>
          <w:rFonts w:ascii="Times New Roman" w:hAnsi="Times New Roman" w:eastAsia="Times New Roman" w:cs="Times New Roman"/>
          <w:sz w:val="22"/>
          <w:szCs w:val="22"/>
          <w:lang w:val="en-PH"/>
        </w:rPr>
      </w:r>
    </w:p>
    <w:p xmlns:w14="http://schemas.microsoft.com/office/word/2010/wordml" w:rsidR="00FC2A37" w:rsidRDefault="00FC2A37" w14:paraId="39497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w:t>
      </w:r>
      <w:r>
        <w:rPr>
          <w:rFonts w:ascii="Times New Roman" w:hAnsi="Times New Roman" w:eastAsia="Times New Roman" w:cs="Times New Roman"/>
          <w:sz w:val="22"/>
          <w:szCs w:val="22"/>
          <w:lang w:val="en-PH"/>
        </w:rPr>
        <w:t>f the property.</w:t>
      </w:r>
      <w:r>
        <w:rPr>
          <w:rFonts w:ascii="Times New Roman" w:hAnsi="Times New Roman" w:eastAsia="Times New Roman" w:cs="Times New Roman"/>
          <w:sz w:val="22"/>
          <w:szCs w:val="22"/>
          <w:lang w:val="en-PH"/>
        </w:rPr>
      </w:r>
    </w:p>
    <w:p xmlns:w14="http://schemas.microsoft.com/office/word/2010/wordml" w:rsidR="00FC2A37" w:rsidRDefault="00FC2A37" w14:paraId="7E71E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Proceeds from sale at public auction, after payment of all reasonable charges and expenses incurred by the agency designated by the court to conduct the sale in storing and selling the property, must be paid to the general fund of the county in which the seizure occurred.</w:t>
      </w:r>
      <w:r>
        <w:rPr>
          <w:rFonts w:ascii="Times New Roman" w:hAnsi="Times New Roman" w:eastAsia="Times New Roman" w:cs="Times New Roman"/>
          <w:sz w:val="22"/>
          <w:szCs w:val="22"/>
          <w:lang w:val="en-PH"/>
        </w:rPr>
      </w:r>
    </w:p>
    <w:p xmlns:w14="http://schemas.microsoft.com/office/word/2010/wordml" w:rsidR="00FC2A37" w:rsidRDefault="00FC2A37" w14:paraId="4489A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 motor vehicle, either seized under Section 56-29-40 or forfeited under this section, may be released by the seizing agency or used or sold by an agency designated by the court unless any altered, 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w:t>
      </w:r>
      <w:r>
        <w:rPr>
          <w:rFonts w:ascii="Times New Roman" w:hAnsi="Times New Roman" w:eastAsia="Times New Roman" w:cs="Times New Roman"/>
          <w:sz w:val="22"/>
          <w:szCs w:val="22"/>
          <w:lang w:val="en-PH"/>
        </w:rPr>
      </w:r>
    </w:p>
    <w:p xmlns:w14="http://schemas.microsoft.com/office/word/2010/wordml" w:rsidR="00FC2A37" w:rsidRDefault="00FC2A37" w14:paraId="505F7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w:t>
      </w:r>
      <w:r>
        <w:rPr>
          <w:rFonts w:ascii="Times New Roman" w:hAnsi="Times New Roman" w:eastAsia="Times New Roman" w:cs="Times New Roman"/>
          <w:sz w:val="22"/>
          <w:szCs w:val="22"/>
          <w:lang w:val="en-PH"/>
        </w:rPr>
        <w:t>n or control it was seized, the grounds for its seizure, and the location where it is held or stored.</w:t>
      </w:r>
      <w:r>
        <w:rPr>
          <w:rFonts w:ascii="Times New Roman" w:hAnsi="Times New Roman" w:eastAsia="Times New Roman" w:cs="Times New Roman"/>
          <w:sz w:val="22"/>
          <w:szCs w:val="22"/>
          <w:lang w:val="en-PH"/>
        </w:rPr>
      </w:r>
    </w:p>
    <w:p xmlns:w14="http://schemas.microsoft.com/office/word/2010/wordml" w:rsidR="00FC2A37" w:rsidRDefault="00FC2A37" w14:paraId="3BC68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proceeds of the public sale of an unidentifiable motor vehicle or motor vehicle part must be deposited in the general fund of the governmental unit employing the seizing agency after deduction of any reasonable and necessary towing and storage charges.</w:t>
      </w:r>
      <w:r>
        <w:rPr>
          <w:rFonts w:ascii="Times New Roman" w:hAnsi="Times New Roman" w:eastAsia="Times New Roman" w:cs="Times New Roman"/>
          <w:sz w:val="22"/>
          <w:szCs w:val="22"/>
          <w:lang w:val="en-PH"/>
        </w:rPr>
      </w:r>
    </w:p>
    <w:p xmlns:w14="http://schemas.microsoft.com/office/word/2010/wordml" w:rsidR="00FC2A37" w:rsidRDefault="00FC2A37" w14:paraId="46632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defendant's attorney of the request and both the prosecution and defense have been afforded a reasonable opportunity for an examination of the property to determine its true value and to produce or reproduce, by photogra</w:t>
      </w:r>
      <w:r>
        <w:rPr>
          <w:rFonts w:ascii="Times New Roman" w:hAnsi="Times New Roman" w:eastAsia="Times New Roman" w:cs="Times New Roman"/>
          <w:sz w:val="22"/>
          <w:szCs w:val="22"/>
          <w:lang w:val="en-PH"/>
        </w:rPr>
        <w:t xml:space="preserve">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person's entitlement to the possession thereof. Notwithstanding </w:t>
      </w:r>
      <w:r>
        <w:rPr>
          <w:rFonts w:ascii="Times New Roman" w:hAnsi="Times New Roman" w:eastAsia="Times New Roman" w:cs="Times New Roman"/>
          <w:sz w:val="22"/>
          <w:szCs w:val="22"/>
          <w:lang w:val="en-PH"/>
        </w:rPr>
        <w:t>the foregoing, upon application by either party with notice to the other, the court may order retention of the property if it determines that retention is necessary in the furtherance of justice.</w:t>
      </w:r>
      <w:r>
        <w:rPr>
          <w:rFonts w:ascii="Times New Roman" w:hAnsi="Times New Roman" w:eastAsia="Times New Roman" w:cs="Times New Roman"/>
          <w:sz w:val="22"/>
          <w:szCs w:val="22"/>
          <w:lang w:val="en-PH"/>
        </w:rPr>
      </w:r>
    </w:p>
    <w:p xmlns:w14="http://schemas.microsoft.com/office/word/2010/wordml" w:rsidR="00FC2A37" w:rsidRDefault="00FC2A37" w14:paraId="2694A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When a seized vehicle is forfeited, restored to its owner, or disposed of as unidentifiable, the seizing agency shall retain a report of the transaction for a period of at least seven years from the date of the transaction.</w:t>
      </w:r>
      <w:r>
        <w:rPr>
          <w:rFonts w:ascii="Times New Roman" w:hAnsi="Times New Roman" w:eastAsia="Times New Roman" w:cs="Times New Roman"/>
          <w:sz w:val="22"/>
          <w:szCs w:val="22"/>
          <w:lang w:val="en-PH"/>
        </w:rPr>
      </w:r>
    </w:p>
    <w:p xmlns:w14="http://schemas.microsoft.com/office/word/2010/wordml" w:rsidR="00FC2A37" w:rsidRDefault="00FC2A37" w14:paraId="21ABD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w:t>
      </w:r>
      <w:r>
        <w:rPr>
          <w:rFonts w:ascii="Times New Roman" w:hAnsi="Times New Roman" w:eastAsia="Times New Roman" w:cs="Times New Roman"/>
          <w:sz w:val="22"/>
          <w:szCs w:val="22"/>
          <w:lang w:val="en-PH"/>
        </w:rPr>
        <w:t>nd the certification of the seizing agency that a state-assigned number was applied for and affixed to the motor vehicle prior to the time that the motor vehicle was released by the seizing agency to the purchaser.</w:t>
      </w:r>
      <w:r>
        <w:rPr>
          <w:rFonts w:ascii="Times New Roman" w:hAnsi="Times New Roman" w:eastAsia="Times New Roman" w:cs="Times New Roman"/>
          <w:sz w:val="22"/>
          <w:szCs w:val="22"/>
          <w:lang w:val="en-PH"/>
        </w:rPr>
      </w:r>
    </w:p>
    <w:p xmlns:w14="http://schemas.microsoft.com/office/word/2010/wordml" w14:paraId="78284F21" w14:textId="77777777">
      <w:pPr>
        <w:spacing w:before="0" w:after="0" w:line="240" w:lineRule="auto"/>
      </w:pPr>
      <w:r>
        <w:t/>
      </w:r>
    </w:p>
    <w:p xmlns:w14="http://schemas.microsoft.com/office/word/2010/wordml" w:rsidR="00FC2A37" w:rsidRDefault="00FC2A37" w14:paraId="5C705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16, § 6; 1993 Act No. 181, § 1501; 1996 Act No. 459, § 244.</w:t>
      </w:r>
      <w:r>
        <w:rPr>
          <w:rFonts w:ascii="Times New Roman" w:hAnsi="Times New Roman" w:eastAsia="Times New Roman" w:cs="Times New Roman"/>
          <w:sz w:val="22"/>
          <w:szCs w:val="22"/>
          <w:lang w:val="en-PH"/>
        </w:rPr>
      </w:r>
    </w:p>
    <w:p xmlns:w14="http://schemas.microsoft.com/office/word/2010/wordml" w14:paraId="01F05370" w14:textId="77777777">
      <w:pPr>
        <w:spacing w:before="0" w:after="0" w:line="240" w:lineRule="auto"/>
      </w:pPr>
      <w:r>
        <w:t/>
      </w:r>
    </w:p>
    <w:p xmlns:w14="http://schemas.microsoft.com/office/word/2010/wordml" w:rsidR="00FC2A37" w:rsidRDefault="00FC2A37" w14:paraId="09A334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56-29-60. Civil proceedings.</w:t>
      </w:r>
      <w:r>
        <w:rPr>
          <w:rFonts w:ascii="Times New Roman" w:hAnsi="Times New Roman" w:eastAsia="Times New Roman" w:cs="Times New Roman"/>
          <w:b w:val="true"/>
          <w:sz w:val="22"/>
          <w:szCs w:val="22"/>
          <w:lang w:val="en-PH"/>
        </w:rPr>
      </w:r>
    </w:p>
    <w:p xmlns:w14="http://schemas.microsoft.com/office/word/2010/wordml" w:rsidR="00FC2A37" w:rsidRDefault="00FC2A37" w14:paraId="08C20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w:t>
      </w:r>
      <w:r>
        <w:rPr>
          <w:rFonts w:ascii="Times New Roman" w:hAnsi="Times New Roman" w:eastAsia="Times New Roman" w:cs="Times New Roman"/>
          <w:sz w:val="22"/>
          <w:szCs w:val="22"/>
          <w:lang w:val="en-PH"/>
        </w:rPr>
        <w:t>or judgment, including, but not limited to:</w:t>
      </w:r>
      <w:r>
        <w:rPr>
          <w:rFonts w:ascii="Times New Roman" w:hAnsi="Times New Roman" w:eastAsia="Times New Roman" w:cs="Times New Roman"/>
          <w:sz w:val="22"/>
          <w:szCs w:val="22"/>
          <w:lang w:val="en-PH"/>
        </w:rPr>
      </w:r>
    </w:p>
    <w:p xmlns:w14="http://schemas.microsoft.com/office/word/2010/wordml" w:rsidR="00FC2A37" w:rsidRDefault="00FC2A37" w14:paraId="7D515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ordering any defendant to be divested of any interest in any property;</w:t>
      </w:r>
      <w:r>
        <w:rPr>
          <w:rFonts w:ascii="Times New Roman" w:hAnsi="Times New Roman" w:eastAsia="Times New Roman" w:cs="Times New Roman"/>
          <w:sz w:val="22"/>
          <w:szCs w:val="22"/>
          <w:lang w:val="en-PH"/>
        </w:rPr>
      </w:r>
    </w:p>
    <w:p xmlns:w14="http://schemas.microsoft.com/office/word/2010/wordml" w:rsidR="00FC2A37" w:rsidRDefault="00FC2A37" w14:paraId="0C28C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imposing reasonable restrictions upon the future activities or investments of any defendant, including prohibiting any defendant from engaging in the same type of endeavor as the defendant was engaged in previously;</w:t>
      </w:r>
      <w:r>
        <w:rPr>
          <w:rFonts w:ascii="Times New Roman" w:hAnsi="Times New Roman" w:eastAsia="Times New Roman" w:cs="Times New Roman"/>
          <w:sz w:val="22"/>
          <w:szCs w:val="22"/>
          <w:lang w:val="en-PH"/>
        </w:rPr>
      </w:r>
    </w:p>
    <w:p xmlns:w14="http://schemas.microsoft.com/office/word/2010/wordml" w:rsidR="00FC2A37" w:rsidRDefault="00FC2A37" w14:paraId="220B1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made unlawful by this chapter and that, for the prevention of future criminal conduct, the public interest requires the chart</w:t>
      </w:r>
      <w:r>
        <w:rPr>
          <w:rFonts w:ascii="Times New Roman" w:hAnsi="Times New Roman" w:eastAsia="Times New Roman" w:cs="Times New Roman"/>
          <w:sz w:val="22"/>
          <w:szCs w:val="22"/>
          <w:lang w:val="en-PH"/>
        </w:rPr>
        <w:t>er of the corporation be surrendered and the corporation dissolved or the certificate revoked.</w:t>
      </w:r>
      <w:r>
        <w:rPr>
          <w:rFonts w:ascii="Times New Roman" w:hAnsi="Times New Roman" w:eastAsia="Times New Roman" w:cs="Times New Roman"/>
          <w:sz w:val="22"/>
          <w:szCs w:val="22"/>
          <w:lang w:val="en-PH"/>
        </w:rPr>
      </w:r>
    </w:p>
    <w:p xmlns:w14="http://schemas.microsoft.com/office/word/2010/wordml" w:rsidR="00FC2A37" w:rsidRDefault="00FC2A37" w14:paraId="24606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 proceeding under this section, injunctive relief must be granted in conformity with the principles that govern the granting of relief from injury or threatened injury in other cases, but no showing 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w:t>
      </w:r>
      <w:r>
        <w:rPr>
          <w:rFonts w:ascii="Times New Roman" w:hAnsi="Times New Roman" w:eastAsia="Times New Roman" w:cs="Times New Roman"/>
          <w:sz w:val="22"/>
          <w:szCs w:val="22"/>
          <w:lang w:val="en-PH"/>
        </w:rPr>
        <w:t>ight be difficult to execute, and, in a proceeding initiated by an aggrieved person, upon the execution of proper bond against injury for an injunction improvidently granted.</w:t>
      </w:r>
      <w:r>
        <w:rPr>
          <w:rFonts w:ascii="Times New Roman" w:hAnsi="Times New Roman" w:eastAsia="Times New Roman" w:cs="Times New Roman"/>
          <w:sz w:val="22"/>
          <w:szCs w:val="22"/>
          <w:lang w:val="en-PH"/>
        </w:rPr>
      </w:r>
    </w:p>
    <w:p xmlns:w14="http://schemas.microsoft.com/office/word/2010/wordml" w:rsidR="00FC2A37" w:rsidRDefault="00FC2A37" w14:paraId="4B1C0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person injured, directly or indirectly, by conduct constituting a violation by any person of Section 56-29-30, in addition to any other relief, shall have a cause of action for threefold the actual damages sustained by the person.</w:t>
      </w:r>
      <w:r>
        <w:rPr>
          <w:rFonts w:ascii="Times New Roman" w:hAnsi="Times New Roman" w:eastAsia="Times New Roman" w:cs="Times New Roman"/>
          <w:sz w:val="22"/>
          <w:szCs w:val="22"/>
          <w:lang w:val="en-PH"/>
        </w:rPr>
      </w:r>
    </w:p>
    <w:p xmlns:w14="http://schemas.microsoft.com/office/word/2010/wordml" w:rsidR="00FC2A37" w:rsidRDefault="00FC2A37" w14:paraId="3F531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w:t>
      </w:r>
      <w:r>
        <w:rPr>
          <w:rFonts w:ascii="Times New Roman" w:hAnsi="Times New Roman" w:eastAsia="Times New Roman" w:cs="Times New Roman"/>
          <w:sz w:val="22"/>
          <w:szCs w:val="22"/>
          <w:lang w:val="en-PH"/>
        </w:rPr>
      </w:r>
    </w:p>
    <w:p xmlns:w14="http://schemas.microsoft.com/office/word/2010/wordml" w:rsidR="00FC2A37" w:rsidRDefault="00FC2A37" w14:paraId="667A5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Personal service of any process in an action under this section may be made upon any person outside the State if the person has engaged in any conduct constituting a violation of Section 56-29-30 in this State. The person is considered to have thereby submitted to the jurisdiction of the courts of this State for the purposes of this provision.</w:t>
      </w:r>
      <w:r>
        <w:rPr>
          <w:rFonts w:ascii="Times New Roman" w:hAnsi="Times New Roman" w:eastAsia="Times New Roman" w:cs="Times New Roman"/>
          <w:sz w:val="22"/>
          <w:szCs w:val="22"/>
          <w:lang w:val="en-PH"/>
        </w:rPr>
      </w:r>
    </w:p>
    <w:p xmlns:w14="http://schemas.microsoft.com/office/word/2010/wordml" w:rsidR="00FC2A37" w:rsidRDefault="00FC2A37" w14:paraId="64D1B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Obtaining any civil remedy under this section does not preclude obtaining any other civil or criminal remedy under either this act or any other provision of law. Civil remedies under this section are supplemental and not mutually exclusive.</w:t>
      </w:r>
      <w:r>
        <w:rPr>
          <w:rFonts w:ascii="Times New Roman" w:hAnsi="Times New Roman" w:eastAsia="Times New Roman" w:cs="Times New Roman"/>
          <w:sz w:val="22"/>
          <w:szCs w:val="22"/>
          <w:lang w:val="en-PH"/>
        </w:rPr>
      </w:r>
    </w:p>
    <w:p xmlns:w14="http://schemas.microsoft.com/office/word/2010/wordml" w14:paraId="6415790F" w14:textId="77777777">
      <w:pPr>
        <w:spacing w:before="0" w:after="0" w:line="240" w:lineRule="auto"/>
      </w:pPr>
      <w:r>
        <w:t/>
      </w:r>
    </w:p>
    <w:p xmlns:w14="http://schemas.microsoft.com/office/word/2010/wordml" w:rsidR="00FC2A37" w:rsidRDefault="00FC2A37" w14:paraId="78B74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16, § 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