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69b52f7f904e73" /><Relationship Type="http://schemas.openxmlformats.org/package/2006/relationships/metadata/core-properties" Target="/package/services/metadata/core-properties/7bc4d6ffacf748018af676faf2da31a0.psmdcp" Id="R52c3d4eb9a744601" /></Relationships>
</file>

<file path=word/document.xml><?xml version="1.0" encoding="utf-8"?>
<w:document xmlns:w="http://schemas.openxmlformats.org/wordprocessingml/2006/main">
  <w:body>
    <w:p xmlns:w14="http://schemas.microsoft.com/office/word/2010/wordml" w:rsidR="00680119" w:rsidRDefault="00680119" w14:paraId="76A786F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680119" w:rsidRDefault="00680119" w14:paraId="7FB9C4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Seats of Government for Political Subdivisions</w:t>
      </w:r>
      <w:r>
        <w:rPr>
          <w:rFonts w:ascii="Times New Roman" w:hAnsi="Times New Roman" w:eastAsia="Times New Roman" w:cs="Times New Roman"/>
          <w:sz w:val="22"/>
          <w:szCs w:val="22"/>
          <w:lang w:val="en-PH"/>
        </w:rPr>
      </w:r>
    </w:p>
    <w:p xmlns:w14="http://schemas.microsoft.com/office/word/2010/wordml" w:rsidR="00680119" w:rsidRDefault="00680119" w14:paraId="605496F9" w14:textId="77777777">
      <w:pPr>
        <w:spacing w:before="0" w:after="0" w:line="240" w:lineRule="auto"/>
        <w:rPr>
          <w:rFonts w:ascii="Arial" w:hAnsi="Arial" w:cs="Arial"/>
          <w:lang w:val="en-PH"/>
        </w:rPr>
      </w:pPr>
    </w:p>
    <w:p xmlns:w14="http://schemas.microsoft.com/office/word/2010/wordml" w:rsidR="00680119" w:rsidRDefault="00680119" w14:paraId="074229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6-3-10. Establishment of emergency locations for seats of government of political subdivisions.</w:t>
      </w:r>
      <w:r>
        <w:rPr>
          <w:rFonts w:ascii="Times New Roman" w:hAnsi="Times New Roman" w:eastAsia="Times New Roman" w:cs="Times New Roman"/>
          <w:b w:val="true"/>
          <w:sz w:val="22"/>
          <w:szCs w:val="22"/>
          <w:lang w:val="en-PH"/>
        </w:rPr>
      </w:r>
    </w:p>
    <w:p xmlns:w14="http://schemas.microsoft.com/office/word/2010/wordml" w:rsidR="00680119" w:rsidRDefault="00680119" w14:paraId="33FE3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due to an emergency resulting from the effects of enemy attack, or the anticipated effects of a threatened enemy attack, it becomes imprudent, inexpedient or impossible to conduct the affairs of local government at the regular or usual place thereof, the governing body of each political subdivision of this State may meet at any place within or without the territorial limits of such political subdivision on the call of the presiding officer or any two members of such governing body, and shall proc</w:t>
      </w:r>
      <w:r>
        <w:rPr>
          <w:rFonts w:ascii="Times New Roman" w:hAnsi="Times New Roman" w:eastAsia="Times New Roman" w:cs="Times New Roman"/>
          <w:sz w:val="22"/>
          <w:szCs w:val="22"/>
          <w:lang w:val="en-PH"/>
        </w:rPr>
        <w:t>eed to establish and designate by ordinance, resolution or other manner, alternate or substitute sites or places as the emergency temporary location, or locations, of government where all, or any part, of the public business may be transacted and conducted during the emergency situation. Such sites or places may be within or without the territorial limits of such political subdivision and may be within or without this State.</w:t>
      </w:r>
      <w:r>
        <w:rPr>
          <w:rFonts w:ascii="Times New Roman" w:hAnsi="Times New Roman" w:eastAsia="Times New Roman" w:cs="Times New Roman"/>
          <w:sz w:val="22"/>
          <w:szCs w:val="22"/>
          <w:lang w:val="en-PH"/>
        </w:rPr>
      </w:r>
    </w:p>
    <w:p xmlns:w14="http://schemas.microsoft.com/office/word/2010/wordml" w14:paraId="34A8D3DF" w14:textId="77777777">
      <w:pPr>
        <w:spacing w:before="0" w:after="0" w:line="240" w:lineRule="auto"/>
      </w:pPr>
      <w:r>
        <w:t/>
      </w:r>
    </w:p>
    <w:p xmlns:w14="http://schemas.microsoft.com/office/word/2010/wordml" w:rsidR="00680119" w:rsidRDefault="00680119" w14:paraId="14DCB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1-1031; 1962 (52) 2203.</w:t>
      </w:r>
      <w:r>
        <w:rPr>
          <w:rFonts w:ascii="Times New Roman" w:hAnsi="Times New Roman" w:eastAsia="Times New Roman" w:cs="Times New Roman"/>
          <w:sz w:val="22"/>
          <w:szCs w:val="22"/>
          <w:lang w:val="en-PH"/>
        </w:rPr>
      </w:r>
    </w:p>
    <w:p xmlns:w14="http://schemas.microsoft.com/office/word/2010/wordml" w14:paraId="5D1DDBF0" w14:textId="77777777">
      <w:pPr>
        <w:spacing w:before="0" w:after="0" w:line="240" w:lineRule="auto"/>
      </w:pPr>
      <w:r>
        <w:t/>
      </w:r>
    </w:p>
    <w:p xmlns:w14="http://schemas.microsoft.com/office/word/2010/wordml" w:rsidR="00680119" w:rsidRDefault="00680119" w14:paraId="332937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6-3-20. Conduct of public business at emergency locations.</w:t>
      </w:r>
      <w:r>
        <w:rPr>
          <w:rFonts w:ascii="Times New Roman" w:hAnsi="Times New Roman" w:eastAsia="Times New Roman" w:cs="Times New Roman"/>
          <w:b w:val="true"/>
          <w:sz w:val="22"/>
          <w:szCs w:val="22"/>
          <w:lang w:val="en-PH"/>
        </w:rPr>
      </w:r>
    </w:p>
    <w:p xmlns:w14="http://schemas.microsoft.com/office/word/2010/wordml" w:rsidR="00680119" w:rsidRDefault="00680119" w14:paraId="1D0E9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During the period when the public business is being conducted at the emergency temporary location, or locations, the governing body and other officers of a political subdivision of this State shall have and possess and shall exercise, at such location, or locations, all of the executive, legislative and judicial powers and functions conferred upon such body and officers by or under the laws of this State. Such powers and functions may be exercised in the light of the exigencies of the emergency situation w</w:t>
      </w:r>
      <w:r>
        <w:rPr>
          <w:rFonts w:ascii="Times New Roman" w:hAnsi="Times New Roman" w:eastAsia="Times New Roman" w:cs="Times New Roman"/>
          <w:sz w:val="22"/>
          <w:szCs w:val="22"/>
          <w:lang w:val="en-PH"/>
        </w:rPr>
        <w:t>ithout regard to or compliance with time-consuming procedures and formalities prescribed by law and pertaining thereto, and all acts of such body and officers shall be as valid and binding as if performed within the territorial limits of their political subdivision.</w:t>
      </w:r>
      <w:r>
        <w:rPr>
          <w:rFonts w:ascii="Times New Roman" w:hAnsi="Times New Roman" w:eastAsia="Times New Roman" w:cs="Times New Roman"/>
          <w:sz w:val="22"/>
          <w:szCs w:val="22"/>
          <w:lang w:val="en-PH"/>
        </w:rPr>
      </w:r>
    </w:p>
    <w:p xmlns:w14="http://schemas.microsoft.com/office/word/2010/wordml" w14:paraId="41699A92" w14:textId="77777777">
      <w:pPr>
        <w:spacing w:before="0" w:after="0" w:line="240" w:lineRule="auto"/>
      </w:pPr>
      <w:r>
        <w:t/>
      </w:r>
    </w:p>
    <w:p xmlns:w14="http://schemas.microsoft.com/office/word/2010/wordml" w:rsidR="00680119" w:rsidRDefault="00680119" w14:paraId="5214B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1-1032; 1962 (52) 2203.</w:t>
      </w:r>
      <w:r>
        <w:rPr>
          <w:rFonts w:ascii="Times New Roman" w:hAnsi="Times New Roman" w:eastAsia="Times New Roman" w:cs="Times New Roman"/>
          <w:sz w:val="22"/>
          <w:szCs w:val="22"/>
          <w:lang w:val="en-PH"/>
        </w:rPr>
      </w:r>
    </w:p>
    <w:p xmlns:w14="http://schemas.microsoft.com/office/word/2010/wordml" w14:paraId="4D619797" w14:textId="77777777">
      <w:pPr>
        <w:spacing w:before="0" w:after="0" w:line="240" w:lineRule="auto"/>
      </w:pPr>
      <w:r>
        <w:t/>
      </w:r>
    </w:p>
    <w:p xmlns:w14="http://schemas.microsoft.com/office/word/2010/wordml" w:rsidR="00680119" w:rsidRDefault="00680119" w14:paraId="41EABC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6-3-30. Chapter shall be controlling.</w:t>
      </w:r>
      <w:r>
        <w:rPr>
          <w:rFonts w:ascii="Times New Roman" w:hAnsi="Times New Roman" w:eastAsia="Times New Roman" w:cs="Times New Roman"/>
          <w:b w:val="true"/>
          <w:sz w:val="22"/>
          <w:szCs w:val="22"/>
          <w:lang w:val="en-PH"/>
        </w:rPr>
      </w:r>
    </w:p>
    <w:p xmlns:w14="http://schemas.microsoft.com/office/word/2010/wordml" w:rsidR="00680119" w:rsidRDefault="00680119" w14:paraId="774E0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chapter shall control and be supreme in the event it shall be employed notwithstanding any statutory, charter or ordinance provision to the contrary or in conflict herewith.</w:t>
      </w:r>
      <w:r>
        <w:rPr>
          <w:rFonts w:ascii="Times New Roman" w:hAnsi="Times New Roman" w:eastAsia="Times New Roman" w:cs="Times New Roman"/>
          <w:sz w:val="22"/>
          <w:szCs w:val="22"/>
          <w:lang w:val="en-PH"/>
        </w:rPr>
      </w:r>
    </w:p>
    <w:p xmlns:w14="http://schemas.microsoft.com/office/word/2010/wordml" w14:paraId="68FEA852" w14:textId="77777777">
      <w:pPr>
        <w:spacing w:before="0" w:after="0" w:line="240" w:lineRule="auto"/>
      </w:pPr>
      <w:r>
        <w:t/>
      </w:r>
    </w:p>
    <w:p xmlns:w14="http://schemas.microsoft.com/office/word/2010/wordml" w:rsidR="00680119" w:rsidRDefault="00680119" w14:paraId="4C2FF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1-1033; 1962 (52) 2203.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