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eddeb73f364945" /><Relationship Type="http://schemas.openxmlformats.org/package/2006/relationships/metadata/core-properties" Target="/package/services/metadata/core-properties/a40cb067aadf4fd39291b91c5d6cd48c.psmdcp" Id="R8d0bc8c9be164934" /></Relationships>
</file>

<file path=word/document.xml><?xml version="1.0" encoding="utf-8"?>
<w:document xmlns:w="http://schemas.openxmlformats.org/wordprocessingml/2006/main">
  <w:body>
    <w:p xmlns:w14="http://schemas.microsoft.com/office/word/2010/wordml" w:rsidR="00A2099A" w:rsidRDefault="00A2099A" w14:paraId="59F3E6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A2099A" w:rsidRDefault="00A2099A" w14:paraId="4EE3FD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Library of Supreme Court</w:t>
      </w:r>
      <w:r>
        <w:rPr>
          <w:rFonts w:ascii="Times New Roman" w:hAnsi="Times New Roman" w:eastAsia="Times New Roman" w:cs="Times New Roman"/>
          <w:sz w:val="22"/>
          <w:szCs w:val="22"/>
        </w:rPr>
      </w:r>
    </w:p>
    <w:p xmlns:w14="http://schemas.microsoft.com/office/word/2010/wordml" w:rsidR="00A2099A" w:rsidRDefault="00A2099A" w14:paraId="2D95CDB9" w14:textId="77777777">
      <w:pPr>
        <w:spacing w:before="0" w:after="0" w:line="240" w:lineRule="auto"/>
        <w:rPr>
          <w:rFonts w:ascii="Arial" w:hAnsi="Arial" w:cs="Arial"/>
        </w:rPr>
      </w:pPr>
    </w:p>
    <w:p xmlns:w14="http://schemas.microsoft.com/office/word/2010/wordml" w:rsidR="00A2099A" w:rsidRDefault="00A2099A" w14:paraId="02302F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60-3-10. Care and custody of library; employment of departmental clerk to act as librarian.</w:t>
      </w:r>
      <w:r>
        <w:rPr>
          <w:rFonts w:ascii="Times New Roman" w:hAnsi="Times New Roman" w:eastAsia="Times New Roman" w:cs="Times New Roman"/>
          <w:b w:val="true"/>
          <w:sz w:val="22"/>
          <w:szCs w:val="22"/>
        </w:rPr>
      </w:r>
    </w:p>
    <w:p xmlns:w14="http://schemas.microsoft.com/office/word/2010/wordml" w:rsidR="00A2099A" w:rsidRDefault="00A2099A" w14:paraId="1EB0B171" w14:textId="77777777">
      <w:pPr>
        <w:spacing w:before="0" w:after="0" w:line="240" w:lineRule="auto"/>
        <w:rPr>
          <w:rFonts w:ascii="Arial" w:hAnsi="Arial" w:cs="Arial"/>
        </w:rPr>
      </w:pPr>
      <w:r>
        <w:rPr>
          <w:rFonts w:ascii="Times New Roman" w:hAnsi="Times New Roman" w:eastAsia="Times New Roman" w:cs="Times New Roman"/>
          <w:sz w:val="22"/>
          <w:szCs w:val="22"/>
        </w:rPr>
        <w:tab/>
        <w:t>The library of the Supreme Court shall be in the custody and care of the clerk of the court, who shall annually, with the consent and approval of the court, employ some suitable person, as a departmental clerk, to care for and attend in the library and perform such duties with reference thereto as may be prescribed by the court. The librarian so employed may be discharged by order of the court at any time and shall receive such compensation as may be provided by law.</w:t>
      </w:r>
      <w:r>
        <w:rPr>
          <w:rFonts w:ascii="Times New Roman" w:hAnsi="Times New Roman" w:eastAsia="Times New Roman" w:cs="Times New Roman"/>
          <w:sz w:val="22"/>
          <w:szCs w:val="22"/>
        </w:rPr>
      </w:r>
    </w:p>
    <w:p xmlns:w14="http://schemas.microsoft.com/office/word/2010/wordml" w:rsidR="00A2099A" w:rsidRDefault="00A2099A" w14:paraId="3D0F48E6" w14:textId="77777777">
      <w:pPr>
        <w:spacing w:before="0" w:after="0" w:line="240" w:lineRule="auto"/>
        <w:rPr>
          <w:rFonts w:ascii="Arial" w:hAnsi="Arial" w:cs="Arial"/>
        </w:rPr>
      </w:pPr>
      <w:r>
        <w:rPr>
          <w:rFonts w:ascii="Times New Roman" w:hAnsi="Times New Roman" w:eastAsia="Times New Roman" w:cs="Times New Roman"/>
          <w:sz w:val="22"/>
          <w:szCs w:val="22"/>
        </w:rPr>
        <w:tab/>
        <w:t>Any woman who has attained the age of twenty-one years and has been a resident of this State for two years may be employed as such librarian.</w:t>
      </w:r>
      <w:r>
        <w:rPr>
          <w:rFonts w:ascii="Times New Roman" w:hAnsi="Times New Roman" w:eastAsia="Times New Roman" w:cs="Times New Roman"/>
          <w:sz w:val="22"/>
          <w:szCs w:val="22"/>
        </w:rPr>
      </w:r>
    </w:p>
    <w:p xmlns:w14="http://schemas.microsoft.com/office/word/2010/wordml" w14:paraId="646EA945" w14:textId="77777777">
      <w:pPr>
        <w:spacing w:before="0" w:after="0" w:line="240" w:lineRule="auto"/>
      </w:pPr>
      <w:r>
        <w:t/>
      </w:r>
    </w:p>
    <w:p xmlns:w14="http://schemas.microsoft.com/office/word/2010/wordml" w:rsidR="00A2099A" w:rsidRDefault="00A2099A" w14:paraId="527F24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42-51; 1952 Code § 42-51; 1942 Code § 16; 1932 Code § 16; Civ. P. '22 § 16; Civ. C. '12 § 3820; Civ. C. '02 § 2724; G. S. 2094; R. S. 2226; 1896 (22) 3; 1918 (30) 788.</w:t>
      </w:r>
      <w:r>
        <w:rPr>
          <w:rFonts w:ascii="Times New Roman" w:hAnsi="Times New Roman" w:eastAsia="Times New Roman" w:cs="Times New Roman"/>
          <w:sz w:val="22"/>
          <w:szCs w:val="22"/>
        </w:rPr>
      </w:r>
    </w:p>
    <w:p xmlns:w14="http://schemas.microsoft.com/office/word/2010/wordml" w14:paraId="0FA90EF5" w14:textId="77777777">
      <w:pPr>
        <w:spacing w:before="0" w:after="0" w:line="240" w:lineRule="auto"/>
      </w:pPr>
      <w:r>
        <w:t/>
      </w:r>
    </w:p>
    <w:p xmlns:w14="http://schemas.microsoft.com/office/word/2010/wordml" w:rsidR="00A2099A" w:rsidRDefault="00A2099A" w14:paraId="39B174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60-3-20. Exchange of old or duplicate books.</w:t>
      </w:r>
      <w:r>
        <w:rPr>
          <w:rFonts w:ascii="Times New Roman" w:hAnsi="Times New Roman" w:eastAsia="Times New Roman" w:cs="Times New Roman"/>
          <w:b w:val="true"/>
          <w:sz w:val="22"/>
          <w:szCs w:val="22"/>
        </w:rPr>
      </w:r>
    </w:p>
    <w:p xmlns:w14="http://schemas.microsoft.com/office/word/2010/wordml" w:rsidR="00A2099A" w:rsidRDefault="00A2099A" w14:paraId="467C226D" w14:textId="77777777">
      <w:pPr>
        <w:spacing w:before="0" w:after="0" w:line="240" w:lineRule="auto"/>
        <w:rPr>
          <w:rFonts w:ascii="Arial" w:hAnsi="Arial" w:cs="Arial"/>
        </w:rPr>
      </w:pPr>
      <w:r>
        <w:rPr>
          <w:rFonts w:ascii="Times New Roman" w:hAnsi="Times New Roman" w:eastAsia="Times New Roman" w:cs="Times New Roman"/>
          <w:sz w:val="22"/>
          <w:szCs w:val="22"/>
        </w:rPr>
        <w:tab/>
        <w:t>The justices of the Supreme Court may, in their discretion, exchange old or duplicate editions of books in such library for other books, to be selected by the justices.</w:t>
      </w:r>
      <w:r>
        <w:rPr>
          <w:rFonts w:ascii="Times New Roman" w:hAnsi="Times New Roman" w:eastAsia="Times New Roman" w:cs="Times New Roman"/>
          <w:sz w:val="22"/>
          <w:szCs w:val="22"/>
        </w:rPr>
      </w:r>
    </w:p>
    <w:p xmlns:w14="http://schemas.microsoft.com/office/word/2010/wordml" w14:paraId="3A541E88" w14:textId="77777777">
      <w:pPr>
        <w:spacing w:before="0" w:after="0" w:line="240" w:lineRule="auto"/>
      </w:pPr>
      <w:r>
        <w:t/>
      </w:r>
    </w:p>
    <w:p xmlns:w14="http://schemas.microsoft.com/office/word/2010/wordml" w:rsidR="00A2099A" w:rsidRDefault="00A2099A" w14:paraId="620BCC1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42-52; 1952 Code § 42-52; 1942 Code § 3202; 1932 Code § 3202; Civ. C. '22 § 899; Civ. C. '12 § 819; 1909 (26) 283.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