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ff4d14072946de" /><Relationship Type="http://schemas.openxmlformats.org/package/2006/relationships/metadata/core-properties" Target="/package/services/metadata/core-properties/35f5acc42b27475a9416cd77ea577cce.psmdcp" Id="Rd686347ad56c4ccd" /></Relationships>
</file>

<file path=word/document.xml><?xml version="1.0" encoding="utf-8"?>
<w:document xmlns:w="http://schemas.openxmlformats.org/wordprocessingml/2006/main">
  <w:body>
    <w:p xmlns:w14="http://schemas.microsoft.com/office/word/2010/wordml" w:rsidR="00FC2A37" w:rsidRDefault="00FC2A37" w14:paraId="66E5CA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FC2A37" w:rsidRDefault="00FC2A37" w14:paraId="6F139FF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Idling Restrictions for Commercial Diesel Vehicles</w:t>
      </w:r>
      <w:r>
        <w:rPr>
          <w:rFonts w:ascii="Times New Roman" w:hAnsi="Times New Roman" w:eastAsia="Times New Roman" w:cs="Times New Roman"/>
          <w:sz w:val="22"/>
          <w:szCs w:val="22"/>
          <w:lang w:val="en-PH"/>
        </w:rPr>
      </w:r>
    </w:p>
    <w:p xmlns:w14="http://schemas.microsoft.com/office/word/2010/wordml" w:rsidR="00FC2A37" w:rsidRDefault="00FC2A37" w14:paraId="751E5CE8" w14:textId="77777777">
      <w:pPr>
        <w:spacing w:before="0" w:after="0" w:line="240" w:lineRule="auto"/>
        <w:rPr>
          <w:rFonts w:ascii="Arial" w:hAnsi="Arial" w:cs="Arial"/>
          <w:lang w:val="en-PH"/>
        </w:rPr>
      </w:pPr>
    </w:p>
    <w:p xmlns:w14="http://schemas.microsoft.com/office/word/2010/wordml" w:rsidR="00FC2A37" w:rsidRDefault="00FC2A37" w14:paraId="236FBA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56-35-10. Definitions.</w:t>
      </w:r>
      <w:r>
        <w:rPr>
          <w:rFonts w:ascii="Times New Roman" w:hAnsi="Times New Roman" w:eastAsia="Times New Roman" w:cs="Times New Roman"/>
          <w:b w:val="true"/>
          <w:sz w:val="22"/>
          <w:szCs w:val="22"/>
          <w:lang w:val="en-PH"/>
        </w:rPr>
      </w:r>
    </w:p>
    <w:p xmlns:w14="http://schemas.microsoft.com/office/word/2010/wordml" w:rsidR="00FC2A37" w:rsidRDefault="00FC2A37" w14:paraId="413C1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FC2A37" w:rsidRDefault="00FC2A37" w14:paraId="3210E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"Auxiliary power unit" means a mechanical or electrical device affixed to a vehicle that is designed to be used to generate an alternative source of power for any of the vehicle's systems other than the primary propulsion engine.</w:t>
      </w:r>
      <w:r>
        <w:rPr>
          <w:rFonts w:ascii="Times New Roman" w:hAnsi="Times New Roman" w:eastAsia="Times New Roman" w:cs="Times New Roman"/>
          <w:sz w:val="22"/>
          <w:szCs w:val="22"/>
          <w:lang w:val="en-PH"/>
        </w:rPr>
      </w:r>
    </w:p>
    <w:p xmlns:w14="http://schemas.microsoft.com/office/word/2010/wordml" w:rsidR="00FC2A37" w:rsidRDefault="00FC2A37" w14:paraId="25AB6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"Commercial diesel vehicle" means a self-propelled diesel motor vehicle licensed for use on a public roadway to transport passengers or property when the vehicle has a gross vehicle weight rating or gross combination weight rating, or gross vehicle weight or gross combination weight of ten thousand and one pounds or more, whichever is greater.</w:t>
      </w:r>
      <w:r>
        <w:rPr>
          <w:rFonts w:ascii="Times New Roman" w:hAnsi="Times New Roman" w:eastAsia="Times New Roman" w:cs="Times New Roman"/>
          <w:sz w:val="22"/>
          <w:szCs w:val="22"/>
          <w:lang w:val="en-PH"/>
        </w:rPr>
      </w:r>
    </w:p>
    <w:p xmlns:w14="http://schemas.microsoft.com/office/word/2010/wordml" w:rsidR="00FC2A37" w:rsidRDefault="00FC2A37" w14:paraId="226AA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"Passenger bus" means a vehicle designed to carry sixteen or more passengers.</w:t>
      </w:r>
      <w:r>
        <w:rPr>
          <w:rFonts w:ascii="Times New Roman" w:hAnsi="Times New Roman" w:eastAsia="Times New Roman" w:cs="Times New Roman"/>
          <w:sz w:val="22"/>
          <w:szCs w:val="22"/>
          <w:lang w:val="en-PH"/>
        </w:rPr>
      </w:r>
    </w:p>
    <w:p xmlns:w14="http://schemas.microsoft.com/office/word/2010/wordml" w:rsidR="00FC2A37" w:rsidRDefault="00FC2A37" w14:paraId="61EA6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"Vehicle" means a commercial diesel vehicle.</w:t>
      </w:r>
      <w:r>
        <w:rPr>
          <w:rFonts w:ascii="Times New Roman" w:hAnsi="Times New Roman" w:eastAsia="Times New Roman" w:cs="Times New Roman"/>
          <w:sz w:val="22"/>
          <w:szCs w:val="22"/>
          <w:lang w:val="en-PH"/>
        </w:rPr>
      </w:r>
    </w:p>
    <w:p xmlns:w14="http://schemas.microsoft.com/office/word/2010/wordml" w14:paraId="5FA0FC81" w14:textId="77777777">
      <w:pPr>
        <w:spacing w:before="0" w:after="0" w:line="240" w:lineRule="auto"/>
      </w:pPr>
      <w:r>
        <w:t/>
      </w:r>
    </w:p>
    <w:p xmlns:w14="http://schemas.microsoft.com/office/word/2010/wordml" w:rsidR="00FC2A37" w:rsidRDefault="00FC2A37" w14:paraId="5DA59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234, § 6, eff upon approval (became law without the Governor's signature on May 22, 2008).</w:t>
      </w:r>
      <w:r>
        <w:rPr>
          <w:rFonts w:ascii="Times New Roman" w:hAnsi="Times New Roman" w:eastAsia="Times New Roman" w:cs="Times New Roman"/>
          <w:sz w:val="22"/>
          <w:szCs w:val="22"/>
          <w:lang w:val="en-PH"/>
        </w:rPr>
      </w:r>
    </w:p>
    <w:p xmlns:w14="http://schemas.microsoft.com/office/word/2010/wordml" w14:paraId="3AC46876" w14:textId="77777777">
      <w:pPr>
        <w:spacing w:before="0" w:after="0" w:line="240" w:lineRule="auto"/>
      </w:pPr>
      <w:r>
        <w:t/>
      </w:r>
    </w:p>
    <w:p xmlns:w14="http://schemas.microsoft.com/office/word/2010/wordml" w:rsidR="00FC2A37" w:rsidRDefault="00FC2A37" w14:paraId="58A690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56-35-20. Idling restrictions; exceptions.</w:t>
      </w:r>
      <w:r>
        <w:rPr>
          <w:rFonts w:ascii="Times New Roman" w:hAnsi="Times New Roman" w:eastAsia="Times New Roman" w:cs="Times New Roman"/>
          <w:b w:val="true"/>
          <w:sz w:val="22"/>
          <w:szCs w:val="22"/>
          <w:lang w:val="en-PH"/>
        </w:rPr>
      </w:r>
    </w:p>
    <w:p xmlns:w14="http://schemas.microsoft.com/office/word/2010/wordml" w:rsidR="00FC2A37" w:rsidRDefault="00FC2A37" w14:paraId="731FD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An operator of a commercial diesel vehicle may not allow the vehicle to idle for more than ten minutes in any sixty-minute period.</w:t>
      </w:r>
      <w:r>
        <w:rPr>
          <w:rFonts w:ascii="Times New Roman" w:hAnsi="Times New Roman" w:eastAsia="Times New Roman" w:cs="Times New Roman"/>
          <w:sz w:val="22"/>
          <w:szCs w:val="22"/>
          <w:lang w:val="en-PH"/>
        </w:rPr>
      </w:r>
    </w:p>
    <w:p xmlns:w14="http://schemas.microsoft.com/office/word/2010/wordml" w:rsidR="00FC2A37" w:rsidRDefault="00FC2A37" w14:paraId="3047B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passenger bus may idle up to fifteen minutes in a sixty-minute period to provide heating or air conditioning when nondriver passengers are on board the vehicle.</w:t>
      </w:r>
      <w:r>
        <w:rPr>
          <w:rFonts w:ascii="Times New Roman" w:hAnsi="Times New Roman" w:eastAsia="Times New Roman" w:cs="Times New Roman"/>
          <w:sz w:val="22"/>
          <w:szCs w:val="22"/>
          <w:lang w:val="en-PH"/>
        </w:rPr>
      </w:r>
    </w:p>
    <w:p xmlns:w14="http://schemas.microsoft.com/office/word/2010/wordml" w:rsidR="00FC2A37" w:rsidRDefault="00FC2A37" w14:paraId="77AF1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vehicle operator does not violate the idling restrictions contained in subsection (A) if he is idling:</w:t>
      </w:r>
      <w:r>
        <w:rPr>
          <w:rFonts w:ascii="Times New Roman" w:hAnsi="Times New Roman" w:eastAsia="Times New Roman" w:cs="Times New Roman"/>
          <w:sz w:val="22"/>
          <w:szCs w:val="22"/>
          <w:lang w:val="en-PH"/>
        </w:rPr>
      </w:r>
    </w:p>
    <w:p xmlns:w14="http://schemas.microsoft.com/office/word/2010/wordml" w:rsidR="00FC2A37" w:rsidRDefault="00FC2A37" w14:paraId="14325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vehicle while forced to remain motionless because of traffic conditions beyond his control, an official traffic-control device or signal, or at the direction of a law enforcement official;</w:t>
      </w:r>
      <w:r>
        <w:rPr>
          <w:rFonts w:ascii="Times New Roman" w:hAnsi="Times New Roman" w:eastAsia="Times New Roman" w:cs="Times New Roman"/>
          <w:sz w:val="22"/>
          <w:szCs w:val="22"/>
          <w:lang w:val="en-PH"/>
        </w:rPr>
      </w:r>
    </w:p>
    <w:p xmlns:w14="http://schemas.microsoft.com/office/word/2010/wordml" w:rsidR="00FC2A37" w:rsidRDefault="00FC2A37" w14:paraId="3F4BF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vehicle while operating defrosters, heaters, air conditioners, cargo refrigeration equipment, or to install equipment to prevent a safety or health emergency, or as otherwise required by federal or state motor carrier safety regulations or local requirements. This exception does not apply when idling during a rest period;</w:t>
      </w:r>
      <w:r>
        <w:rPr>
          <w:rFonts w:ascii="Times New Roman" w:hAnsi="Times New Roman" w:eastAsia="Times New Roman" w:cs="Times New Roman"/>
          <w:sz w:val="22"/>
          <w:szCs w:val="22"/>
          <w:lang w:val="en-PH"/>
        </w:rPr>
      </w:r>
    </w:p>
    <w:p xmlns:w14="http://schemas.microsoft.com/office/word/2010/wordml" w:rsidR="00FC2A37" w:rsidRDefault="00FC2A37" w14:paraId="29785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police, fire, ambulance, public safety, military, or other emergency or law enforcement vehicle, or any vehicle being used in an emergency capacity while in an emergency or training mode. This exception does not apply when idling for the convenience of the vehicle operator;</w:t>
      </w:r>
      <w:r>
        <w:rPr>
          <w:rFonts w:ascii="Times New Roman" w:hAnsi="Times New Roman" w:eastAsia="Times New Roman" w:cs="Times New Roman"/>
          <w:sz w:val="22"/>
          <w:szCs w:val="22"/>
          <w:lang w:val="en-PH"/>
        </w:rPr>
      </w:r>
    </w:p>
    <w:p xmlns:w14="http://schemas.microsoft.com/office/word/2010/wordml" w:rsidR="00FC2A37" w:rsidRDefault="00FC2A37" w14:paraId="26D6D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primary propulsion engine of a vehicle for maintenance, servicing, repairing, or diagnostic purposes if idling is required;</w:t>
      </w:r>
      <w:r>
        <w:rPr>
          <w:rFonts w:ascii="Times New Roman" w:hAnsi="Times New Roman" w:eastAsia="Times New Roman" w:cs="Times New Roman"/>
          <w:sz w:val="22"/>
          <w:szCs w:val="22"/>
          <w:lang w:val="en-PH"/>
        </w:rPr>
      </w:r>
    </w:p>
    <w:p xmlns:w14="http://schemas.microsoft.com/office/word/2010/wordml" w:rsidR="00FC2A37" w:rsidRDefault="00FC2A37" w14:paraId="0D6B5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vehicle as part of a federal or state inspection to verify that all equipment is in good working order, if idling is required as part of the inspection;</w:t>
      </w:r>
      <w:r>
        <w:rPr>
          <w:rFonts w:ascii="Times New Roman" w:hAnsi="Times New Roman" w:eastAsia="Times New Roman" w:cs="Times New Roman"/>
          <w:sz w:val="22"/>
          <w:szCs w:val="22"/>
          <w:lang w:val="en-PH"/>
        </w:rPr>
      </w:r>
    </w:p>
    <w:p xmlns:w14="http://schemas.microsoft.com/office/word/2010/wordml" w:rsidR="00FC2A37" w:rsidRDefault="00FC2A37" w14:paraId="2F513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primary propulsion engine necessary to power work-related mechanical or electrical operations. This exception shall not apply when idling is done for cabin comfort or to operate nonessential onboard equipment;</w:t>
      </w:r>
      <w:r>
        <w:rPr>
          <w:rFonts w:ascii="Times New Roman" w:hAnsi="Times New Roman" w:eastAsia="Times New Roman" w:cs="Times New Roman"/>
          <w:sz w:val="22"/>
          <w:szCs w:val="22"/>
          <w:lang w:val="en-PH"/>
        </w:rPr>
      </w:r>
    </w:p>
    <w:p xmlns:w14="http://schemas.microsoft.com/office/word/2010/wordml" w:rsidR="00FC2A37" w:rsidRDefault="00FC2A37" w14:paraId="370FF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armored vehicle when a person remains inside the vehicle to guard contents or while the vehicle is being loaded or unloaded;</w:t>
      </w:r>
      <w:r>
        <w:rPr>
          <w:rFonts w:ascii="Times New Roman" w:hAnsi="Times New Roman" w:eastAsia="Times New Roman" w:cs="Times New Roman"/>
          <w:sz w:val="22"/>
          <w:szCs w:val="22"/>
          <w:lang w:val="en-PH"/>
        </w:rPr>
      </w:r>
    </w:p>
    <w:p xmlns:w14="http://schemas.microsoft.com/office/word/2010/wordml" w:rsidR="00FC2A37" w:rsidRDefault="00FC2A37" w14:paraId="60AE4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 occupied vehicle with a sleeper berth compartment for purpose of air conditioning or heating:</w:t>
      </w:r>
      <w:r>
        <w:rPr>
          <w:rFonts w:ascii="Times New Roman" w:hAnsi="Times New Roman" w:eastAsia="Times New Roman" w:cs="Times New Roman"/>
          <w:sz w:val="22"/>
          <w:szCs w:val="22"/>
          <w:lang w:val="en-PH"/>
        </w:rPr>
      </w:r>
    </w:p>
    <w:p xmlns:w14="http://schemas.microsoft.com/office/word/2010/wordml" w:rsidR="00FC2A37" w:rsidRDefault="00FC2A37" w14:paraId="674FB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during a rest or sleep period;</w:t>
      </w:r>
      <w:r>
        <w:rPr>
          <w:rFonts w:ascii="Times New Roman" w:hAnsi="Times New Roman" w:eastAsia="Times New Roman" w:cs="Times New Roman"/>
          <w:sz w:val="22"/>
          <w:szCs w:val="22"/>
          <w:lang w:val="en-PH"/>
        </w:rPr>
      </w:r>
    </w:p>
    <w:p xmlns:w14="http://schemas.microsoft.com/office/word/2010/wordml" w:rsidR="00FC2A37" w:rsidRDefault="00FC2A37" w14:paraId="2EC95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when the outside temperature at the location of the vehicle is less than forty degrees Fahrenheit or greater than eighty degrees Fahrenheit; or</w:t>
      </w:r>
      <w:r>
        <w:rPr>
          <w:rFonts w:ascii="Times New Roman" w:hAnsi="Times New Roman" w:eastAsia="Times New Roman" w:cs="Times New Roman"/>
          <w:sz w:val="22"/>
          <w:szCs w:val="22"/>
          <w:lang w:val="en-PH"/>
        </w:rPr>
      </w:r>
    </w:p>
    <w:p xmlns:w14="http://schemas.microsoft.com/office/word/2010/wordml" w:rsidR="00FC2A37" w:rsidRDefault="00FC2A37" w14:paraId="08F0A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while the vehicle is at a rest area, fleet trucking terminal, commercial truck stop, state designated location designed for the intended purpose of a driver's rest area, or any location that the vehicle is legally permitted to park that is at least five hundred feet from residential housing, schools, daycare facilities, hospitals, or other similar locations; or</w:t>
      </w:r>
      <w:r>
        <w:rPr>
          <w:rFonts w:ascii="Times New Roman" w:hAnsi="Times New Roman" w:eastAsia="Times New Roman" w:cs="Times New Roman"/>
          <w:sz w:val="22"/>
          <w:szCs w:val="22"/>
          <w:lang w:val="en-PH"/>
        </w:rPr>
      </w:r>
    </w:p>
    <w:p xmlns:w14="http://schemas.microsoft.com/office/word/2010/wordml" w:rsidR="00FC2A37" w:rsidRDefault="00FC2A37" w14:paraId="5075B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an occupied vehicle while waiting in line or queuing to load or unload.</w:t>
      </w:r>
      <w:r>
        <w:rPr>
          <w:rFonts w:ascii="Times New Roman" w:hAnsi="Times New Roman" w:eastAsia="Times New Roman" w:cs="Times New Roman"/>
          <w:sz w:val="22"/>
          <w:szCs w:val="22"/>
          <w:lang w:val="en-PH"/>
        </w:rPr>
      </w:r>
    </w:p>
    <w:p xmlns:w14="http://schemas.microsoft.com/office/word/2010/wordml" w14:paraId="06D5F32B" w14:textId="77777777">
      <w:pPr>
        <w:spacing w:before="0" w:after="0" w:line="240" w:lineRule="auto"/>
      </w:pPr>
      <w:r>
        <w:t/>
      </w:r>
    </w:p>
    <w:p xmlns:w14="http://schemas.microsoft.com/office/word/2010/wordml" w:rsidR="00FC2A37" w:rsidRDefault="00FC2A37" w14:paraId="195F8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234, § 6, eff upon approval (became law without the Governor's signature on May 22, 2008).</w:t>
      </w:r>
      <w:r>
        <w:rPr>
          <w:rFonts w:ascii="Times New Roman" w:hAnsi="Times New Roman" w:eastAsia="Times New Roman" w:cs="Times New Roman"/>
          <w:sz w:val="22"/>
          <w:szCs w:val="22"/>
          <w:lang w:val="en-PH"/>
        </w:rPr>
      </w:r>
    </w:p>
    <w:p xmlns:w14="http://schemas.microsoft.com/office/word/2010/wordml" w14:paraId="4FE50371" w14:textId="77777777">
      <w:pPr>
        <w:spacing w:before="0" w:after="0" w:line="240" w:lineRule="auto"/>
      </w:pPr>
      <w:r>
        <w:t/>
      </w:r>
    </w:p>
    <w:p xmlns:w14="http://schemas.microsoft.com/office/word/2010/wordml" w:rsidR="00FC2A37" w:rsidRDefault="00FC2A37" w14:paraId="7D3197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56-35-30. Auxiliary power units.</w:t>
      </w:r>
      <w:r>
        <w:rPr>
          <w:rFonts w:ascii="Times New Roman" w:hAnsi="Times New Roman" w:eastAsia="Times New Roman" w:cs="Times New Roman"/>
          <w:b w:val="true"/>
          <w:sz w:val="22"/>
          <w:szCs w:val="22"/>
          <w:lang w:val="en-PH"/>
        </w:rPr>
      </w:r>
    </w:p>
    <w:p xmlns:w14="http://schemas.microsoft.com/office/word/2010/wordml" w:rsidR="00FC2A37" w:rsidRDefault="00FC2A37" w14:paraId="69D8E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chapter, operating an auxiliary power unit, generator set, or another mobile idling reduction technology as a means to heat, air condition, or provide electrical power, as an alternative to idling the main engine, does not constitute idling an engine.</w:t>
      </w:r>
      <w:r>
        <w:rPr>
          <w:rFonts w:ascii="Times New Roman" w:hAnsi="Times New Roman" w:eastAsia="Times New Roman" w:cs="Times New Roman"/>
          <w:sz w:val="22"/>
          <w:szCs w:val="22"/>
          <w:lang w:val="en-PH"/>
        </w:rPr>
      </w:r>
    </w:p>
    <w:p xmlns:w14="http://schemas.microsoft.com/office/word/2010/wordml" w:rsidR="00FC2A37" w:rsidRDefault="00FC2A37" w14:paraId="359A8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a vehicle equipped with an auxiliary power unit designed for idling reduction, the gross vehicle weight or axle weight used to determine the fine for a violation of commercial vehicle weight restrictions is the actual gross vehicle weight or axle weight reduced by five hundred fifty pounds.</w:t>
      </w:r>
      <w:r>
        <w:rPr>
          <w:rFonts w:ascii="Times New Roman" w:hAnsi="Times New Roman" w:eastAsia="Times New Roman" w:cs="Times New Roman"/>
          <w:sz w:val="22"/>
          <w:szCs w:val="22"/>
          <w:lang w:val="en-PH"/>
        </w:rPr>
      </w:r>
    </w:p>
    <w:p xmlns:w14="http://schemas.microsoft.com/office/word/2010/wordml" w14:paraId="53F846A6" w14:textId="77777777">
      <w:pPr>
        <w:spacing w:before="0" w:after="0" w:line="240" w:lineRule="auto"/>
      </w:pPr>
      <w:r>
        <w:t/>
      </w:r>
    </w:p>
    <w:p xmlns:w14="http://schemas.microsoft.com/office/word/2010/wordml" w:rsidR="00FC2A37" w:rsidRDefault="00FC2A37" w14:paraId="6FF6B6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234, § 6, eff upon approval (became law without the Governor's signature on May 22, 2008); 2016 Act No. 188 (H.4932), § 6, eff May 25, 2016.</w:t>
      </w:r>
      <w:r>
        <w:rPr>
          <w:rFonts w:ascii="Times New Roman" w:hAnsi="Times New Roman" w:eastAsia="Times New Roman" w:cs="Times New Roman"/>
          <w:sz w:val="22"/>
          <w:szCs w:val="22"/>
          <w:lang w:val="en-PH"/>
        </w:rPr>
      </w:r>
    </w:p>
    <w:p xmlns:w14="http://schemas.microsoft.com/office/word/2010/wordml" w14:paraId="279DA091" w14:textId="77777777">
      <w:pPr>
        <w:spacing w:before="0" w:after="0" w:line="240" w:lineRule="auto"/>
      </w:pPr>
      <w:r>
        <w:t/>
      </w:r>
    </w:p>
    <w:p xmlns:w14="http://schemas.microsoft.com/office/word/2010/wordml" w:rsidR="00FC2A37" w:rsidRDefault="00FC2A37" w14:paraId="4EF6F9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56-35-40. Penalty.</w:t>
      </w:r>
      <w:r>
        <w:rPr>
          <w:rFonts w:ascii="Times New Roman" w:hAnsi="Times New Roman" w:eastAsia="Times New Roman" w:cs="Times New Roman"/>
          <w:b w:val="true"/>
          <w:sz w:val="22"/>
          <w:szCs w:val="22"/>
          <w:lang w:val="en-PH"/>
        </w:rPr>
      </w:r>
    </w:p>
    <w:p xmlns:w14="http://schemas.microsoft.com/office/word/2010/wordml" w:rsidR="00FC2A37" w:rsidRDefault="00FC2A37" w14:paraId="2A277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violation of the provisions contained in this chapter is a nonmoving traffic offense that is punishable by:</w:t>
      </w:r>
      <w:r>
        <w:rPr>
          <w:rFonts w:ascii="Times New Roman" w:hAnsi="Times New Roman" w:eastAsia="Times New Roman" w:cs="Times New Roman"/>
          <w:sz w:val="22"/>
          <w:szCs w:val="22"/>
          <w:lang w:val="en-PH"/>
        </w:rPr>
      </w:r>
    </w:p>
    <w:p xmlns:w14="http://schemas.microsoft.com/office/word/2010/wordml" w:rsidR="00FC2A37" w:rsidRDefault="00FC2A37" w14:paraId="32C92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warning ticket for an offense that occurs between July 1, 2008, to July 1, 2009; or</w:t>
      </w:r>
      <w:r>
        <w:rPr>
          <w:rFonts w:ascii="Times New Roman" w:hAnsi="Times New Roman" w:eastAsia="Times New Roman" w:cs="Times New Roman"/>
          <w:sz w:val="22"/>
          <w:szCs w:val="22"/>
          <w:lang w:val="en-PH"/>
        </w:rPr>
      </w:r>
    </w:p>
    <w:p xmlns:w14="http://schemas.microsoft.com/office/word/2010/wordml" w:rsidR="00FC2A37" w:rsidRDefault="00FC2A37" w14:paraId="64FB6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fine of seventy-five dollars for each offense that occurs after July 1, 2009.</w:t>
      </w:r>
      <w:r>
        <w:rPr>
          <w:rFonts w:ascii="Times New Roman" w:hAnsi="Times New Roman" w:eastAsia="Times New Roman" w:cs="Times New Roman"/>
          <w:sz w:val="22"/>
          <w:szCs w:val="22"/>
          <w:lang w:val="en-PH"/>
        </w:rPr>
      </w:r>
    </w:p>
    <w:p xmlns:w14="http://schemas.microsoft.com/office/word/2010/wordml" w14:paraId="51B8F301" w14:textId="77777777">
      <w:pPr>
        <w:spacing w:before="0" w:after="0" w:line="240" w:lineRule="auto"/>
      </w:pPr>
      <w:r>
        <w:t/>
      </w:r>
    </w:p>
    <w:p xmlns:w14="http://schemas.microsoft.com/office/word/2010/wordml" w:rsidR="00FC2A37" w:rsidRDefault="00FC2A37" w14:paraId="2382B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234, § 6, eff upon approval (became law without the Governor's signature on May 22, 2008).</w:t>
      </w:r>
      <w:r>
        <w:rPr>
          <w:rFonts w:ascii="Times New Roman" w:hAnsi="Times New Roman" w:eastAsia="Times New Roman" w:cs="Times New Roman"/>
          <w:sz w:val="22"/>
          <w:szCs w:val="22"/>
          <w:lang w:val="en-PH"/>
        </w:rPr>
      </w:r>
    </w:p>
    <w:p xmlns:w14="http://schemas.microsoft.com/office/word/2010/wordml" w14:paraId="733F80E1" w14:textId="77777777">
      <w:pPr>
        <w:spacing w:before="0" w:after="0" w:line="240" w:lineRule="auto"/>
      </w:pPr>
      <w:r>
        <w:t/>
      </w:r>
    </w:p>
    <w:p xmlns:w14="http://schemas.microsoft.com/office/word/2010/wordml" w:rsidR="00FC2A37" w:rsidRDefault="00FC2A37" w14:paraId="664708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56-35-50. Enforcement.</w:t>
      </w:r>
      <w:r>
        <w:rPr>
          <w:rFonts w:ascii="Times New Roman" w:hAnsi="Times New Roman" w:eastAsia="Times New Roman" w:cs="Times New Roman"/>
          <w:b w:val="true"/>
          <w:sz w:val="22"/>
          <w:szCs w:val="22"/>
          <w:lang w:val="en-PH"/>
        </w:rPr>
      </w:r>
    </w:p>
    <w:p xmlns:w14="http://schemas.microsoft.com/office/word/2010/wordml" w:rsidR="00FC2A37" w:rsidRDefault="00FC2A37" w14:paraId="2E7A4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State Transport Police Division of the Department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ge</w:t>
      </w:r>
      <w:r>
        <w:rPr>
          <w:rFonts w:ascii="Times New Roman" w:hAnsi="Times New Roman" w:eastAsia="Times New Roman" w:cs="Times New Roman"/>
          <w:sz w:val="22"/>
          <w:szCs w:val="22"/>
          <w:lang w:val="en-PH"/>
        </w:rPr>
        <w:t>nerally designed and intended for commercial vehicle access, loading or unloading when the facility or business is located at least five hundred feet away from any church, school, playground, daycare facility, or hospital.</w:t>
      </w:r>
      <w:r>
        <w:rPr>
          <w:rFonts w:ascii="Times New Roman" w:hAnsi="Times New Roman" w:eastAsia="Times New Roman" w:cs="Times New Roman"/>
          <w:sz w:val="22"/>
          <w:szCs w:val="22"/>
          <w:lang w:val="en-PH"/>
        </w:rPr>
      </w:r>
    </w:p>
    <w:p xmlns:w14="http://schemas.microsoft.com/office/word/2010/wordml" w:rsidR="00FC2A37" w:rsidRDefault="00FC2A37" w14:paraId="2CE5B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twenty-eight days, as specified on the citation, no assessments may be added to the original fine pursuant to this section. The fine may be deposited with the arrest</w:t>
      </w:r>
      <w:r>
        <w:rPr>
          <w:rFonts w:ascii="Times New Roman" w:hAnsi="Times New Roman" w:eastAsia="Times New Roman" w:cs="Times New Roman"/>
          <w:sz w:val="22"/>
          <w:szCs w:val="22"/>
          <w:lang w:val="en-PH"/>
        </w:rPr>
        <w:t>ing officer or a person the Department of Public Safety may designate. Within forty-five days of collection, fifty dollars of the monies collected by the Department of Public Safety must be forwarded to the Department of Health and Environmental Control for deposit in the Diesel Idling Reduction Fund, twenty-five dollars of the monies collected must be deposited into an account to be used by the Department of Public Safety's State Transport Police Division in support of the Idling Restrictions for Commercia</w:t>
      </w:r>
      <w:r>
        <w:rPr>
          <w:rFonts w:ascii="Times New Roman" w:hAnsi="Times New Roman" w:eastAsia="Times New Roman" w:cs="Times New Roman"/>
          <w:sz w:val="22"/>
          <w:szCs w:val="22"/>
          <w:lang w:val="en-PH"/>
        </w:rPr>
        <w:t>l Diesel Vehicles program which at the end of a fiscal year does not lapse to the general fund, but is instead carried forward to the succeeding fiscal year.</w:t>
      </w:r>
      <w:r>
        <w:rPr>
          <w:rFonts w:ascii="Times New Roman" w:hAnsi="Times New Roman" w:eastAsia="Times New Roman" w:cs="Times New Roman"/>
          <w:sz w:val="22"/>
          <w:szCs w:val="22"/>
          <w:lang w:val="en-PH"/>
        </w:rPr>
      </w:r>
    </w:p>
    <w:p xmlns:w14="http://schemas.microsoft.com/office/word/2010/wordml" w:rsidR="00FC2A37" w:rsidRDefault="00FC2A37" w14:paraId="10074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w:t>
      </w:r>
      <w:r>
        <w:rPr>
          <w:rFonts w:ascii="Times New Roman" w:hAnsi="Times New Roman" w:eastAsia="Times New Roman" w:cs="Times New Roman"/>
          <w:sz w:val="22"/>
          <w:szCs w:val="22"/>
          <w:lang w:val="en-PH"/>
        </w:rPr>
      </w:r>
    </w:p>
    <w:p xmlns:w14="http://schemas.microsoft.com/office/word/2010/wordml" w:rsidR="00FC2A37" w:rsidRDefault="00FC2A37" w14:paraId="53E12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fine is not paid in full to the Department of Public Safety within forty-five days after conviction, the driver's license of the vehicle operator found in violation of this chapter must be suspended. The suspension continues until the fine is paid in full.</w:t>
      </w:r>
      <w:r>
        <w:rPr>
          <w:rFonts w:ascii="Times New Roman" w:hAnsi="Times New Roman" w:eastAsia="Times New Roman" w:cs="Times New Roman"/>
          <w:sz w:val="22"/>
          <w:szCs w:val="22"/>
          <w:lang w:val="en-PH"/>
        </w:rPr>
      </w:r>
    </w:p>
    <w:p xmlns:w14="http://schemas.microsoft.com/office/word/2010/wordml" w:rsidR="00FC2A37" w:rsidRDefault="00FC2A37" w14:paraId="53A29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State Transport Police shall use the citation form referenced in Section 56-1-4160(G) for idling violations. The Department of Public Safety must electronically transmit to the Department of Motor Vehicles all tickets issued pursuant to this section. The Department of Public Safety and the Department of Motor Vehicles must work together to develop an electronic exchange of information over the next two years.</w:t>
      </w:r>
      <w:r>
        <w:rPr>
          <w:rFonts w:ascii="Times New Roman" w:hAnsi="Times New Roman" w:eastAsia="Times New Roman" w:cs="Times New Roman"/>
          <w:sz w:val="22"/>
          <w:szCs w:val="22"/>
          <w:lang w:val="en-PH"/>
        </w:rPr>
      </w:r>
    </w:p>
    <w:p xmlns:w14="http://schemas.microsoft.com/office/word/2010/wordml" w14:paraId="49362990" w14:textId="77777777">
      <w:pPr>
        <w:spacing w:before="0" w:after="0" w:line="240" w:lineRule="auto"/>
      </w:pPr>
      <w:r>
        <w:t/>
      </w:r>
    </w:p>
    <w:p xmlns:w14="http://schemas.microsoft.com/office/word/2010/wordml" w:rsidR="00FC2A37" w:rsidRDefault="00FC2A37" w14:paraId="1872D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234, § 6, eff upon approval (became law without the Governor's signature on May 22, 2008).</w:t>
      </w:r>
      <w:r>
        <w:rPr>
          <w:rFonts w:ascii="Times New Roman" w:hAnsi="Times New Roman" w:eastAsia="Times New Roman" w:cs="Times New Roman"/>
          <w:sz w:val="22"/>
          <w:szCs w:val="22"/>
          <w:lang w:val="en-PH"/>
        </w:rPr>
      </w:r>
    </w:p>
    <w:p xmlns:w14="http://schemas.microsoft.com/office/word/2010/wordml" w14:paraId="3194CF83" w14:textId="77777777">
      <w:pPr>
        <w:spacing w:before="0" w:after="0" w:line="240" w:lineRule="auto"/>
      </w:pPr>
      <w:r>
        <w:t/>
      </w:r>
    </w:p>
    <w:p xmlns:w14="http://schemas.microsoft.com/office/word/2010/wordml" w:rsidR="00FC2A37" w:rsidRDefault="00FC2A37" w14:paraId="3FE102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56-35-60. Diesel idling reduction fund; idling awareness program.</w:t>
      </w:r>
      <w:r>
        <w:rPr>
          <w:rFonts w:ascii="Times New Roman" w:hAnsi="Times New Roman" w:eastAsia="Times New Roman" w:cs="Times New Roman"/>
          <w:b w:val="true"/>
          <w:sz w:val="22"/>
          <w:szCs w:val="22"/>
          <w:lang w:val="en-PH"/>
        </w:rPr>
      </w:r>
    </w:p>
    <w:p xmlns:w14="http://schemas.microsoft.com/office/word/2010/wordml" w:rsidR="00FC2A37" w:rsidRDefault="00FC2A37" w14:paraId="7F0C0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w:t>
      </w:r>
      <w:r>
        <w:rPr>
          <w:rFonts w:ascii="Times New Roman" w:hAnsi="Times New Roman" w:eastAsia="Times New Roman" w:cs="Times New Roman"/>
          <w:sz w:val="22"/>
          <w:szCs w:val="22"/>
          <w:lang w:val="en-PH"/>
        </w:rPr>
        <w:t>ment of Health and Environmental Control.</w:t>
      </w:r>
      <w:r>
        <w:rPr>
          <w:rFonts w:ascii="Times New Roman" w:hAnsi="Times New Roman" w:eastAsia="Times New Roman" w:cs="Times New Roman"/>
          <w:sz w:val="22"/>
          <w:szCs w:val="22"/>
          <w:lang w:val="en-PH"/>
        </w:rPr>
      </w:r>
    </w:p>
    <w:p xmlns:w14="http://schemas.microsoft.com/office/word/2010/wordml" w:rsidR="00FC2A37" w:rsidRDefault="00FC2A37" w14:paraId="1FEC7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Health and Environmental Control, as funds become available, may develop and operate an idling awareness program that promotes the benefits of idling reductions. The program must encourage businesses and vehicle operators to develop practices to reduce idling.</w:t>
      </w:r>
      <w:r>
        <w:rPr>
          <w:rFonts w:ascii="Times New Roman" w:hAnsi="Times New Roman" w:eastAsia="Times New Roman" w:cs="Times New Roman"/>
          <w:sz w:val="22"/>
          <w:szCs w:val="22"/>
          <w:lang w:val="en-PH"/>
        </w:rPr>
      </w:r>
    </w:p>
    <w:p xmlns:w14="http://schemas.microsoft.com/office/word/2010/wordml" w14:paraId="745BD2CA" w14:textId="77777777">
      <w:pPr>
        <w:spacing w:before="0" w:after="0" w:line="240" w:lineRule="auto"/>
      </w:pPr>
      <w:r>
        <w:t/>
      </w:r>
    </w:p>
    <w:p xmlns:w14="http://schemas.microsoft.com/office/word/2010/wordml" w:rsidR="00FC2A37" w:rsidRDefault="00FC2A37" w14:paraId="62092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234, § 6, eff upon approval (became law without the Governor's signature on May 22, 2008).</w:t>
      </w:r>
      <w:r>
        <w:rPr>
          <w:rFonts w:ascii="Times New Roman" w:hAnsi="Times New Roman" w:eastAsia="Times New Roman" w:cs="Times New Roman"/>
          <w:sz w:val="22"/>
          <w:szCs w:val="22"/>
          <w:lang w:val="en-PH"/>
        </w:rPr>
      </w:r>
    </w:p>
    <w:p xmlns:w14="http://schemas.microsoft.com/office/word/2010/wordml" w14:paraId="75C0F8D7" w14:textId="77777777">
      <w:pPr>
        <w:spacing w:before="0" w:after="0" w:line="240" w:lineRule="auto"/>
      </w:pPr>
      <w:r>
        <w:t/>
      </w:r>
    </w:p>
    <w:p xmlns:w14="http://schemas.microsoft.com/office/word/2010/wordml" w:rsidR="00FC2A37" w:rsidRDefault="00FC2A37" w14:paraId="1D55A2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56-35-70. Preemption.</w:t>
      </w:r>
      <w:r>
        <w:rPr>
          <w:rFonts w:ascii="Times New Roman" w:hAnsi="Times New Roman" w:eastAsia="Times New Roman" w:cs="Times New Roman"/>
          <w:b w:val="true"/>
          <w:sz w:val="22"/>
          <w:szCs w:val="22"/>
          <w:lang w:val="en-PH"/>
        </w:rPr>
      </w:r>
    </w:p>
    <w:p xmlns:w14="http://schemas.microsoft.com/office/word/2010/wordml" w:rsidR="00FC2A37" w:rsidRDefault="00FC2A37" w14:paraId="44269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are the sole source of idling restrictions on commercial diesel vehicles in this State and this chapter is the sole source of penalties for violations of the idling restrictions. The provisions in this chapter supercede and preempt any ordinance enacted by a local political subdivision purporting to regulate idling on commercial diesel vehicles.</w:t>
      </w:r>
      <w:r>
        <w:rPr>
          <w:rFonts w:ascii="Times New Roman" w:hAnsi="Times New Roman" w:eastAsia="Times New Roman" w:cs="Times New Roman"/>
          <w:sz w:val="22"/>
          <w:szCs w:val="22"/>
          <w:lang w:val="en-PH"/>
        </w:rPr>
      </w:r>
    </w:p>
    <w:p xmlns:w14="http://schemas.microsoft.com/office/word/2010/wordml" w14:paraId="65BA3B09" w14:textId="77777777">
      <w:pPr>
        <w:spacing w:before="0" w:after="0" w:line="240" w:lineRule="auto"/>
      </w:pPr>
      <w:r>
        <w:t/>
      </w:r>
    </w:p>
    <w:p xmlns:w14="http://schemas.microsoft.com/office/word/2010/wordml" w:rsidR="00FC2A37" w:rsidRDefault="00FC2A37" w14:paraId="28CEF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234, § 6, eff upon approval (became law without the Governor's signature on May 22, 2008).</w:t>
      </w:r>
      <w:r>
        <w:rPr>
          <w:rFonts w:ascii="Times New Roman" w:hAnsi="Times New Roman" w:eastAsia="Times New Roman" w:cs="Times New Roman"/>
          <w:sz w:val="22"/>
          <w:szCs w:val="22"/>
          <w:lang w:val="en-PH"/>
        </w:rPr>
      </w:r>
    </w:p>
    <w:p xmlns:w14="http://schemas.microsoft.com/office/word/2010/wordml" w14:paraId="1DA1C554" w14:textId="77777777">
      <w:pPr>
        <w:spacing w:before="0" w:after="0" w:line="240" w:lineRule="auto"/>
      </w:pPr>
      <w:r>
        <w:t/>
      </w:r>
    </w:p>
    <w:p xmlns:w14="http://schemas.microsoft.com/office/word/2010/wordml" w:rsidR="00FC2A37" w:rsidRDefault="00FC2A37" w14:paraId="6DB6D1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56-35-80. Promulgation of regulations.</w:t>
      </w:r>
      <w:r>
        <w:rPr>
          <w:rFonts w:ascii="Times New Roman" w:hAnsi="Times New Roman" w:eastAsia="Times New Roman" w:cs="Times New Roman"/>
          <w:b w:val="true"/>
          <w:sz w:val="22"/>
          <w:szCs w:val="22"/>
          <w:lang w:val="en-PH"/>
        </w:rPr>
      </w:r>
    </w:p>
    <w:p xmlns:w14="http://schemas.microsoft.com/office/word/2010/wordml" w:rsidR="00FC2A37" w:rsidRDefault="00FC2A37" w14:paraId="49B22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may promulgate regulations to administer and enforce the provisions of this chapter.</w:t>
      </w:r>
      <w:r>
        <w:rPr>
          <w:rFonts w:ascii="Times New Roman" w:hAnsi="Times New Roman" w:eastAsia="Times New Roman" w:cs="Times New Roman"/>
          <w:sz w:val="22"/>
          <w:szCs w:val="22"/>
          <w:lang w:val="en-PH"/>
        </w:rPr>
      </w:r>
    </w:p>
    <w:p xmlns:w14="http://schemas.microsoft.com/office/word/2010/wordml" w14:paraId="4792FDA0" w14:textId="77777777">
      <w:pPr>
        <w:spacing w:before="0" w:after="0" w:line="240" w:lineRule="auto"/>
      </w:pPr>
      <w:r>
        <w:t/>
      </w:r>
    </w:p>
    <w:p xmlns:w14="http://schemas.microsoft.com/office/word/2010/wordml" w:rsidR="00FC2A37" w:rsidRDefault="00FC2A37" w14:paraId="2C691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234, § 6, eff upon approval (became law without the Governor's signature on May 22,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