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fc50deebb04807" /><Relationship Type="http://schemas.openxmlformats.org/package/2006/relationships/metadata/core-properties" Target="/package/services/metadata/core-properties/d23ee89894824b39955a436e6bc213b6.psmdcp" Id="Rde9079d43e854692" /></Relationships>
</file>

<file path=word/document.xml><?xml version="1.0" encoding="utf-8"?>
<w:document xmlns:w="http://schemas.openxmlformats.org/wordprocessingml/2006/main">
  <w:body>
    <w:p xmlns:w14="http://schemas.microsoft.com/office/word/2010/wordml" w:rsidR="00B20366" w:rsidRDefault="00B20366" w14:paraId="0D5900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B20366" w:rsidRDefault="00B20366" w14:paraId="68435F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Form and Execution of Conveyances</w:t>
      </w:r>
      <w:r>
        <w:rPr>
          <w:rFonts w:ascii="Times New Roman" w:hAnsi="Times New Roman" w:eastAsia="Times New Roman" w:cs="Times New Roman"/>
          <w:sz w:val="22"/>
          <w:szCs w:val="22"/>
          <w:lang w:val="en-PH"/>
        </w:rPr>
      </w:r>
    </w:p>
    <w:p xmlns:w14="http://schemas.microsoft.com/office/word/2010/wordml" w:rsidR="00B20366" w:rsidRDefault="00B20366" w14:paraId="0815DED9" w14:textId="77777777">
      <w:pPr>
        <w:spacing w:before="0" w:after="0" w:line="240" w:lineRule="auto"/>
        <w:rPr>
          <w:rFonts w:ascii="Arial" w:hAnsi="Arial" w:cs="Arial"/>
          <w:lang w:val="en-PH"/>
        </w:rPr>
      </w:pPr>
    </w:p>
    <w:p xmlns:w14="http://schemas.microsoft.com/office/word/2010/wordml" w:rsidR="00B20366" w:rsidRDefault="00B20366" w14:paraId="0F636A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27-7-10. Form of conveyance of fee simple; witnesses.</w:t>
      </w:r>
      <w:r>
        <w:rPr>
          <w:rFonts w:ascii="Times New Roman" w:hAnsi="Times New Roman" w:eastAsia="Times New Roman" w:cs="Times New Roman"/>
          <w:b w:val="true"/>
          <w:sz w:val="22"/>
          <w:szCs w:val="22"/>
          <w:lang w:val="en-PH"/>
        </w:rPr>
      </w:r>
    </w:p>
    <w:p xmlns:w14="http://schemas.microsoft.com/office/word/2010/wordml" w:rsidR="00B20366" w:rsidRDefault="00B20366" w14:paraId="1CFEE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form or purport of a release shall, to all intents and purposes, be valid and effectual to carry from one person to another or others the fee simple of any land or real estate if it shall be executed in the presence of and be subscribed by two or more credible witnesses:</w:t>
      </w:r>
      <w:r>
        <w:rPr>
          <w:rFonts w:ascii="Times New Roman" w:hAnsi="Times New Roman" w:eastAsia="Times New Roman" w:cs="Times New Roman"/>
          <w:sz w:val="22"/>
          <w:szCs w:val="22"/>
          <w:lang w:val="en-PH"/>
        </w:rPr>
      </w:r>
    </w:p>
    <w:p xmlns:w14="http://schemas.microsoft.com/office/word/2010/wordml" w:rsidR="00B20366" w:rsidRDefault="00B20366" w14:paraId="38B19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of South Carolina.</w:t>
      </w:r>
      <w:r>
        <w:rPr>
          <w:rFonts w:ascii="Times New Roman" w:hAnsi="Times New Roman" w:eastAsia="Times New Roman" w:cs="Times New Roman"/>
          <w:sz w:val="22"/>
          <w:szCs w:val="22"/>
          <w:lang w:val="en-PH"/>
        </w:rPr>
      </w:r>
    </w:p>
    <w:p xmlns:w14="http://schemas.microsoft.com/office/word/2010/wordml" w:rsidR="00B20366" w:rsidRDefault="00B20366" w14:paraId="32572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"Know all men by these presents that I, A B, of __________, in the State aforesaid, in consideration of the sum of ___ dollars, to me in hand paid by C D of __________ County, State of __________, the receipt of which is hereby acknowledged, have granted, bargained, sold and released and by these presents do grant, bargain, sell and release unto the said C D all that (here describe the premises), together with all and singular the rights, members, hereditaments and appurtenances to said premises belonging </w:t>
      </w:r>
      <w:r>
        <w:rPr>
          <w:rFonts w:ascii="Times New Roman" w:hAnsi="Times New Roman" w:eastAsia="Times New Roman" w:cs="Times New Roman"/>
          <w:sz w:val="22"/>
          <w:szCs w:val="22"/>
          <w:lang w:val="en-PH"/>
        </w:rPr>
        <w:t>or in any wise incident or appertaining; to have and to hold all and singular the premises before mentioned unto said C D, his heirs and assigns, forever. And I do hereby bind myself, my heirs, executors, and administrators, to warrant and forever defend all and singular said premises unto said C D, his heirs and assigns, against myself and my heirs and against every person whomsoever lawfully claiming or to claim the same, or any part thereof.</w:t>
      </w:r>
      <w:r>
        <w:rPr>
          <w:rFonts w:ascii="Times New Roman" w:hAnsi="Times New Roman" w:eastAsia="Times New Roman" w:cs="Times New Roman"/>
          <w:sz w:val="22"/>
          <w:szCs w:val="22"/>
          <w:lang w:val="en-PH"/>
        </w:rPr>
      </w:r>
    </w:p>
    <w:p xmlns:w14="http://schemas.microsoft.com/office/word/2010/wordml" w:rsidR="00B20366" w:rsidRDefault="00B20366" w14:paraId="358D9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 my hand and seal this ___ day of __________ in the year of our Lord __________ and in the ___ year of the independence of the United States of America. "__________ [L.S.]"</w:t>
      </w:r>
      <w:r>
        <w:rPr>
          <w:rFonts w:ascii="Times New Roman" w:hAnsi="Times New Roman" w:eastAsia="Times New Roman" w:cs="Times New Roman"/>
          <w:sz w:val="22"/>
          <w:szCs w:val="22"/>
          <w:lang w:val="en-PH"/>
        </w:rPr>
      </w:r>
    </w:p>
    <w:p xmlns:w14="http://schemas.microsoft.com/office/word/2010/wordml" w14:paraId="154D6F9C" w14:textId="77777777">
      <w:pPr>
        <w:spacing w:before="0" w:after="0" w:line="240" w:lineRule="auto"/>
      </w:pPr>
      <w:r>
        <w:t/>
      </w:r>
    </w:p>
    <w:p xmlns:w14="http://schemas.microsoft.com/office/word/2010/wordml" w:rsidR="00B20366" w:rsidRDefault="00B20366" w14:paraId="50C86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57-251; 1952 Code § 57-251; 1942 Code § 8694; 1932 Code § 8694; Civ. C. '22 § 5216; Civ. C. '12 § 3453; Civ. C. '02 § 2367; G. S. 1775; R. S. 1886; 1795 (5) 255; 1899 (23) 48; 1936 (39) 1301.</w:t>
      </w:r>
      <w:r>
        <w:rPr>
          <w:rFonts w:ascii="Times New Roman" w:hAnsi="Times New Roman" w:eastAsia="Times New Roman" w:cs="Times New Roman"/>
          <w:sz w:val="22"/>
          <w:szCs w:val="22"/>
          <w:lang w:val="en-PH"/>
        </w:rPr>
      </w:r>
    </w:p>
    <w:p xmlns:w14="http://schemas.microsoft.com/office/word/2010/wordml" w14:paraId="24B9A215" w14:textId="77777777">
      <w:pPr>
        <w:spacing w:before="0" w:after="0" w:line="240" w:lineRule="auto"/>
      </w:pPr>
      <w:r>
        <w:t/>
      </w:r>
    </w:p>
    <w:p xmlns:w14="http://schemas.microsoft.com/office/word/2010/wordml" w:rsidR="00B20366" w:rsidRDefault="00B20366" w14:paraId="3E6972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27-7-20. Warranty and additional clauses in conveyances.</w:t>
      </w:r>
      <w:r>
        <w:rPr>
          <w:rFonts w:ascii="Times New Roman" w:hAnsi="Times New Roman" w:eastAsia="Times New Roman" w:cs="Times New Roman"/>
          <w:b w:val="true"/>
          <w:sz w:val="22"/>
          <w:szCs w:val="22"/>
          <w:lang w:val="en-PH"/>
        </w:rPr>
      </w:r>
    </w:p>
    <w:p xmlns:w14="http://schemas.microsoft.com/office/word/2010/wordml" w:rsidR="00B20366" w:rsidRDefault="00B20366" w14:paraId="6DFE3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27-7-10 shall be so construed as not to oblige any person to insert the clause of warranty or to restrain him from inserting any other clause in conveyances, as may be deemed proper and advisable by the purchaser and seller, or to invalidate the forms formerly in use within this State.</w:t>
      </w:r>
      <w:r>
        <w:rPr>
          <w:rFonts w:ascii="Times New Roman" w:hAnsi="Times New Roman" w:eastAsia="Times New Roman" w:cs="Times New Roman"/>
          <w:sz w:val="22"/>
          <w:szCs w:val="22"/>
          <w:lang w:val="en-PH"/>
        </w:rPr>
      </w:r>
    </w:p>
    <w:p xmlns:w14="http://schemas.microsoft.com/office/word/2010/wordml" w14:paraId="4AC2278B" w14:textId="77777777">
      <w:pPr>
        <w:spacing w:before="0" w:after="0" w:line="240" w:lineRule="auto"/>
      </w:pPr>
      <w:r>
        <w:t/>
      </w:r>
    </w:p>
    <w:p xmlns:w14="http://schemas.microsoft.com/office/word/2010/wordml" w:rsidR="00B20366" w:rsidRDefault="00B20366" w14:paraId="68F47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57-252; 1952 Code § 57-252; 1942 Code § 8694; 1932 Code § 8694; Civ. C. '22 § 5216; Civ. C. '12 § 3453; Civ. C. '02 § 2367; G. S. 1775; R. S. 1886; 1795 (5) 255; 1899 (23) 48; 1936 (39) 1301.</w:t>
      </w:r>
      <w:r>
        <w:rPr>
          <w:rFonts w:ascii="Times New Roman" w:hAnsi="Times New Roman" w:eastAsia="Times New Roman" w:cs="Times New Roman"/>
          <w:sz w:val="22"/>
          <w:szCs w:val="22"/>
          <w:lang w:val="en-PH"/>
        </w:rPr>
      </w:r>
    </w:p>
    <w:p xmlns:w14="http://schemas.microsoft.com/office/word/2010/wordml" w14:paraId="0131B7C0" w14:textId="77777777">
      <w:pPr>
        <w:spacing w:before="0" w:after="0" w:line="240" w:lineRule="auto"/>
      </w:pPr>
      <w:r>
        <w:t/>
      </w:r>
    </w:p>
    <w:p xmlns:w14="http://schemas.microsoft.com/office/word/2010/wordml" w:rsidR="00B20366" w:rsidRDefault="00B20366" w14:paraId="237593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27-7-30. Omission of seal.</w:t>
      </w:r>
      <w:r>
        <w:rPr>
          <w:rFonts w:ascii="Times New Roman" w:hAnsi="Times New Roman" w:eastAsia="Times New Roman" w:cs="Times New Roman"/>
          <w:b w:val="true"/>
          <w:sz w:val="22"/>
          <w:szCs w:val="22"/>
          <w:lang w:val="en-PH"/>
        </w:rPr>
      </w:r>
    </w:p>
    <w:p xmlns:w14="http://schemas.microsoft.com/office/word/2010/wordml" w:rsidR="00B20366" w:rsidRDefault="00B20366" w14:paraId="5B452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shall appear from the attestation clause or from the other parts of any instrument in writing that it was the intention of the party or parties thereto that such instrument should be a sealed instrument, such instrument shall be construed to be, and shall have the effect of, a sealed instrument, although no seal be actually attached thereto.</w:t>
      </w:r>
      <w:r>
        <w:rPr>
          <w:rFonts w:ascii="Times New Roman" w:hAnsi="Times New Roman" w:eastAsia="Times New Roman" w:cs="Times New Roman"/>
          <w:sz w:val="22"/>
          <w:szCs w:val="22"/>
          <w:lang w:val="en-PH"/>
        </w:rPr>
      </w:r>
    </w:p>
    <w:p xmlns:w14="http://schemas.microsoft.com/office/word/2010/wordml" w14:paraId="221C9C9A" w14:textId="77777777">
      <w:pPr>
        <w:spacing w:before="0" w:after="0" w:line="240" w:lineRule="auto"/>
      </w:pPr>
      <w:r>
        <w:t/>
      </w:r>
    </w:p>
    <w:p xmlns:w14="http://schemas.microsoft.com/office/word/2010/wordml" w:rsidR="00B20366" w:rsidRDefault="00B20366" w14:paraId="2EBA2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57-253; 1952 Code § 57-253; 1942 Code § 8694; 1932 Code § 8694; Civ. C. '22 § 5216; Civ. C. '12 § 3453; Civ. C. '02 § 2367; G. S. 1775; R. S. 1886; 1795 (5) 255; 1899 (23) 48; 1936 (39) 1301.</w:t>
      </w:r>
      <w:r>
        <w:rPr>
          <w:rFonts w:ascii="Times New Roman" w:hAnsi="Times New Roman" w:eastAsia="Times New Roman" w:cs="Times New Roman"/>
          <w:sz w:val="22"/>
          <w:szCs w:val="22"/>
          <w:lang w:val="en-PH"/>
        </w:rPr>
      </w:r>
    </w:p>
    <w:p xmlns:w14="http://schemas.microsoft.com/office/word/2010/wordml" w14:paraId="1AFEC67F" w14:textId="77777777">
      <w:pPr>
        <w:spacing w:before="0" w:after="0" w:line="240" w:lineRule="auto"/>
      </w:pPr>
      <w:r>
        <w:t/>
      </w:r>
    </w:p>
    <w:p xmlns:w14="http://schemas.microsoft.com/office/word/2010/wordml" w:rsidR="00B20366" w:rsidRDefault="00B20366" w14:paraId="1A41F7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27-7-40. Creation of joint tenancy; filing; severance.</w:t>
      </w:r>
      <w:r>
        <w:rPr>
          <w:rFonts w:ascii="Times New Roman" w:hAnsi="Times New Roman" w:eastAsia="Times New Roman" w:cs="Times New Roman"/>
          <w:b w:val="true"/>
          <w:sz w:val="22"/>
          <w:szCs w:val="22"/>
          <w:lang w:val="en-PH"/>
        </w:rPr>
      </w:r>
    </w:p>
    <w:p xmlns:w14="http://schemas.microsoft.com/office/word/2010/wordml" w:rsidR="00B20366" w:rsidRDefault="00B20366" w14:paraId="0C120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any other methods for the creation of a joint tenancy in real estate which may exist by law, whenever any deed of conveyance of real estate contains the names of the grantees followed by the words "as joint tenants with rights of survivorship, and not as tenants in common" the creation of a joint tenancy with rights of survivorship in the real estate is conclusively deemed to have been created. This joint tenancy includes, and is limited to, the following incidents of ownership:</w:t>
      </w:r>
      <w:r>
        <w:rPr>
          <w:rFonts w:ascii="Times New Roman" w:hAnsi="Times New Roman" w:eastAsia="Times New Roman" w:cs="Times New Roman"/>
          <w:sz w:val="22"/>
          <w:szCs w:val="22"/>
          <w:lang w:val="en-PH"/>
        </w:rPr>
      </w:r>
    </w:p>
    <w:p xmlns:w14="http://schemas.microsoft.com/office/word/2010/wordml" w:rsidR="00B20366" w:rsidRDefault="00B20366" w14:paraId="05C7B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In the event of the death of a joint tenant, and in the event only one other joint tenant in the joint tenancy survives, the entire interest of the deceased joint tenant in the real estate vests in the surviving joint tenant, who is vested with the entire interest in the real estate owned by the joint tenants.</w:t>
      </w:r>
      <w:r>
        <w:rPr>
          <w:rFonts w:ascii="Times New Roman" w:hAnsi="Times New Roman" w:eastAsia="Times New Roman" w:cs="Times New Roman"/>
          <w:sz w:val="22"/>
          <w:szCs w:val="22"/>
          <w:lang w:val="en-PH"/>
        </w:rPr>
      </w:r>
    </w:p>
    <w:p xmlns:w14="http://schemas.microsoft.com/office/word/2010/wordml" w:rsidR="00B20366" w:rsidRDefault="00B20366" w14:paraId="29F8F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the event of the death of a joint tenant survived by more than one joint tenant in the real estate, the entire interest of the deceased joint tenant vests equally in the surviving joint tenants who continues to own the entire interest owned by them as joint tenants with right of survivorship.</w:t>
      </w:r>
      <w:r>
        <w:rPr>
          <w:rFonts w:ascii="Times New Roman" w:hAnsi="Times New Roman" w:eastAsia="Times New Roman" w:cs="Times New Roman"/>
          <w:sz w:val="22"/>
          <w:szCs w:val="22"/>
          <w:lang w:val="en-PH"/>
        </w:rPr>
      </w:r>
    </w:p>
    <w:p xmlns:w14="http://schemas.microsoft.com/office/word/2010/wordml" w:rsidR="00B20366" w:rsidRDefault="00B20366" w14:paraId="53A01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fee interest in real estate held in joint tenancy may not be encumbered by a joint tenant acting alone without the joinder of the other joint tenant or tenants in the encumbrance.</w:t>
      </w:r>
      <w:r>
        <w:rPr>
          <w:rFonts w:ascii="Times New Roman" w:hAnsi="Times New Roman" w:eastAsia="Times New Roman" w:cs="Times New Roman"/>
          <w:sz w:val="22"/>
          <w:szCs w:val="22"/>
          <w:lang w:val="en-PH"/>
        </w:rPr>
      </w:r>
    </w:p>
    <w:p xmlns:w14="http://schemas.microsoft.com/office/word/2010/wordml" w:rsidR="00B20366" w:rsidRDefault="00B20366" w14:paraId="75151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If all the joint tenants who own real estate held in joint tenancy join in an encumbrance, the interest in the real estate is effectively encumbered to a third party or parties.</w:t>
      </w:r>
      <w:r>
        <w:rPr>
          <w:rFonts w:ascii="Times New Roman" w:hAnsi="Times New Roman" w:eastAsia="Times New Roman" w:cs="Times New Roman"/>
          <w:sz w:val="22"/>
          <w:szCs w:val="22"/>
          <w:lang w:val="en-PH"/>
        </w:rPr>
      </w:r>
    </w:p>
    <w:p xmlns:w14="http://schemas.microsoft.com/office/word/2010/wordml" w:rsidR="00B20366" w:rsidRDefault="00B20366" w14:paraId="1E345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If real estate is owned by only two joint tenants, a conveyance by one joint tenant to the other joint tenant terminates the joint tenancy and conveys the fee in the real estate to the other joint tenant.</w:t>
      </w:r>
      <w:r>
        <w:rPr>
          <w:rFonts w:ascii="Times New Roman" w:hAnsi="Times New Roman" w:eastAsia="Times New Roman" w:cs="Times New Roman"/>
          <w:sz w:val="22"/>
          <w:szCs w:val="22"/>
          <w:lang w:val="en-PH"/>
        </w:rPr>
      </w:r>
    </w:p>
    <w:p xmlns:w14="http://schemas.microsoft.com/office/word/2010/wordml" w:rsidR="00B20366" w:rsidRDefault="00B20366" w14:paraId="6E2C0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If real estate is owned by more than two joint tenants, a conveyance by one joint tenant to all the other joint tenants therein conveys his interest therein equally to the other joint tenants who continue to own the real estate as joint tenants with right of survivorship.</w:t>
      </w:r>
      <w:r>
        <w:rPr>
          <w:rFonts w:ascii="Times New Roman" w:hAnsi="Times New Roman" w:eastAsia="Times New Roman" w:cs="Times New Roman"/>
          <w:sz w:val="22"/>
          <w:szCs w:val="22"/>
          <w:lang w:val="en-PH"/>
        </w:rPr>
      </w:r>
    </w:p>
    <w:p xmlns:w14="http://schemas.microsoft.com/office/word/2010/wordml" w:rsidR="00B20366" w:rsidRDefault="00B20366" w14:paraId="5C3E6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Any joint tenancy in real estate held by a husband and wife with no other joint tenants is severed upon the filing of an order or decree dissolving their marriage and vests the interest in both the parties as tenants in common, unless an order or decree of a court of competent jurisdiction otherwise provides.</w:t>
      </w:r>
      <w:r>
        <w:rPr>
          <w:rFonts w:ascii="Times New Roman" w:hAnsi="Times New Roman" w:eastAsia="Times New Roman" w:cs="Times New Roman"/>
          <w:sz w:val="22"/>
          <w:szCs w:val="22"/>
          <w:lang w:val="en-PH"/>
        </w:rPr>
      </w:r>
    </w:p>
    <w:p xmlns:w14="http://schemas.microsoft.com/office/word/2010/wordml" w:rsidR="00B20366" w:rsidRDefault="00B20366" w14:paraId="0E052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The interest of any joint tenant in a joint tenancy in real estate sold or conveyed by a court of competent jurisdiction where otherwise permitted by law severs the joint tenancy, unless the order or decree of such court otherwise provides and vests title in the parties as tenants in common.</w:t>
      </w:r>
      <w:r>
        <w:rPr>
          <w:rFonts w:ascii="Times New Roman" w:hAnsi="Times New Roman" w:eastAsia="Times New Roman" w:cs="Times New Roman"/>
          <w:sz w:val="22"/>
          <w:szCs w:val="22"/>
          <w:lang w:val="en-PH"/>
        </w:rPr>
      </w:r>
    </w:p>
    <w:p xmlns:w14="http://schemas.microsoft.com/office/word/2010/wordml" w:rsidR="00B20366" w:rsidRDefault="00B20366" w14:paraId="7CD25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If real estate is owned by two or more joint tenants, a conveyance by all the joint tenants to themselves as tenants in common severs the joint tenancy and conveys the fee in the real estate to these individuals as tenants in common.</w:t>
      </w:r>
      <w:r>
        <w:rPr>
          <w:rFonts w:ascii="Times New Roman" w:hAnsi="Times New Roman" w:eastAsia="Times New Roman" w:cs="Times New Roman"/>
          <w:sz w:val="22"/>
          <w:szCs w:val="22"/>
          <w:lang w:val="en-PH"/>
        </w:rPr>
      </w:r>
    </w:p>
    <w:p xmlns:w14="http://schemas.microsoft.com/office/word/2010/wordml" w:rsidR="00B20366" w:rsidRDefault="00B20366" w14:paraId="54F56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surviving joint tenant or tenants may, following the death of a joint tenant, file with the Register of Deeds of the county in which the real estate is located a certified copy of the certificate of death of the deceased joint tenant. The fee to be paid to the Register of Deeds for this filing is the same as the fee for the deed of conveyance. The Register of Deeds must index the certificate of death under the name of the deceased joint tenant in the grantor deed index of that office. The filing of</w:t>
      </w:r>
      <w:r>
        <w:rPr>
          <w:rFonts w:ascii="Times New Roman" w:hAnsi="Times New Roman" w:eastAsia="Times New Roman" w:cs="Times New Roman"/>
          <w:sz w:val="22"/>
          <w:szCs w:val="22"/>
          <w:lang w:val="en-PH"/>
        </w:rPr>
        <w:t xml:space="preserve"> the certificate of death is conclusive that the joint tenant is deceased and that the interest of the deceased joint tenant has vested by operation of law in the surviving joint tenant or tenants in the joint tenancy in real estate.</w:t>
      </w:r>
      <w:r>
        <w:rPr>
          <w:rFonts w:ascii="Times New Roman" w:hAnsi="Times New Roman" w:eastAsia="Times New Roman" w:cs="Times New Roman"/>
          <w:sz w:val="22"/>
          <w:szCs w:val="22"/>
          <w:lang w:val="en-PH"/>
        </w:rPr>
      </w:r>
    </w:p>
    <w:p xmlns:w14="http://schemas.microsoft.com/office/word/2010/wordml" w:rsidR="00B20366" w:rsidRDefault="00B20366" w14:paraId="6294F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expressly provided herein, any joint tenancy severed pursuant to the terms of this section is and becomes a tenancy in common without rights of survivorship. Nothing contained in this section shall be construed to create the estate of tenancy by the entireties. Nothing contained in this section amends any statute relating to joint tenancy with rights of survivorship in personal property but affects only real estate. The provisions of this section must be liberally construed to carry out the i</w:t>
      </w:r>
      <w:r>
        <w:rPr>
          <w:rFonts w:ascii="Times New Roman" w:hAnsi="Times New Roman" w:eastAsia="Times New Roman" w:cs="Times New Roman"/>
          <w:sz w:val="22"/>
          <w:szCs w:val="22"/>
          <w:lang w:val="en-PH"/>
        </w:rPr>
        <w:t>ntentions of the parties. This section supersedes any conflicting provisions of Section 62-2-804.</w:t>
      </w:r>
      <w:r>
        <w:rPr>
          <w:rFonts w:ascii="Times New Roman" w:hAnsi="Times New Roman" w:eastAsia="Times New Roman" w:cs="Times New Roman"/>
          <w:sz w:val="22"/>
          <w:szCs w:val="22"/>
          <w:lang w:val="en-PH"/>
        </w:rPr>
      </w:r>
    </w:p>
    <w:p xmlns:w14="http://schemas.microsoft.com/office/word/2010/wordml" w14:paraId="49A07EF6" w14:textId="77777777">
      <w:pPr>
        <w:spacing w:before="0" w:after="0" w:line="240" w:lineRule="auto"/>
      </w:pPr>
      <w:r>
        <w:t/>
      </w:r>
    </w:p>
    <w:p xmlns:w14="http://schemas.microsoft.com/office/word/2010/wordml" w:rsidR="00B20366" w:rsidRDefault="00B20366" w14:paraId="0F32A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398, § 2; 2002 Act No. 362, § 7.</w:t>
      </w:r>
      <w:r>
        <w:rPr>
          <w:rFonts w:ascii="Times New Roman" w:hAnsi="Times New Roman" w:eastAsia="Times New Roman" w:cs="Times New Roman"/>
          <w:sz w:val="22"/>
          <w:szCs w:val="22"/>
          <w:lang w:val="en-PH"/>
        </w:rPr>
      </w:r>
    </w:p>
    <w:p xmlns:w14="http://schemas.microsoft.com/office/word/2010/wordml" w:rsidR="00B20366" w:rsidRDefault="00B20366" w14:paraId="67B0B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B20366" w:rsidRDefault="00B20366" w14:paraId="4CF02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Williams v. Jeffcoat, 444 S.C. 224, 906 S.E.2d 588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