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AB1EC" w14:textId="77777777"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983D8B">
        <w:rPr>
          <w:rFonts w:cstheme="minorHAnsi"/>
          <w:sz w:val="32"/>
          <w:szCs w:val="32"/>
        </w:rPr>
        <w:t>March 1</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983D8B">
        <w:rPr>
          <w:rFonts w:cstheme="minorHAnsi"/>
          <w:sz w:val="32"/>
          <w:szCs w:val="32"/>
        </w:rPr>
        <w:t>7</w:t>
      </w:r>
    </w:p>
    <w:p w14:paraId="16A86B40" w14:textId="77777777" w:rsidR="000A54FC" w:rsidRDefault="000A54FC" w:rsidP="00F6115D">
      <w:pPr>
        <w:widowControl w:val="0"/>
        <w:tabs>
          <w:tab w:val="left" w:pos="720"/>
          <w:tab w:val="left" w:pos="1350"/>
          <w:tab w:val="right" w:leader="dot" w:pos="8640"/>
        </w:tabs>
        <w:spacing w:after="240"/>
        <w:rPr>
          <w:rFonts w:cstheme="minorHAnsi"/>
          <w:b/>
        </w:rPr>
      </w:pPr>
    </w:p>
    <w:p w14:paraId="562738C9" w14:textId="77777777" w:rsidR="00AE2DB6" w:rsidRDefault="00AE2DB6" w:rsidP="00F6115D">
      <w:pPr>
        <w:widowControl w:val="0"/>
        <w:tabs>
          <w:tab w:val="left" w:pos="720"/>
          <w:tab w:val="left" w:pos="1350"/>
          <w:tab w:val="right" w:leader="dot" w:pos="8640"/>
        </w:tabs>
        <w:spacing w:after="240"/>
        <w:rPr>
          <w:rFonts w:cstheme="minorHAnsi"/>
          <w:b/>
        </w:rPr>
      </w:pPr>
    </w:p>
    <w:p w14:paraId="39BA5C40"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Bidi"/>
          <w:b/>
          <w:color w:val="000000" w:themeColor="text1"/>
          <w:sz w:val="36"/>
          <w:szCs w:val="36"/>
        </w:rPr>
        <w:id w:val="-427656123"/>
        <w:docPartObj>
          <w:docPartGallery w:val="Table of Contents"/>
          <w:docPartUnique/>
        </w:docPartObj>
      </w:sdtPr>
      <w:sdtEndPr>
        <w:rPr>
          <w:bCs/>
          <w:noProof/>
        </w:rPr>
      </w:sdtEndPr>
      <w:sdtContent>
        <w:p w14:paraId="3D71C5F0" w14:textId="77777777" w:rsidR="00AE2DB6" w:rsidRDefault="00AE2DB6" w:rsidP="00AE2DB6">
          <w:pPr>
            <w:pStyle w:val="TOCHeading"/>
            <w:spacing w:after="320"/>
            <w:jc w:val="center"/>
            <w:rPr>
              <w:b/>
              <w:color w:val="000000" w:themeColor="text1"/>
              <w:sz w:val="36"/>
              <w:szCs w:val="36"/>
            </w:rPr>
          </w:pPr>
          <w:r w:rsidRPr="00AE2DB6">
            <w:rPr>
              <w:b/>
              <w:color w:val="000000" w:themeColor="text1"/>
              <w:sz w:val="36"/>
              <w:szCs w:val="36"/>
            </w:rPr>
            <w:t>CONTENTS</w:t>
          </w:r>
        </w:p>
        <w:p w14:paraId="50C354FD" w14:textId="75C7DDCC" w:rsidR="00AE2DB6" w:rsidRPr="00AE2DB6" w:rsidRDefault="00AE2DB6">
          <w:pPr>
            <w:pStyle w:val="TOC1"/>
            <w:tabs>
              <w:tab w:val="right" w:leader="dot" w:pos="9350"/>
            </w:tabs>
            <w:rPr>
              <w:rFonts w:eastAsiaTheme="minorEastAsia"/>
              <w:b/>
              <w:noProof/>
              <w:color w:val="000000" w:themeColor="text1"/>
              <w:sz w:val="36"/>
              <w:szCs w:val="36"/>
            </w:rPr>
          </w:pPr>
          <w:r w:rsidRPr="00AE2DB6">
            <w:rPr>
              <w:b/>
              <w:color w:val="000000" w:themeColor="text1"/>
              <w:sz w:val="36"/>
              <w:szCs w:val="36"/>
            </w:rPr>
            <w:fldChar w:fldCharType="begin"/>
          </w:r>
          <w:r w:rsidRPr="00AE2DB6">
            <w:rPr>
              <w:b/>
              <w:color w:val="000000" w:themeColor="text1"/>
              <w:sz w:val="36"/>
              <w:szCs w:val="36"/>
            </w:rPr>
            <w:instrText xml:space="preserve"> TOC \o "1-3" \h \z \u </w:instrText>
          </w:r>
          <w:r w:rsidRPr="00AE2DB6">
            <w:rPr>
              <w:b/>
              <w:color w:val="000000" w:themeColor="text1"/>
              <w:sz w:val="36"/>
              <w:szCs w:val="36"/>
            </w:rPr>
            <w:fldChar w:fldCharType="separate"/>
          </w:r>
          <w:hyperlink w:anchor="_Toc63750503" w:history="1">
            <w:r w:rsidRPr="00AE2DB6">
              <w:rPr>
                <w:rStyle w:val="Hyperlink"/>
                <w:b/>
                <w:noProof/>
                <w:color w:val="000000" w:themeColor="text1"/>
                <w:sz w:val="36"/>
                <w:szCs w:val="36"/>
              </w:rPr>
              <w:t>HOUSE WEEK IN REVIEW</w:t>
            </w:r>
            <w:r w:rsidRPr="00AE2DB6">
              <w:rPr>
                <w:b/>
                <w:noProof/>
                <w:webHidden/>
                <w:color w:val="000000" w:themeColor="text1"/>
                <w:sz w:val="36"/>
                <w:szCs w:val="36"/>
              </w:rPr>
              <w:tab/>
            </w:r>
            <w:r w:rsidRPr="00AE2DB6">
              <w:rPr>
                <w:b/>
                <w:noProof/>
                <w:webHidden/>
                <w:color w:val="000000" w:themeColor="text1"/>
                <w:sz w:val="36"/>
                <w:szCs w:val="36"/>
              </w:rPr>
              <w:fldChar w:fldCharType="begin"/>
            </w:r>
            <w:r w:rsidRPr="00AE2DB6">
              <w:rPr>
                <w:b/>
                <w:noProof/>
                <w:webHidden/>
                <w:color w:val="000000" w:themeColor="text1"/>
                <w:sz w:val="36"/>
                <w:szCs w:val="36"/>
              </w:rPr>
              <w:instrText xml:space="preserve"> PAGEREF _Toc63750503 \h </w:instrText>
            </w:r>
            <w:r w:rsidRPr="00AE2DB6">
              <w:rPr>
                <w:b/>
                <w:noProof/>
                <w:webHidden/>
                <w:color w:val="000000" w:themeColor="text1"/>
                <w:sz w:val="36"/>
                <w:szCs w:val="36"/>
              </w:rPr>
            </w:r>
            <w:r w:rsidRPr="00AE2DB6">
              <w:rPr>
                <w:b/>
                <w:noProof/>
                <w:webHidden/>
                <w:color w:val="000000" w:themeColor="text1"/>
                <w:sz w:val="36"/>
                <w:szCs w:val="36"/>
              </w:rPr>
              <w:fldChar w:fldCharType="separate"/>
            </w:r>
            <w:r w:rsidR="00CF0A27">
              <w:rPr>
                <w:b/>
                <w:noProof/>
                <w:webHidden/>
                <w:color w:val="000000" w:themeColor="text1"/>
                <w:sz w:val="36"/>
                <w:szCs w:val="36"/>
              </w:rPr>
              <w:t>2</w:t>
            </w:r>
            <w:r w:rsidRPr="00AE2DB6">
              <w:rPr>
                <w:b/>
                <w:noProof/>
                <w:webHidden/>
                <w:color w:val="000000" w:themeColor="text1"/>
                <w:sz w:val="36"/>
                <w:szCs w:val="36"/>
              </w:rPr>
              <w:fldChar w:fldCharType="end"/>
            </w:r>
          </w:hyperlink>
        </w:p>
        <w:p w14:paraId="70A04EB7" w14:textId="5A9D759B" w:rsidR="00AE2DB6" w:rsidRPr="00AE2DB6" w:rsidRDefault="00732071">
          <w:pPr>
            <w:pStyle w:val="TOC1"/>
            <w:tabs>
              <w:tab w:val="right" w:leader="dot" w:pos="9350"/>
            </w:tabs>
            <w:rPr>
              <w:rFonts w:eastAsiaTheme="minorEastAsia"/>
              <w:b/>
              <w:noProof/>
              <w:color w:val="000000" w:themeColor="text1"/>
              <w:sz w:val="36"/>
              <w:szCs w:val="36"/>
            </w:rPr>
          </w:pPr>
          <w:hyperlink w:anchor="_Toc63750504" w:history="1">
            <w:r w:rsidR="00AE2DB6" w:rsidRPr="00AE2DB6">
              <w:rPr>
                <w:rStyle w:val="Hyperlink"/>
                <w:b/>
                <w:noProof/>
                <w:color w:val="000000" w:themeColor="text1"/>
                <w:sz w:val="36"/>
                <w:szCs w:val="36"/>
              </w:rPr>
              <w:t>HOUSE COMMITTEE ACTION</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_Toc63750504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CF0A27">
              <w:rPr>
                <w:b/>
                <w:noProof/>
                <w:webHidden/>
                <w:color w:val="000000" w:themeColor="text1"/>
                <w:sz w:val="36"/>
                <w:szCs w:val="36"/>
              </w:rPr>
              <w:t>4</w:t>
            </w:r>
            <w:r w:rsidR="00AE2DB6" w:rsidRPr="00AE2DB6">
              <w:rPr>
                <w:b/>
                <w:noProof/>
                <w:webHidden/>
                <w:color w:val="000000" w:themeColor="text1"/>
                <w:sz w:val="36"/>
                <w:szCs w:val="36"/>
              </w:rPr>
              <w:fldChar w:fldCharType="end"/>
            </w:r>
          </w:hyperlink>
        </w:p>
        <w:p w14:paraId="50F8B665" w14:textId="01C8C8C0" w:rsidR="00AE2DB6" w:rsidRPr="00AE2DB6" w:rsidRDefault="00732071">
          <w:pPr>
            <w:pStyle w:val="TOC1"/>
            <w:tabs>
              <w:tab w:val="right" w:leader="dot" w:pos="9350"/>
            </w:tabs>
            <w:rPr>
              <w:rFonts w:eastAsiaTheme="minorEastAsia"/>
              <w:b/>
              <w:noProof/>
              <w:color w:val="000000" w:themeColor="text1"/>
              <w:sz w:val="36"/>
              <w:szCs w:val="36"/>
            </w:rPr>
          </w:pPr>
          <w:hyperlink w:anchor="_Toc63750505" w:history="1">
            <w:r w:rsidR="00AE2DB6" w:rsidRPr="00AE2DB6">
              <w:rPr>
                <w:rStyle w:val="Hyperlink"/>
                <w:b/>
                <w:noProof/>
                <w:color w:val="000000" w:themeColor="text1"/>
                <w:sz w:val="36"/>
                <w:szCs w:val="36"/>
              </w:rPr>
              <w:t>BILLS INTRODUCED IN THE HOUSE THIS WEEK</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_Toc63750505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CF0A27">
              <w:rPr>
                <w:b/>
                <w:noProof/>
                <w:webHidden/>
                <w:color w:val="000000" w:themeColor="text1"/>
                <w:sz w:val="36"/>
                <w:szCs w:val="36"/>
              </w:rPr>
              <w:t>9</w:t>
            </w:r>
            <w:r w:rsidR="00AE2DB6" w:rsidRPr="00AE2DB6">
              <w:rPr>
                <w:b/>
                <w:noProof/>
                <w:webHidden/>
                <w:color w:val="000000" w:themeColor="text1"/>
                <w:sz w:val="36"/>
                <w:szCs w:val="36"/>
              </w:rPr>
              <w:fldChar w:fldCharType="end"/>
            </w:r>
          </w:hyperlink>
        </w:p>
        <w:p w14:paraId="707A1A87" w14:textId="78BA7EA6" w:rsidR="00AE2DB6" w:rsidRPr="00AE2DB6" w:rsidRDefault="00732071">
          <w:pPr>
            <w:pStyle w:val="TOC1"/>
            <w:tabs>
              <w:tab w:val="right" w:leader="dot" w:pos="9350"/>
            </w:tabs>
            <w:rPr>
              <w:rFonts w:eastAsiaTheme="minorEastAsia"/>
              <w:b/>
              <w:noProof/>
              <w:color w:val="000000" w:themeColor="text1"/>
              <w:sz w:val="36"/>
              <w:szCs w:val="36"/>
            </w:rPr>
          </w:pPr>
          <w:hyperlink w:anchor="_Toc63750506" w:history="1">
            <w:r w:rsidR="00AE2DB6" w:rsidRPr="00AE2DB6">
              <w:rPr>
                <w:rStyle w:val="Hyperlink"/>
                <w:b/>
                <w:noProof/>
                <w:color w:val="000000" w:themeColor="text1"/>
                <w:sz w:val="36"/>
                <w:szCs w:val="36"/>
              </w:rPr>
              <w:t>INDEX</w:t>
            </w:r>
            <w:r w:rsidR="00AE2DB6" w:rsidRPr="00AE2DB6">
              <w:rPr>
                <w:b/>
                <w:noProof/>
                <w:webHidden/>
                <w:color w:val="000000" w:themeColor="text1"/>
                <w:sz w:val="36"/>
                <w:szCs w:val="36"/>
              </w:rPr>
              <w:tab/>
            </w:r>
            <w:r w:rsidR="00AE2DB6" w:rsidRPr="00AE2DB6">
              <w:rPr>
                <w:b/>
                <w:noProof/>
                <w:webHidden/>
                <w:color w:val="000000" w:themeColor="text1"/>
                <w:sz w:val="36"/>
                <w:szCs w:val="36"/>
              </w:rPr>
              <w:fldChar w:fldCharType="begin"/>
            </w:r>
            <w:r w:rsidR="00AE2DB6" w:rsidRPr="00AE2DB6">
              <w:rPr>
                <w:b/>
                <w:noProof/>
                <w:webHidden/>
                <w:color w:val="000000" w:themeColor="text1"/>
                <w:sz w:val="36"/>
                <w:szCs w:val="36"/>
              </w:rPr>
              <w:instrText xml:space="preserve"> PAGEREF _Toc63750506 \h </w:instrText>
            </w:r>
            <w:r w:rsidR="00AE2DB6" w:rsidRPr="00AE2DB6">
              <w:rPr>
                <w:b/>
                <w:noProof/>
                <w:webHidden/>
                <w:color w:val="000000" w:themeColor="text1"/>
                <w:sz w:val="36"/>
                <w:szCs w:val="36"/>
              </w:rPr>
            </w:r>
            <w:r w:rsidR="00AE2DB6" w:rsidRPr="00AE2DB6">
              <w:rPr>
                <w:b/>
                <w:noProof/>
                <w:webHidden/>
                <w:color w:val="000000" w:themeColor="text1"/>
                <w:sz w:val="36"/>
                <w:szCs w:val="36"/>
              </w:rPr>
              <w:fldChar w:fldCharType="separate"/>
            </w:r>
            <w:r w:rsidR="00CF0A27">
              <w:rPr>
                <w:b/>
                <w:noProof/>
                <w:webHidden/>
                <w:color w:val="000000" w:themeColor="text1"/>
                <w:sz w:val="36"/>
                <w:szCs w:val="36"/>
              </w:rPr>
              <w:t>14</w:t>
            </w:r>
            <w:r w:rsidR="00AE2DB6" w:rsidRPr="00AE2DB6">
              <w:rPr>
                <w:b/>
                <w:noProof/>
                <w:webHidden/>
                <w:color w:val="000000" w:themeColor="text1"/>
                <w:sz w:val="36"/>
                <w:szCs w:val="36"/>
              </w:rPr>
              <w:fldChar w:fldCharType="end"/>
            </w:r>
          </w:hyperlink>
        </w:p>
        <w:p w14:paraId="1758A515" w14:textId="77777777" w:rsidR="00AE2DB6" w:rsidRPr="00AE2DB6" w:rsidRDefault="00AE2DB6">
          <w:pPr>
            <w:rPr>
              <w:b/>
              <w:color w:val="000000" w:themeColor="text1"/>
              <w:sz w:val="36"/>
              <w:szCs w:val="36"/>
            </w:rPr>
          </w:pPr>
          <w:r w:rsidRPr="00AE2DB6">
            <w:rPr>
              <w:b/>
              <w:bCs/>
              <w:noProof/>
              <w:color w:val="000000" w:themeColor="text1"/>
              <w:sz w:val="36"/>
              <w:szCs w:val="36"/>
            </w:rPr>
            <w:fldChar w:fldCharType="end"/>
          </w:r>
        </w:p>
      </w:sdtContent>
    </w:sdt>
    <w:p w14:paraId="3EC1C9CE"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14:paraId="2B67C000"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463D8383"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40EB0551"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1337CE45"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5EF0D860" w14:textId="791DFAD7" w:rsidR="00AE2DB6" w:rsidRDefault="00AE2DB6" w:rsidP="00F6115D">
      <w:pPr>
        <w:widowControl w:val="0"/>
        <w:tabs>
          <w:tab w:val="left" w:pos="720"/>
          <w:tab w:val="left" w:pos="1350"/>
          <w:tab w:val="right" w:leader="dot" w:pos="8640"/>
        </w:tabs>
        <w:spacing w:after="240"/>
        <w:rPr>
          <w:rFonts w:cstheme="minorHAnsi"/>
          <w:sz w:val="16"/>
          <w:szCs w:val="16"/>
        </w:rPr>
      </w:pPr>
    </w:p>
    <w:p w14:paraId="0E2CF5DB" w14:textId="77777777" w:rsidR="00BB1D33" w:rsidRPr="00AE2DB6" w:rsidRDefault="00BB1D33" w:rsidP="00F6115D">
      <w:pPr>
        <w:widowControl w:val="0"/>
        <w:tabs>
          <w:tab w:val="left" w:pos="720"/>
          <w:tab w:val="left" w:pos="1350"/>
          <w:tab w:val="right" w:leader="dot" w:pos="8640"/>
        </w:tabs>
        <w:spacing w:after="240"/>
        <w:rPr>
          <w:rFonts w:cstheme="minorHAnsi"/>
          <w:sz w:val="16"/>
          <w:szCs w:val="16"/>
        </w:rPr>
      </w:pPr>
    </w:p>
    <w:p w14:paraId="58A9B443" w14:textId="77777777" w:rsidR="00CF2CB6" w:rsidRPr="00CF2CB6" w:rsidRDefault="00CF2CB6" w:rsidP="00F6115D">
      <w:pPr>
        <w:widowControl w:val="0"/>
        <w:tabs>
          <w:tab w:val="left" w:pos="720"/>
          <w:tab w:val="left" w:pos="1350"/>
          <w:tab w:val="right" w:leader="dot" w:pos="8640"/>
        </w:tabs>
        <w:spacing w:after="240"/>
        <w:rPr>
          <w:rFonts w:cstheme="minorHAnsi"/>
        </w:rPr>
      </w:pPr>
    </w:p>
    <w:p w14:paraId="0F611037" w14:textId="18E441EE" w:rsidR="006C45E7" w:rsidRPr="00BB1D33" w:rsidRDefault="00BB7B83" w:rsidP="00BB1D33">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14:paraId="19B7D9F6" w14:textId="77777777" w:rsidR="0019073B" w:rsidRPr="00AE2DB6" w:rsidRDefault="0019073B" w:rsidP="000E2669">
      <w:pPr>
        <w:pStyle w:val="Heading1"/>
        <w:spacing w:after="360"/>
        <w:jc w:val="center"/>
        <w:rPr>
          <w:sz w:val="32"/>
          <w:szCs w:val="32"/>
        </w:rPr>
      </w:pPr>
      <w:bookmarkStart w:id="0" w:name="_Toc62384267"/>
      <w:bookmarkStart w:id="1" w:name="_Toc63750503"/>
      <w:r w:rsidRPr="00AE2DB6">
        <w:rPr>
          <w:sz w:val="32"/>
          <w:szCs w:val="32"/>
        </w:rPr>
        <w:lastRenderedPageBreak/>
        <w:t>HOUSE WEEK IN REVIEW</w:t>
      </w:r>
      <w:bookmarkEnd w:id="0"/>
      <w:bookmarkEnd w:id="1"/>
    </w:p>
    <w:p w14:paraId="2DE45122" w14:textId="77777777" w:rsidR="00AE0C72" w:rsidRDefault="00AE0C72" w:rsidP="00AE0C72">
      <w:pPr>
        <w:spacing w:after="80" w:line="240" w:lineRule="auto"/>
        <w:rPr>
          <w:rFonts w:cstheme="minorHAnsi"/>
          <w:color w:val="000000" w:themeColor="text1"/>
        </w:rPr>
      </w:pPr>
      <w:r>
        <w:rPr>
          <w:rFonts w:cstheme="minorHAnsi"/>
          <w:color w:val="000000" w:themeColor="text1"/>
        </w:rPr>
        <w:t xml:space="preserve">The House approved and sent to the Senate </w:t>
      </w:r>
      <w:r>
        <w:rPr>
          <w:rFonts w:eastAsia="Times New Roman" w:cstheme="minorHAnsi"/>
          <w:b/>
          <w:color w:val="000000" w:themeColor="text1"/>
        </w:rPr>
        <w:t>H. 3610</w:t>
      </w:r>
      <w:r>
        <w:rPr>
          <w:rFonts w:eastAsia="Times New Roman" w:cstheme="minorHAnsi"/>
          <w:color w:val="000000" w:themeColor="text1"/>
        </w:rPr>
        <w:fldChar w:fldCharType="begin"/>
      </w:r>
      <w:r>
        <w:rPr>
          <w:rFonts w:cstheme="minorHAnsi"/>
          <w:color w:val="000000" w:themeColor="text1"/>
        </w:rPr>
        <w:instrText xml:space="preserve"> XE "</w:instrText>
      </w:r>
      <w:r>
        <w:rPr>
          <w:rFonts w:eastAsia="Times New Roman" w:cstheme="minorHAnsi"/>
          <w:color w:val="000000" w:themeColor="text1"/>
        </w:rPr>
        <w:instrText>H. 3610</w:instrText>
      </w:r>
      <w:r>
        <w:rPr>
          <w:rFonts w:cstheme="minorHAnsi"/>
          <w:color w:val="000000" w:themeColor="text1"/>
        </w:rPr>
        <w:instrText xml:space="preserve">" </w:instrText>
      </w:r>
      <w:r>
        <w:rPr>
          <w:rFonts w:eastAsia="Times New Roman" w:cstheme="minorHAnsi"/>
          <w:color w:val="000000" w:themeColor="text1"/>
        </w:rPr>
        <w:fldChar w:fldCharType="end"/>
      </w:r>
      <w:r>
        <w:rPr>
          <w:rFonts w:eastAsia="Times New Roman" w:cstheme="minorHAnsi"/>
          <w:color w:val="000000" w:themeColor="text1"/>
        </w:rPr>
        <w:t xml:space="preserve">. This bill would provide revised accountability measures available to the state Superintendent of Education for public schools and public school districts, with provisions for </w:t>
      </w:r>
      <w:r>
        <w:rPr>
          <w:rFonts w:eastAsia="Times New Roman" w:cstheme="minorHAnsi"/>
          <w:b/>
          <w:color w:val="000000" w:themeColor="text1"/>
        </w:rPr>
        <w:t>assistance and intervention</w:t>
      </w:r>
      <w:r>
        <w:rPr>
          <w:rFonts w:eastAsia="Times New Roman" w:cstheme="minorHAnsi"/>
          <w:color w:val="000000" w:themeColor="text1"/>
        </w:rPr>
        <w:fldChar w:fldCharType="begin"/>
      </w:r>
      <w:r>
        <w:rPr>
          <w:rFonts w:cstheme="minorHAnsi"/>
          <w:color w:val="000000" w:themeColor="text1"/>
        </w:rPr>
        <w:instrText xml:space="preserve"> XE "school </w:instrText>
      </w:r>
      <w:r>
        <w:rPr>
          <w:rFonts w:eastAsia="Times New Roman" w:cstheme="minorHAnsi"/>
          <w:color w:val="000000" w:themeColor="text1"/>
        </w:rPr>
        <w:instrText>assistance and intervention</w:instrText>
      </w:r>
      <w:r>
        <w:rPr>
          <w:rFonts w:cstheme="minorHAnsi"/>
          <w:color w:val="000000" w:themeColor="text1"/>
        </w:rPr>
        <w:instrText xml:space="preserve">" </w:instrText>
      </w:r>
      <w:r>
        <w:rPr>
          <w:rFonts w:eastAsia="Times New Roman" w:cstheme="minorHAnsi"/>
          <w:color w:val="000000" w:themeColor="text1"/>
        </w:rPr>
        <w:fldChar w:fldCharType="end"/>
      </w:r>
      <w:r>
        <w:rPr>
          <w:rFonts w:eastAsia="Times New Roman" w:cstheme="minorHAnsi"/>
          <w:color w:val="000000" w:themeColor="text1"/>
        </w:rPr>
        <w:t>.</w:t>
      </w:r>
    </w:p>
    <w:p w14:paraId="2B095B5F"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 xml:space="preserve">The following definitions </w:t>
      </w:r>
      <w:proofErr w:type="gramStart"/>
      <w:r>
        <w:rPr>
          <w:rFonts w:eastAsia="Times New Roman" w:cstheme="minorHAnsi"/>
          <w:color w:val="000000" w:themeColor="text1"/>
        </w:rPr>
        <w:t>are used</w:t>
      </w:r>
      <w:proofErr w:type="gramEnd"/>
      <w:r>
        <w:rPr>
          <w:rFonts w:eastAsia="Times New Roman" w:cstheme="minorHAnsi"/>
          <w:color w:val="000000" w:themeColor="text1"/>
        </w:rPr>
        <w:t xml:space="preserve"> throughout the bill:</w:t>
      </w:r>
    </w:p>
    <w:p w14:paraId="21031312"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“Turnaround plan” outlines goals for a school or district’s educational improvement. Plans must have specific strategies for improving student achievement.</w:t>
      </w:r>
    </w:p>
    <w:p w14:paraId="0DFF5EED"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“Underperforming school</w:t>
      </w:r>
      <w:r>
        <w:rPr>
          <w:rFonts w:eastAsia="Times New Roman" w:cstheme="minorHAnsi"/>
          <w:color w:val="000000" w:themeColor="text1"/>
        </w:rPr>
        <w:fldChar w:fldCharType="begin"/>
      </w:r>
      <w:r>
        <w:rPr>
          <w:rFonts w:cstheme="minorHAnsi"/>
          <w:color w:val="000000" w:themeColor="text1"/>
        </w:rPr>
        <w:instrText xml:space="preserve"> XE "</w:instrText>
      </w:r>
      <w:r>
        <w:rPr>
          <w:rFonts w:eastAsia="Times New Roman" w:cstheme="minorHAnsi"/>
          <w:color w:val="000000" w:themeColor="text1"/>
        </w:rPr>
        <w:instrText>underperforming schools</w:instrText>
      </w:r>
      <w:r>
        <w:rPr>
          <w:rFonts w:cstheme="minorHAnsi"/>
          <w:color w:val="000000" w:themeColor="text1"/>
        </w:rPr>
        <w:instrText xml:space="preserve">" </w:instrText>
      </w:r>
      <w:r>
        <w:rPr>
          <w:rFonts w:eastAsia="Times New Roman" w:cstheme="minorHAnsi"/>
          <w:color w:val="000000" w:themeColor="text1"/>
        </w:rPr>
        <w:fldChar w:fldCharType="end"/>
      </w:r>
      <w:r>
        <w:rPr>
          <w:rFonts w:eastAsia="Times New Roman" w:cstheme="minorHAnsi"/>
          <w:color w:val="000000" w:themeColor="text1"/>
        </w:rPr>
        <w:t>,” means:</w:t>
      </w:r>
    </w:p>
    <w:p w14:paraId="18E96538" w14:textId="77777777" w:rsidR="00AE0C72" w:rsidRDefault="00AE0C72" w:rsidP="00AE0C72">
      <w:pPr>
        <w:spacing w:after="80" w:line="240" w:lineRule="auto"/>
        <w:ind w:left="720"/>
        <w:rPr>
          <w:rFonts w:eastAsia="Times New Roman" w:cstheme="minorHAnsi"/>
          <w:color w:val="000000" w:themeColor="text1"/>
        </w:rPr>
      </w:pPr>
      <w:r>
        <w:rPr>
          <w:rFonts w:eastAsia="Times New Roman" w:cstheme="minorHAnsi"/>
          <w:color w:val="000000" w:themeColor="text1"/>
        </w:rPr>
        <w:t>An elementary school or middle school where fewer than twenty-five percent of its students are at “ meets” or “exceeds expectations” on the English/language arts and mathematics SC READY assessment works or its successor.</w:t>
      </w:r>
    </w:p>
    <w:p w14:paraId="4CDCD4E2" w14:textId="77777777" w:rsidR="00AE0C72" w:rsidRDefault="00AE0C72" w:rsidP="00AE0C72">
      <w:pPr>
        <w:spacing w:after="80" w:line="240" w:lineRule="auto"/>
        <w:ind w:left="720"/>
        <w:rPr>
          <w:rFonts w:eastAsia="Times New Roman" w:cstheme="minorHAnsi"/>
          <w:color w:val="000000" w:themeColor="text1"/>
        </w:rPr>
      </w:pPr>
      <w:r>
        <w:rPr>
          <w:rFonts w:eastAsia="Times New Roman" w:cstheme="minorHAnsi"/>
          <w:color w:val="000000" w:themeColor="text1"/>
        </w:rPr>
        <w:t>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w:t>
      </w:r>
    </w:p>
    <w:p w14:paraId="4EDFBD24"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 xml:space="preserve">“Underperforming district” means a district in which sixty-five percent or more of the schools in the district </w:t>
      </w:r>
      <w:proofErr w:type="gramStart"/>
      <w:r>
        <w:rPr>
          <w:rFonts w:eastAsia="Times New Roman" w:cstheme="minorHAnsi"/>
          <w:color w:val="000000" w:themeColor="text1"/>
        </w:rPr>
        <w:t>are considered</w:t>
      </w:r>
      <w:proofErr w:type="gramEnd"/>
      <w:r>
        <w:rPr>
          <w:rFonts w:eastAsia="Times New Roman" w:cstheme="minorHAnsi"/>
          <w:color w:val="000000" w:themeColor="text1"/>
        </w:rPr>
        <w:t xml:space="preserve"> an “underperforming school” (as defined in the “underperforming school” definition, see above).</w:t>
      </w:r>
    </w:p>
    <w:p w14:paraId="7867DC26"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“Chronically underperforming” school:</w:t>
      </w:r>
    </w:p>
    <w:p w14:paraId="4375A859" w14:textId="77777777" w:rsidR="00AE0C72" w:rsidRDefault="00AE0C72" w:rsidP="00AE0C72">
      <w:pPr>
        <w:spacing w:after="80" w:line="240" w:lineRule="auto"/>
        <w:ind w:left="720"/>
        <w:rPr>
          <w:rFonts w:eastAsia="Times New Roman" w:cstheme="minorHAnsi"/>
          <w:color w:val="000000" w:themeColor="text1"/>
        </w:rPr>
      </w:pPr>
      <w:r>
        <w:rPr>
          <w:rFonts w:eastAsia="Times New Roman" w:cstheme="minorHAnsi"/>
          <w:color w:val="000000" w:themeColor="text1"/>
        </w:rPr>
        <w:t xml:space="preserve">An elementary school or middle school where fewer than twenty-five percent of its students are at “meets” or “exceeds expectations” on the English/language arts and mathematics SC READY assessment works or its successor assessment </w:t>
      </w:r>
      <w:r>
        <w:rPr>
          <w:rFonts w:eastAsia="Times New Roman" w:cstheme="minorHAnsi"/>
          <w:i/>
          <w:color w:val="000000" w:themeColor="text1"/>
        </w:rPr>
        <w:t>for three consecutive years</w:t>
      </w:r>
      <w:r>
        <w:rPr>
          <w:rFonts w:eastAsia="Times New Roman" w:cstheme="minorHAnsi"/>
          <w:color w:val="000000" w:themeColor="text1"/>
        </w:rPr>
        <w:t>. (Emphasis added)</w:t>
      </w:r>
    </w:p>
    <w:p w14:paraId="13C832A1" w14:textId="77777777" w:rsidR="00AE0C72" w:rsidRDefault="00AE0C72" w:rsidP="00AE0C72">
      <w:pPr>
        <w:spacing w:after="80" w:line="240" w:lineRule="auto"/>
        <w:ind w:left="720"/>
        <w:rPr>
          <w:rFonts w:eastAsia="Times New Roman" w:cstheme="minorHAnsi"/>
          <w:i/>
          <w:color w:val="000000" w:themeColor="text1"/>
        </w:rPr>
      </w:pPr>
      <w:r>
        <w:rPr>
          <w:rFonts w:eastAsia="Times New Roman" w:cstheme="minorHAnsi"/>
          <w:color w:val="000000" w:themeColor="text1"/>
        </w:rPr>
        <w:t xml:space="preserve">A high school where fewer than twenty-five percent of its students receive a grade of “D” or better on the End of Course assessments in English and mathematics, or fewer than twenty-five percent of its students fail to achieve at least a “bronze” level on the career readiness assessment </w:t>
      </w:r>
      <w:r>
        <w:rPr>
          <w:rFonts w:eastAsia="Times New Roman" w:cstheme="minorHAnsi"/>
          <w:i/>
          <w:color w:val="000000" w:themeColor="text1"/>
        </w:rPr>
        <w:t>for three consecutive years</w:t>
      </w:r>
      <w:r>
        <w:rPr>
          <w:rFonts w:eastAsia="Times New Roman" w:cstheme="minorHAnsi"/>
          <w:color w:val="000000" w:themeColor="text1"/>
        </w:rPr>
        <w:t>. (Emphasis added)</w:t>
      </w:r>
    </w:p>
    <w:p w14:paraId="024B0B3B"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The bill creates a tiered system for assistance, professional development, and monitoring. The Superintendent must annually report to the General Assembly about the system’s progress relating to assistance provided to schools.</w:t>
      </w:r>
    </w:p>
    <w:p w14:paraId="13FA8784"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 xml:space="preserve">Once a school and district is determined to be underperforming, the State Department of Education must immediately place the school and district into a tiered status and provide assistance. The legislative delegation, parents, and students </w:t>
      </w:r>
      <w:proofErr w:type="gramStart"/>
      <w:r>
        <w:rPr>
          <w:rFonts w:eastAsia="Times New Roman" w:cstheme="minorHAnsi"/>
          <w:color w:val="000000" w:themeColor="text1"/>
        </w:rPr>
        <w:t>must be informed</w:t>
      </w:r>
      <w:proofErr w:type="gramEnd"/>
      <w:r>
        <w:rPr>
          <w:rFonts w:eastAsia="Times New Roman" w:cstheme="minorHAnsi"/>
          <w:color w:val="000000" w:themeColor="text1"/>
        </w:rPr>
        <w:t xml:space="preserve"> of the rating, and a public meeting must be held. The district must create a turnaround plan containing specific and measurable goals, and broad-based community input is required. The school and district’s strategic plan </w:t>
      </w:r>
      <w:proofErr w:type="gramStart"/>
      <w:r>
        <w:rPr>
          <w:rFonts w:eastAsia="Times New Roman" w:cstheme="minorHAnsi"/>
          <w:color w:val="000000" w:themeColor="text1"/>
        </w:rPr>
        <w:t>must be reviewed and revised</w:t>
      </w:r>
      <w:proofErr w:type="gramEnd"/>
      <w:r>
        <w:rPr>
          <w:rFonts w:eastAsia="Times New Roman" w:cstheme="minorHAnsi"/>
          <w:color w:val="000000" w:themeColor="text1"/>
        </w:rPr>
        <w:t xml:space="preserve">. After the local school board adopts the plan, </w:t>
      </w:r>
      <w:proofErr w:type="spellStart"/>
      <w:r>
        <w:rPr>
          <w:rFonts w:eastAsia="Times New Roman" w:cstheme="minorHAnsi"/>
          <w:color w:val="000000" w:themeColor="text1"/>
        </w:rPr>
        <w:t>SDE</w:t>
      </w:r>
      <w:proofErr w:type="spellEnd"/>
      <w:r>
        <w:rPr>
          <w:rFonts w:eastAsia="Times New Roman" w:cstheme="minorHAnsi"/>
          <w:color w:val="000000" w:themeColor="text1"/>
        </w:rPr>
        <w:t xml:space="preserve"> must also approve. Plans </w:t>
      </w:r>
      <w:proofErr w:type="gramStart"/>
      <w:r>
        <w:rPr>
          <w:rFonts w:eastAsia="Times New Roman" w:cstheme="minorHAnsi"/>
          <w:color w:val="000000" w:themeColor="text1"/>
        </w:rPr>
        <w:t>must be posted</w:t>
      </w:r>
      <w:proofErr w:type="gramEnd"/>
      <w:r>
        <w:rPr>
          <w:rFonts w:eastAsia="Times New Roman" w:cstheme="minorHAnsi"/>
          <w:color w:val="000000" w:themeColor="text1"/>
        </w:rPr>
        <w:t xml:space="preserve"> on the </w:t>
      </w:r>
      <w:proofErr w:type="spellStart"/>
      <w:r>
        <w:rPr>
          <w:rFonts w:eastAsia="Times New Roman" w:cstheme="minorHAnsi"/>
          <w:color w:val="000000" w:themeColor="text1"/>
        </w:rPr>
        <w:t>SDE</w:t>
      </w:r>
      <w:proofErr w:type="spellEnd"/>
      <w:r>
        <w:rPr>
          <w:rFonts w:eastAsia="Times New Roman" w:cstheme="minorHAnsi"/>
          <w:color w:val="000000" w:themeColor="text1"/>
        </w:rPr>
        <w:t>, district, and school websites, and parents must be informed of the school or district rating and turnaround plan. The Superintendent may seek a state-of-education emergency declaration for a school or school district. The state board must approve the declaration.</w:t>
      </w:r>
    </w:p>
    <w:p w14:paraId="0D2D8576" w14:textId="77777777" w:rsidR="00AE0C72" w:rsidRDefault="00AE0C72" w:rsidP="00AE0C72">
      <w:pPr>
        <w:rPr>
          <w:rFonts w:eastAsia="Times New Roman" w:cstheme="minorHAnsi"/>
          <w:color w:val="000000" w:themeColor="text1"/>
        </w:rPr>
      </w:pPr>
      <w:r>
        <w:rPr>
          <w:rFonts w:eastAsia="Times New Roman" w:cstheme="minorHAnsi"/>
          <w:color w:val="000000" w:themeColor="text1"/>
        </w:rPr>
        <w:br w:type="page"/>
      </w:r>
    </w:p>
    <w:p w14:paraId="2665B452"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lastRenderedPageBreak/>
        <w:t>The following are the reasons and steps for the respective measures:</w:t>
      </w:r>
    </w:p>
    <w:p w14:paraId="26C366F6"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School Takeover</w:t>
      </w:r>
    </w:p>
    <w:p w14:paraId="3151B58C" w14:textId="77777777" w:rsidR="00AE0C72" w:rsidRDefault="00AE0C72" w:rsidP="00AE0C72">
      <w:pPr>
        <w:numPr>
          <w:ilvl w:val="0"/>
          <w:numId w:val="4"/>
        </w:numPr>
        <w:spacing w:after="80" w:line="240" w:lineRule="auto"/>
        <w:rPr>
          <w:rFonts w:eastAsia="Times New Roman" w:cstheme="minorHAnsi"/>
          <w:color w:val="000000" w:themeColor="text1"/>
        </w:rPr>
      </w:pPr>
      <w:r>
        <w:rPr>
          <w:rFonts w:eastAsia="Times New Roman" w:cstheme="minorHAnsi"/>
          <w:color w:val="000000" w:themeColor="text1"/>
        </w:rPr>
        <w:t>Chronic underperformance, denial of accreditation, or an insufficient turnaround plan (or district</w:t>
      </w:r>
      <w:r>
        <w:rPr>
          <w:rFonts w:eastAsia="Times New Roman" w:cstheme="minorHAnsi"/>
          <w:i/>
          <w:color w:val="000000" w:themeColor="text1"/>
        </w:rPr>
        <w:t xml:space="preserve"> refusal </w:t>
      </w:r>
      <w:r>
        <w:rPr>
          <w:rFonts w:eastAsia="Times New Roman" w:cstheme="minorHAnsi"/>
          <w:color w:val="000000" w:themeColor="text1"/>
        </w:rPr>
        <w:t>to submit a turnaround plan).</w:t>
      </w:r>
    </w:p>
    <w:p w14:paraId="26AE8EF5" w14:textId="77777777" w:rsidR="00AE0C72" w:rsidRDefault="00AE0C72" w:rsidP="00AE0C72">
      <w:pPr>
        <w:numPr>
          <w:ilvl w:val="0"/>
          <w:numId w:val="4"/>
        </w:numPr>
        <w:spacing w:after="80" w:line="240" w:lineRule="auto"/>
        <w:rPr>
          <w:rFonts w:eastAsia="Times New Roman" w:cstheme="minorHAnsi"/>
          <w:color w:val="000000" w:themeColor="text1"/>
        </w:rPr>
      </w:pPr>
      <w:r>
        <w:rPr>
          <w:rFonts w:eastAsia="Times New Roman" w:cstheme="minorHAnsi"/>
          <w:color w:val="000000" w:themeColor="text1"/>
        </w:rPr>
        <w:t>Notification to the Governor, General Assembly, local board and superintendent.</w:t>
      </w:r>
    </w:p>
    <w:p w14:paraId="11AF1157" w14:textId="77777777" w:rsidR="00AE0C72" w:rsidRDefault="00AE0C72" w:rsidP="00AE0C72">
      <w:pPr>
        <w:numPr>
          <w:ilvl w:val="0"/>
          <w:numId w:val="4"/>
        </w:numPr>
        <w:spacing w:after="80" w:line="240" w:lineRule="auto"/>
        <w:rPr>
          <w:rFonts w:eastAsia="Times New Roman" w:cstheme="minorHAnsi"/>
          <w:color w:val="000000" w:themeColor="text1"/>
        </w:rPr>
      </w:pPr>
      <w:r>
        <w:rPr>
          <w:rFonts w:eastAsia="Times New Roman" w:cstheme="minorHAnsi"/>
          <w:color w:val="000000" w:themeColor="text1"/>
        </w:rPr>
        <w:t>Assume management of the school.</w:t>
      </w:r>
    </w:p>
    <w:p w14:paraId="04390343" w14:textId="77777777" w:rsidR="00AE0C72" w:rsidRDefault="00AE0C72" w:rsidP="00AE0C72">
      <w:pPr>
        <w:numPr>
          <w:ilvl w:val="0"/>
          <w:numId w:val="4"/>
        </w:numPr>
        <w:spacing w:after="80" w:line="240" w:lineRule="auto"/>
        <w:rPr>
          <w:rFonts w:eastAsia="Times New Roman" w:cstheme="minorHAnsi"/>
          <w:color w:val="000000" w:themeColor="text1"/>
        </w:rPr>
      </w:pPr>
      <w:r>
        <w:rPr>
          <w:rFonts w:eastAsia="Times New Roman" w:cstheme="minorHAnsi"/>
          <w:color w:val="000000" w:themeColor="text1"/>
        </w:rPr>
        <w:t>Appeal to administrative law court is available.</w:t>
      </w:r>
    </w:p>
    <w:p w14:paraId="1A3ECDDA" w14:textId="77777777" w:rsidR="00AE0C72" w:rsidRDefault="00AE0C72" w:rsidP="00AE0C72">
      <w:pPr>
        <w:numPr>
          <w:ilvl w:val="0"/>
          <w:numId w:val="4"/>
        </w:numPr>
        <w:spacing w:after="80" w:line="240" w:lineRule="auto"/>
        <w:rPr>
          <w:rFonts w:eastAsia="Times New Roman" w:cstheme="minorHAnsi"/>
          <w:color w:val="000000" w:themeColor="text1"/>
        </w:rPr>
      </w:pPr>
      <w:r>
        <w:rPr>
          <w:rFonts w:eastAsia="Times New Roman" w:cstheme="minorHAnsi"/>
          <w:color w:val="000000" w:themeColor="text1"/>
        </w:rPr>
        <w:t>State Board may end the emergency if the school sustains improvement for at least three years.</w:t>
      </w:r>
    </w:p>
    <w:p w14:paraId="766BD39F" w14:textId="77777777" w:rsidR="00AE0C72" w:rsidRDefault="00AE0C72" w:rsidP="00AE0C72">
      <w:pPr>
        <w:spacing w:after="80" w:line="240" w:lineRule="auto"/>
        <w:rPr>
          <w:rFonts w:eastAsia="Times New Roman" w:cstheme="minorHAnsi"/>
          <w:color w:val="000000" w:themeColor="text1"/>
        </w:rPr>
      </w:pPr>
      <w:r>
        <w:rPr>
          <w:rFonts w:eastAsia="Times New Roman" w:cstheme="minorHAnsi"/>
          <w:color w:val="000000" w:themeColor="text1"/>
        </w:rPr>
        <w:t xml:space="preserve">District Takeover </w:t>
      </w:r>
    </w:p>
    <w:p w14:paraId="21A27A24"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 xml:space="preserve">Underperformance for three consecutive years or for five out of the last seven years. A year in which a report card </w:t>
      </w:r>
      <w:proofErr w:type="gramStart"/>
      <w:r>
        <w:rPr>
          <w:rFonts w:eastAsia="Times New Roman" w:cstheme="minorHAnsi"/>
          <w:color w:val="000000" w:themeColor="text1"/>
        </w:rPr>
        <w:t>was not issued</w:t>
      </w:r>
      <w:proofErr w:type="gramEnd"/>
      <w:r>
        <w:rPr>
          <w:rFonts w:eastAsia="Times New Roman" w:cstheme="minorHAnsi"/>
          <w:color w:val="000000" w:themeColor="text1"/>
        </w:rPr>
        <w:t xml:space="preserve"> shall be disregarded and not included in determining whether a declaration is authorized.</w:t>
      </w:r>
    </w:p>
    <w:p w14:paraId="713488D2"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Accreditation denial, turnaround plan is insufficient or fiscal emergency.</w:t>
      </w:r>
    </w:p>
    <w:p w14:paraId="0771E704"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Notification to the Governor, General Assembly, local board and superintendent.</w:t>
      </w:r>
    </w:p>
    <w:p w14:paraId="37B82858"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Assume management of the district.</w:t>
      </w:r>
    </w:p>
    <w:p w14:paraId="2EF09209"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 xml:space="preserve">Local board </w:t>
      </w:r>
      <w:proofErr w:type="gramStart"/>
      <w:r>
        <w:rPr>
          <w:rFonts w:eastAsia="Times New Roman" w:cstheme="minorHAnsi"/>
          <w:color w:val="000000" w:themeColor="text1"/>
        </w:rPr>
        <w:t>is dissolved</w:t>
      </w:r>
      <w:proofErr w:type="gramEnd"/>
      <w:r>
        <w:rPr>
          <w:rFonts w:eastAsia="Times New Roman" w:cstheme="minorHAnsi"/>
          <w:color w:val="000000" w:themeColor="text1"/>
        </w:rPr>
        <w:t>; Superintendent assumes authority and responsibility of the district.</w:t>
      </w:r>
    </w:p>
    <w:p w14:paraId="5E1F237B"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If there is a sustained improvement for at least three years, the State Board may appoint an interim local board. The interim board must serve for a minimum of three years.</w:t>
      </w:r>
    </w:p>
    <w:p w14:paraId="6BA11912" w14:textId="77777777" w:rsidR="00AE0C72" w:rsidRDefault="00AE0C72" w:rsidP="00AE0C72">
      <w:pPr>
        <w:numPr>
          <w:ilvl w:val="0"/>
          <w:numId w:val="5"/>
        </w:numPr>
        <w:spacing w:after="80" w:line="240" w:lineRule="auto"/>
        <w:rPr>
          <w:rFonts w:eastAsia="Times New Roman" w:cstheme="minorHAnsi"/>
          <w:color w:val="000000" w:themeColor="text1"/>
        </w:rPr>
      </w:pPr>
      <w:r>
        <w:rPr>
          <w:rFonts w:eastAsia="Times New Roman" w:cstheme="minorHAnsi"/>
          <w:color w:val="000000" w:themeColor="text1"/>
        </w:rPr>
        <w:t xml:space="preserve">After the emergency, </w:t>
      </w:r>
      <w:proofErr w:type="spellStart"/>
      <w:r>
        <w:rPr>
          <w:rFonts w:eastAsia="Times New Roman" w:cstheme="minorHAnsi"/>
          <w:color w:val="000000" w:themeColor="text1"/>
        </w:rPr>
        <w:t>SDE</w:t>
      </w:r>
      <w:proofErr w:type="spellEnd"/>
      <w:r>
        <w:rPr>
          <w:rFonts w:eastAsia="Times New Roman" w:cstheme="minorHAnsi"/>
          <w:color w:val="000000" w:themeColor="text1"/>
        </w:rPr>
        <w:t xml:space="preserve"> shall develop a plan and timeline for returning management to a local board.</w:t>
      </w:r>
    </w:p>
    <w:p w14:paraId="1E4BBD41" w14:textId="77777777" w:rsidR="00AE0C72" w:rsidRDefault="00AE0C72" w:rsidP="00EB606A">
      <w:pPr>
        <w:numPr>
          <w:ilvl w:val="0"/>
          <w:numId w:val="5"/>
        </w:numPr>
        <w:spacing w:after="240" w:line="240" w:lineRule="auto"/>
        <w:rPr>
          <w:rFonts w:eastAsia="Times New Roman" w:cstheme="minorHAnsi"/>
          <w:color w:val="000000" w:themeColor="text1"/>
        </w:rPr>
      </w:pPr>
      <w:r>
        <w:rPr>
          <w:rFonts w:eastAsia="Times New Roman" w:cstheme="minorHAnsi"/>
          <w:color w:val="000000" w:themeColor="text1"/>
        </w:rPr>
        <w:t xml:space="preserve">Fiscal authority (taxing and millage) </w:t>
      </w:r>
      <w:proofErr w:type="gramStart"/>
      <w:r>
        <w:rPr>
          <w:rFonts w:eastAsia="Times New Roman" w:cstheme="minorHAnsi"/>
          <w:color w:val="000000" w:themeColor="text1"/>
        </w:rPr>
        <w:t>is transferred</w:t>
      </w:r>
      <w:proofErr w:type="gramEnd"/>
      <w:r>
        <w:rPr>
          <w:rFonts w:eastAsia="Times New Roman" w:cstheme="minorHAnsi"/>
          <w:color w:val="000000" w:themeColor="text1"/>
        </w:rPr>
        <w:t xml:space="preserve"> to the county council until the emergency is over.</w:t>
      </w:r>
    </w:p>
    <w:p w14:paraId="5AA827E0" w14:textId="77777777" w:rsidR="00AE0C72" w:rsidRDefault="00AE0C72" w:rsidP="00AE0C72">
      <w:pPr>
        <w:pStyle w:val="NormalWeb"/>
        <w:spacing w:before="0" w:beforeAutospacing="0"/>
        <w:rPr>
          <w:rFonts w:asciiTheme="minorHAnsi" w:hAnsiTheme="minorHAnsi" w:cstheme="minorHAnsi"/>
          <w:color w:val="000000"/>
          <w:sz w:val="22"/>
          <w:szCs w:val="22"/>
        </w:rPr>
      </w:pPr>
      <w:r>
        <w:rPr>
          <w:rFonts w:asciiTheme="minorHAnsi" w:hAnsiTheme="minorHAnsi" w:cstheme="minorHAnsi"/>
          <w:bCs/>
          <w:color w:val="000000"/>
          <w:sz w:val="22"/>
          <w:szCs w:val="22"/>
        </w:rPr>
        <w:t xml:space="preserve">The House approved and sent to the Senate </w:t>
      </w:r>
      <w:r>
        <w:rPr>
          <w:rFonts w:asciiTheme="minorHAnsi" w:hAnsiTheme="minorHAnsi" w:cstheme="minorHAnsi"/>
          <w:b/>
          <w:bCs/>
          <w:color w:val="000000"/>
          <w:sz w:val="22"/>
          <w:szCs w:val="22"/>
        </w:rPr>
        <w:t>H. 3696</w:t>
      </w:r>
      <w:r>
        <w:rPr>
          <w:rFonts w:asciiTheme="minorHAnsi" w:hAnsiTheme="minorHAnsi" w:cstheme="minorHAnsi"/>
          <w:b/>
          <w:bCs/>
          <w:color w:val="000000"/>
          <w:sz w:val="22"/>
          <w:szCs w:val="22"/>
        </w:rPr>
        <w:fldChar w:fldCharType="begin"/>
      </w:r>
      <w:r>
        <w:rPr>
          <w:rFonts w:asciiTheme="minorHAnsi" w:hAnsiTheme="minorHAnsi" w:cstheme="minorHAnsi"/>
          <w:sz w:val="22"/>
          <w:szCs w:val="22"/>
        </w:rPr>
        <w:instrText xml:space="preserve"> XE "</w:instrText>
      </w:r>
      <w:r>
        <w:rPr>
          <w:rFonts w:asciiTheme="minorHAnsi" w:hAnsiTheme="minorHAnsi" w:cstheme="minorHAnsi"/>
          <w:bCs/>
          <w:color w:val="000000"/>
          <w:sz w:val="22"/>
          <w:szCs w:val="22"/>
        </w:rPr>
        <w:instrText>H. 3696</w:instrText>
      </w:r>
      <w:r>
        <w:rPr>
          <w:rFonts w:asciiTheme="minorHAnsi" w:hAnsiTheme="minorHAnsi" w:cstheme="minorHAnsi"/>
          <w:sz w:val="22"/>
          <w:szCs w:val="22"/>
        </w:rPr>
        <w:instrText xml:space="preserve">" </w:instrText>
      </w:r>
      <w:r>
        <w:rPr>
          <w:rFonts w:asciiTheme="minorHAnsi" w:hAnsiTheme="minorHAnsi" w:cstheme="minorHAnsi"/>
          <w:b/>
          <w:bCs/>
          <w:color w:val="000000"/>
          <w:sz w:val="22"/>
          <w:szCs w:val="22"/>
        </w:rPr>
        <w:fldChar w:fldCharType="end"/>
      </w:r>
      <w:r>
        <w:rPr>
          <w:rFonts w:asciiTheme="minorHAnsi" w:hAnsiTheme="minorHAnsi" w:cstheme="minorHAnsi"/>
          <w:bCs/>
          <w:color w:val="000000"/>
          <w:sz w:val="22"/>
          <w:szCs w:val="22"/>
        </w:rPr>
        <w:t>. This proposed legislation would add</w:t>
      </w:r>
      <w:r>
        <w:rPr>
          <w:rFonts w:asciiTheme="minorHAnsi" w:hAnsiTheme="minorHAnsi" w:cstheme="minorHAnsi"/>
          <w:b/>
          <w:bCs/>
          <w:color w:val="000000"/>
          <w:sz w:val="22"/>
          <w:szCs w:val="22"/>
        </w:rPr>
        <w:t xml:space="preserve"> additional circuit and family court judges</w:t>
      </w:r>
      <w:r>
        <w:rPr>
          <w:rFonts w:asciiTheme="minorHAnsi" w:hAnsiTheme="minorHAnsi" w:cstheme="minorHAnsi"/>
          <w:b/>
          <w:bCs/>
          <w:color w:val="000000"/>
          <w:sz w:val="22"/>
          <w:szCs w:val="22"/>
        </w:rPr>
        <w:fldChar w:fldCharType="begin"/>
      </w:r>
      <w:r>
        <w:rPr>
          <w:rFonts w:asciiTheme="minorHAnsi" w:hAnsiTheme="minorHAnsi" w:cstheme="minorHAnsi"/>
          <w:sz w:val="22"/>
          <w:szCs w:val="22"/>
        </w:rPr>
        <w:instrText xml:space="preserve"> XE "</w:instrText>
      </w:r>
      <w:r>
        <w:rPr>
          <w:rFonts w:asciiTheme="minorHAnsi" w:hAnsiTheme="minorHAnsi" w:cstheme="minorHAnsi"/>
          <w:bCs/>
          <w:color w:val="000000"/>
          <w:sz w:val="22"/>
          <w:szCs w:val="22"/>
        </w:rPr>
        <w:instrText>judges, circuit and family court</w:instrText>
      </w:r>
      <w:r>
        <w:rPr>
          <w:rFonts w:asciiTheme="minorHAnsi" w:hAnsiTheme="minorHAnsi" w:cstheme="minorHAnsi"/>
          <w:sz w:val="22"/>
          <w:szCs w:val="22"/>
        </w:rPr>
        <w:instrText xml:space="preserve">" </w:instrText>
      </w:r>
      <w:r>
        <w:rPr>
          <w:rFonts w:asciiTheme="minorHAnsi" w:hAnsiTheme="minorHAnsi" w:cstheme="minorHAnsi"/>
          <w:b/>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This bill seeks to add a circuit court judge in the ninth, fourteenth, and fifteenth circuits.  It also would add a family court judge in the first and sixteenth circuits.</w:t>
      </w:r>
    </w:p>
    <w:p w14:paraId="000E9E3C" w14:textId="13F65FA4" w:rsidR="00AE0C72" w:rsidRDefault="00AE0C72" w:rsidP="00AE0C72">
      <w:pPr>
        <w:spacing w:after="240" w:line="240" w:lineRule="auto"/>
        <w:rPr>
          <w:rFonts w:ascii="Calibri" w:eastAsia="Calibri" w:hAnsi="Calibri" w:cs="Calibri"/>
        </w:rPr>
      </w:pPr>
      <w:r>
        <w:rPr>
          <w:rFonts w:ascii="Calibri" w:eastAsia="Calibri" w:hAnsi="Calibri" w:cs="Calibri"/>
        </w:rPr>
        <w:t xml:space="preserve">The House approved and sent to the Senate </w:t>
      </w:r>
      <w:r>
        <w:rPr>
          <w:rFonts w:ascii="Calibri" w:eastAsia="Calibri" w:hAnsi="Calibri" w:cs="Calibri"/>
          <w:b/>
        </w:rPr>
        <w:t>H. 3549</w:t>
      </w:r>
      <w:r>
        <w:rPr>
          <w:rFonts w:ascii="Calibri" w:eastAsia="Calibri" w:hAnsi="Calibri" w:cs="Calibri"/>
          <w:b/>
        </w:rPr>
        <w:fldChar w:fldCharType="begin"/>
      </w:r>
      <w:r>
        <w:rPr>
          <w:rFonts w:ascii="Calibri" w:eastAsia="Calibri" w:hAnsi="Calibri" w:cs="Calibri"/>
        </w:rPr>
        <w:instrText xml:space="preserve"> XE "H. 3549" </w:instrText>
      </w:r>
      <w:r>
        <w:rPr>
          <w:rFonts w:ascii="Calibri" w:eastAsia="Calibri" w:hAnsi="Calibri" w:cs="Calibri"/>
          <w:b/>
        </w:rPr>
        <w:fldChar w:fldCharType="end"/>
      </w:r>
      <w:r>
        <w:rPr>
          <w:rFonts w:ascii="Calibri" w:eastAsia="Calibri" w:hAnsi="Calibri" w:cs="Calibri"/>
        </w:rPr>
        <w:t xml:space="preserve">, a bill that authorizes the Department of Natural Resources to offer a </w:t>
      </w:r>
      <w:r>
        <w:rPr>
          <w:rFonts w:ascii="Calibri" w:eastAsia="Calibri" w:hAnsi="Calibri" w:cs="Calibri"/>
          <w:b/>
        </w:rPr>
        <w:t>hunting or fishing license in the form of a durable hard card</w:t>
      </w:r>
      <w:r>
        <w:rPr>
          <w:rFonts w:ascii="Calibri" w:eastAsia="Calibri" w:hAnsi="Calibri" w:cs="Calibri"/>
        </w:rPr>
        <w:t>.  This hard card license</w:t>
      </w:r>
      <w:r>
        <w:rPr>
          <w:rFonts w:ascii="Calibri" w:eastAsia="Calibri" w:hAnsi="Calibri" w:cs="Calibri"/>
        </w:rPr>
        <w:fldChar w:fldCharType="begin"/>
      </w:r>
      <w:r>
        <w:rPr>
          <w:rFonts w:ascii="Calibri" w:eastAsia="Calibri" w:hAnsi="Calibri" w:cs="Calibri"/>
        </w:rPr>
        <w:instrText xml:space="preserve"> XE "license</w:instrText>
      </w:r>
      <w:r w:rsidR="002B5EE5">
        <w:rPr>
          <w:rFonts w:ascii="Calibri" w:eastAsia="Calibri" w:hAnsi="Calibri" w:cs="Calibri"/>
        </w:rPr>
        <w:instrText>, hard card DNR</w:instrText>
      </w:r>
      <w:r>
        <w:rPr>
          <w:rFonts w:ascii="Calibri" w:eastAsia="Calibri" w:hAnsi="Calibri" w:cs="Calibri"/>
        </w:rPr>
        <w:instrText xml:space="preserve">" </w:instrText>
      </w:r>
      <w:r>
        <w:rPr>
          <w:rFonts w:ascii="Calibri" w:eastAsia="Calibri" w:hAnsi="Calibri" w:cs="Calibri"/>
        </w:rPr>
        <w:fldChar w:fldCharType="end"/>
      </w:r>
      <w:r>
        <w:rPr>
          <w:rFonts w:ascii="Calibri" w:eastAsia="Calibri" w:hAnsi="Calibri" w:cs="Calibri"/>
        </w:rPr>
        <w:t xml:space="preserve"> is made of plastic or similar material in order for it to be more durable than the paper version.  This is optional and those persons who select this option are subject to a six-dollar fee of which the issuing vendor may retain one dollar. In addition, the bill allows a person hunting or fishing to show their license, permit or stamp by use of a mobile electronic device. </w:t>
      </w:r>
    </w:p>
    <w:p w14:paraId="4BD91FD0" w14:textId="77777777" w:rsidR="00AE0C72" w:rsidRDefault="00AE0C72" w:rsidP="00AE0C72">
      <w:pPr>
        <w:widowControl w:val="0"/>
        <w:spacing w:line="240" w:lineRule="auto"/>
        <w:rPr>
          <w:rFonts w:cstheme="minorHAnsi"/>
        </w:rPr>
      </w:pPr>
      <w:r>
        <w:rPr>
          <w:rFonts w:cstheme="minorHAnsi"/>
        </w:rPr>
        <w:t xml:space="preserve">The House gave third reading to, then sent to the Senate, </w:t>
      </w:r>
      <w:r>
        <w:rPr>
          <w:rFonts w:cstheme="minorHAnsi"/>
          <w:b/>
        </w:rPr>
        <w:t>H. 3262</w:t>
      </w:r>
      <w:r>
        <w:rPr>
          <w:rFonts w:cstheme="minorHAnsi"/>
        </w:rPr>
        <w:t xml:space="preserve">, a bill regarding </w:t>
      </w:r>
      <w:r>
        <w:rPr>
          <w:rFonts w:cstheme="minorHAnsi"/>
          <w:b/>
        </w:rPr>
        <w:t>mandatory candidacy filing fees and optional certification fees</w:t>
      </w:r>
      <w:r>
        <w:rPr>
          <w:rFonts w:cstheme="minorHAnsi"/>
        </w:rPr>
        <w:t xml:space="preserve">. This proposed legislation would require all candidates in this state to pay a filing fee, whether or not their party holds a primary election. A certification fee of one hundred dollars </w:t>
      </w:r>
      <w:proofErr w:type="gramStart"/>
      <w:r>
        <w:rPr>
          <w:rFonts w:cstheme="minorHAnsi"/>
        </w:rPr>
        <w:t>could also be collected</w:t>
      </w:r>
      <w:proofErr w:type="gramEnd"/>
      <w:r>
        <w:rPr>
          <w:rFonts w:cstheme="minorHAnsi"/>
        </w:rPr>
        <w:t xml:space="preserve"> from these candidates, in addition to the filing fee.</w:t>
      </w:r>
    </w:p>
    <w:p w14:paraId="63A65B5C" w14:textId="77777777" w:rsidR="00AE0C72" w:rsidRDefault="00AE0C72" w:rsidP="00AE0C72">
      <w:pPr>
        <w:pStyle w:val="Default"/>
        <w:widowControl w:val="0"/>
        <w:spacing w:after="240"/>
        <w:rPr>
          <w:rFonts w:asciiTheme="minorHAnsi" w:hAnsiTheme="minorHAnsi" w:cstheme="minorHAnsi"/>
          <w:sz w:val="22"/>
          <w:szCs w:val="22"/>
        </w:rPr>
      </w:pPr>
      <w:r>
        <w:rPr>
          <w:rFonts w:asciiTheme="minorHAnsi" w:hAnsiTheme="minorHAnsi" w:cstheme="minorHAnsi"/>
          <w:bCs/>
          <w:sz w:val="22"/>
          <w:szCs w:val="22"/>
        </w:rPr>
        <w:t xml:space="preserve">Also receiving a third reading and then sent to the Senate was </w:t>
      </w:r>
      <w:r>
        <w:rPr>
          <w:rFonts w:asciiTheme="minorHAnsi" w:hAnsiTheme="minorHAnsi" w:cstheme="minorHAnsi"/>
          <w:b/>
          <w:bCs/>
          <w:sz w:val="22"/>
          <w:szCs w:val="22"/>
        </w:rPr>
        <w:t>H. 3263</w:t>
      </w:r>
      <w:r>
        <w:rPr>
          <w:rFonts w:asciiTheme="minorHAnsi" w:hAnsiTheme="minorHAnsi" w:cstheme="minorHAnsi"/>
          <w:b/>
          <w:bCs/>
          <w:sz w:val="22"/>
          <w:szCs w:val="22"/>
        </w:rPr>
        <w:fldChar w:fldCharType="begin"/>
      </w:r>
      <w:r>
        <w:rPr>
          <w:rFonts w:asciiTheme="minorHAnsi" w:hAnsiTheme="minorHAnsi" w:cstheme="minorHAnsi"/>
          <w:sz w:val="22"/>
          <w:szCs w:val="22"/>
        </w:rPr>
        <w:instrText xml:space="preserve"> XE "</w:instrText>
      </w:r>
      <w:r>
        <w:rPr>
          <w:rFonts w:asciiTheme="minorHAnsi" w:hAnsiTheme="minorHAnsi" w:cstheme="minorHAnsi"/>
          <w:bCs/>
          <w:sz w:val="22"/>
          <w:szCs w:val="22"/>
        </w:rPr>
        <w:instrText>H. 3263</w:instrText>
      </w:r>
      <w:r>
        <w:rPr>
          <w:rFonts w:asciiTheme="minorHAnsi" w:hAnsiTheme="minorHAnsi" w:cstheme="minorHAnsi"/>
          <w:sz w:val="22"/>
          <w:szCs w:val="22"/>
        </w:rPr>
        <w:instrText xml:space="preserve">" </w:instrText>
      </w:r>
      <w:r>
        <w:rPr>
          <w:rFonts w:asciiTheme="minorHAnsi" w:hAnsiTheme="minorHAnsi" w:cstheme="minorHAnsi"/>
          <w:b/>
          <w:bCs/>
          <w:sz w:val="22"/>
          <w:szCs w:val="22"/>
        </w:rPr>
        <w:fldChar w:fldCharType="end"/>
      </w:r>
      <w:r>
        <w:rPr>
          <w:rFonts w:asciiTheme="minorHAnsi" w:hAnsiTheme="minorHAnsi" w:cstheme="minorHAnsi"/>
          <w:bCs/>
          <w:sz w:val="22"/>
          <w:szCs w:val="22"/>
        </w:rPr>
        <w:t>,</w:t>
      </w:r>
      <w:r>
        <w:rPr>
          <w:rFonts w:asciiTheme="minorHAnsi" w:hAnsiTheme="minorHAnsi" w:cstheme="minorHAnsi"/>
          <w:sz w:val="22"/>
          <w:szCs w:val="22"/>
        </w:rPr>
        <w:t xml:space="preserve"> a bill </w:t>
      </w:r>
      <w:r>
        <w:rPr>
          <w:rFonts w:asciiTheme="minorHAnsi" w:hAnsiTheme="minorHAnsi" w:cstheme="minorHAnsi"/>
          <w:b/>
          <w:bCs/>
          <w:sz w:val="22"/>
          <w:szCs w:val="22"/>
        </w:rPr>
        <w:t xml:space="preserve">expanding the state board of </w:t>
      </w:r>
      <w:proofErr w:type="gramStart"/>
      <w:r>
        <w:rPr>
          <w:rFonts w:asciiTheme="minorHAnsi" w:hAnsiTheme="minorHAnsi" w:cstheme="minorHAnsi"/>
          <w:b/>
          <w:bCs/>
          <w:sz w:val="22"/>
          <w:szCs w:val="22"/>
        </w:rPr>
        <w:t>canvassers</w:t>
      </w:r>
      <w:proofErr w:type="gramEnd"/>
      <w:r>
        <w:rPr>
          <w:rFonts w:asciiTheme="minorHAnsi" w:hAnsiTheme="minorHAnsi" w:cstheme="minorHAnsi"/>
          <w:b/>
          <w:bCs/>
          <w:sz w:val="22"/>
          <w:szCs w:val="22"/>
        </w:rPr>
        <w:fldChar w:fldCharType="begin"/>
      </w:r>
      <w:r>
        <w:rPr>
          <w:rFonts w:asciiTheme="minorHAnsi" w:hAnsiTheme="minorHAnsi" w:cstheme="minorHAnsi"/>
          <w:sz w:val="22"/>
          <w:szCs w:val="22"/>
        </w:rPr>
        <w:instrText xml:space="preserve"> XE "</w:instrText>
      </w:r>
      <w:r>
        <w:rPr>
          <w:rFonts w:asciiTheme="minorHAnsi" w:hAnsiTheme="minorHAnsi" w:cstheme="minorHAnsi"/>
          <w:bCs/>
          <w:sz w:val="22"/>
          <w:szCs w:val="22"/>
        </w:rPr>
        <w:instrText>canvassers, state board of</w:instrText>
      </w:r>
      <w:r>
        <w:rPr>
          <w:rFonts w:asciiTheme="minorHAnsi" w:hAnsiTheme="minorHAnsi" w:cstheme="minorHAnsi"/>
          <w:sz w:val="22"/>
          <w:szCs w:val="22"/>
        </w:rPr>
        <w:instrText xml:space="preserve">" </w:instrText>
      </w:r>
      <w:r>
        <w:rPr>
          <w:rFonts w:asciiTheme="minorHAnsi" w:hAnsiTheme="minorHAnsi" w:cstheme="minorHAnsi"/>
          <w:b/>
          <w:bCs/>
          <w:sz w:val="22"/>
          <w:szCs w:val="22"/>
        </w:rPr>
        <w:fldChar w:fldCharType="end"/>
      </w:r>
      <w:r>
        <w:rPr>
          <w:rFonts w:asciiTheme="minorHAnsi" w:hAnsiTheme="minorHAnsi" w:cstheme="minorHAnsi"/>
          <w:b/>
          <w:bCs/>
          <w:sz w:val="22"/>
          <w:szCs w:val="22"/>
        </w:rPr>
        <w:t xml:space="preserve"> executive committee authority.  </w:t>
      </w:r>
      <w:r>
        <w:rPr>
          <w:rFonts w:asciiTheme="minorHAnsi" w:hAnsiTheme="minorHAnsi" w:cstheme="minorHAnsi"/>
          <w:bCs/>
          <w:sz w:val="22"/>
          <w:szCs w:val="22"/>
        </w:rPr>
        <w:t xml:space="preserve">This bill would designate the state executive committee as the authority </w:t>
      </w:r>
      <w:r>
        <w:rPr>
          <w:rFonts w:asciiTheme="minorHAnsi" w:hAnsiTheme="minorHAnsi" w:cstheme="minorHAnsi"/>
          <w:sz w:val="22"/>
          <w:szCs w:val="22"/>
        </w:rPr>
        <w:t>to hear protests and contests by county officers, and less than county officers.</w:t>
      </w:r>
    </w:p>
    <w:p w14:paraId="000BB603" w14:textId="77777777" w:rsidR="00AE0C72" w:rsidRDefault="00AE0C72" w:rsidP="00AE0C72">
      <w:pPr>
        <w:widowControl w:val="0"/>
        <w:spacing w:after="240" w:line="240" w:lineRule="auto"/>
        <w:rPr>
          <w:rFonts w:cstheme="minorHAnsi"/>
        </w:rPr>
      </w:pPr>
      <w:r>
        <w:rPr>
          <w:rFonts w:cstheme="minorHAnsi"/>
          <w:bCs/>
        </w:rPr>
        <w:lastRenderedPageBreak/>
        <w:t xml:space="preserve">The House approved </w:t>
      </w:r>
      <w:r>
        <w:rPr>
          <w:rFonts w:cstheme="minorHAnsi"/>
          <w:b/>
          <w:bCs/>
        </w:rPr>
        <w:t>H. 3264</w:t>
      </w:r>
      <w:r>
        <w:rPr>
          <w:rFonts w:cstheme="minorHAnsi"/>
          <w:b/>
          <w:bCs/>
        </w:rPr>
        <w:fldChar w:fldCharType="begin"/>
      </w:r>
      <w:r>
        <w:rPr>
          <w:rFonts w:cstheme="minorHAnsi"/>
        </w:rPr>
        <w:instrText xml:space="preserve"> XE "</w:instrText>
      </w:r>
      <w:r>
        <w:rPr>
          <w:rFonts w:cstheme="minorHAnsi"/>
          <w:bCs/>
        </w:rPr>
        <w:instrText>H. 3264</w:instrText>
      </w:r>
      <w:r>
        <w:rPr>
          <w:rFonts w:cstheme="minorHAnsi"/>
        </w:rPr>
        <w:instrText xml:space="preserve">" </w:instrText>
      </w:r>
      <w:r>
        <w:rPr>
          <w:rFonts w:cstheme="minorHAnsi"/>
          <w:b/>
          <w:bCs/>
        </w:rPr>
        <w:fldChar w:fldCharType="end"/>
      </w:r>
      <w:r>
        <w:rPr>
          <w:rFonts w:cstheme="minorHAnsi"/>
          <w:b/>
          <w:bCs/>
        </w:rPr>
        <w:t xml:space="preserve"> </w:t>
      </w:r>
      <w:r>
        <w:rPr>
          <w:rFonts w:cstheme="minorHAnsi"/>
          <w:bCs/>
        </w:rPr>
        <w:t xml:space="preserve">and sent it to the Senate.  This proposed legislation would </w:t>
      </w:r>
      <w:r>
        <w:rPr>
          <w:rFonts w:cstheme="minorHAnsi"/>
          <w:b/>
          <w:bCs/>
        </w:rPr>
        <w:t xml:space="preserve">waive required newspaper published notices before county conventions </w:t>
      </w:r>
      <w:proofErr w:type="gramStart"/>
      <w:r>
        <w:rPr>
          <w:rFonts w:cstheme="minorHAnsi"/>
          <w:b/>
          <w:bCs/>
        </w:rPr>
        <w:t>are held</w:t>
      </w:r>
      <w:proofErr w:type="gramEnd"/>
      <w:r>
        <w:rPr>
          <w:rFonts w:cstheme="minorHAnsi"/>
          <w:b/>
          <w:bCs/>
        </w:rPr>
        <w:t>.</w:t>
      </w:r>
      <w:r>
        <w:rPr>
          <w:rFonts w:cstheme="minorHAnsi"/>
          <w:bCs/>
        </w:rPr>
        <w:t xml:space="preserve">  </w:t>
      </w:r>
      <w:r>
        <w:rPr>
          <w:rFonts w:cstheme="minorHAnsi"/>
        </w:rPr>
        <w:t>It would eliminate any requirement that county committees publish certain notices regarding county conventions in newspapers having general circulation in that county.</w:t>
      </w:r>
    </w:p>
    <w:p w14:paraId="5C523F8B" w14:textId="77777777" w:rsidR="00AE0C72" w:rsidRDefault="00AE0C72" w:rsidP="00AE0C72">
      <w:pPr>
        <w:widowControl w:val="0"/>
        <w:spacing w:line="240" w:lineRule="auto"/>
        <w:rPr>
          <w:rFonts w:cstheme="minorHAnsi"/>
          <w:bCs/>
          <w:color w:val="000000"/>
        </w:rPr>
      </w:pPr>
      <w:r>
        <w:rPr>
          <w:rFonts w:cstheme="minorHAnsi"/>
          <w:bCs/>
        </w:rPr>
        <w:t xml:space="preserve">The Senate is also receiving </w:t>
      </w:r>
      <w:r>
        <w:rPr>
          <w:rFonts w:cstheme="minorHAnsi"/>
          <w:b/>
        </w:rPr>
        <w:t>H. 3567</w:t>
      </w:r>
      <w:r>
        <w:rPr>
          <w:rFonts w:cstheme="minorHAnsi"/>
        </w:rPr>
        <w:fldChar w:fldCharType="begin"/>
      </w:r>
      <w:r>
        <w:rPr>
          <w:rFonts w:cstheme="minorHAnsi"/>
        </w:rPr>
        <w:instrText xml:space="preserve"> XE "H. 3567" </w:instrText>
      </w:r>
      <w:r>
        <w:rPr>
          <w:rFonts w:cstheme="minorHAnsi"/>
        </w:rPr>
        <w:fldChar w:fldCharType="end"/>
      </w:r>
      <w:r>
        <w:rPr>
          <w:rFonts w:cstheme="minorHAnsi"/>
        </w:rPr>
        <w:t xml:space="preserve"> after the House gave it third reading.  This bill would cover </w:t>
      </w:r>
      <w:r>
        <w:rPr>
          <w:rFonts w:cstheme="minorHAnsi"/>
          <w:b/>
        </w:rPr>
        <w:t>qualified residential treatment programs.</w:t>
      </w:r>
      <w:r>
        <w:rPr>
          <w:rFonts w:cstheme="minorHAnsi"/>
        </w:rPr>
        <w:t xml:space="preserve">  </w:t>
      </w:r>
      <w:r>
        <w:rPr>
          <w:rFonts w:cstheme="minorHAnsi"/>
          <w:color w:val="000000"/>
        </w:rPr>
        <w:t>After adding a clear definition of what constitutes a "qualified residential treatment program</w:t>
      </w:r>
      <w:r>
        <w:rPr>
          <w:rFonts w:cstheme="minorHAnsi"/>
          <w:color w:val="000000"/>
        </w:rPr>
        <w:fldChar w:fldCharType="begin"/>
      </w:r>
      <w:r>
        <w:rPr>
          <w:rFonts w:cstheme="minorHAnsi"/>
        </w:rPr>
        <w:instrText xml:space="preserve"> XE "</w:instrText>
      </w:r>
      <w:r>
        <w:rPr>
          <w:rFonts w:cstheme="minorHAnsi"/>
          <w:color w:val="000000"/>
        </w:rPr>
        <w:instrText>qualified residential treatment program</w:instrText>
      </w:r>
      <w:r>
        <w:rPr>
          <w:rFonts w:cstheme="minorHAnsi"/>
        </w:rPr>
        <w:instrText xml:space="preserve">" </w:instrText>
      </w:r>
      <w:r>
        <w:rPr>
          <w:rFonts w:cstheme="minorHAnsi"/>
          <w:color w:val="000000"/>
        </w:rPr>
        <w:fldChar w:fldCharType="end"/>
      </w:r>
      <w:r>
        <w:rPr>
          <w:rFonts w:cstheme="minorHAnsi"/>
          <w:color w:val="000000"/>
        </w:rPr>
        <w:t>" as well as clarifying other terms, this proposal would require assessment, case planning, and judicial review for children placed in qualified residential treatment programs</w:t>
      </w:r>
      <w:r>
        <w:rPr>
          <w:rFonts w:cstheme="minorHAnsi"/>
        </w:rPr>
        <w:t>.</w:t>
      </w:r>
    </w:p>
    <w:p w14:paraId="5A5CA903" w14:textId="77777777" w:rsidR="00AE0C72" w:rsidRDefault="00AE0C72" w:rsidP="00AE0C72">
      <w:pPr>
        <w:spacing w:after="240" w:line="240" w:lineRule="auto"/>
        <w:rPr>
          <w:rFonts w:ascii="Calibri" w:eastAsia="Calibri" w:hAnsi="Calibri" w:cs="Calibri"/>
        </w:rPr>
      </w:pPr>
      <w:r>
        <w:rPr>
          <w:rFonts w:ascii="Calibri" w:eastAsia="Calibri" w:hAnsi="Calibri" w:cs="Calibri"/>
        </w:rPr>
        <w:t xml:space="preserve">The House approved and sent to the Senate </w:t>
      </w:r>
      <w:r>
        <w:rPr>
          <w:rFonts w:ascii="Calibri" w:eastAsia="Calibri" w:hAnsi="Calibri" w:cs="Calibri"/>
          <w:b/>
        </w:rPr>
        <w:t>H. 3548</w:t>
      </w:r>
      <w:r>
        <w:rPr>
          <w:rFonts w:ascii="Calibri" w:eastAsia="Calibri" w:hAnsi="Calibri" w:cs="Calibri"/>
          <w:b/>
        </w:rPr>
        <w:fldChar w:fldCharType="begin"/>
      </w:r>
      <w:r>
        <w:rPr>
          <w:rFonts w:ascii="Calibri" w:eastAsia="Calibri" w:hAnsi="Calibri" w:cs="Calibri"/>
        </w:rPr>
        <w:instrText xml:space="preserve"> XE "H. 3548" </w:instrText>
      </w:r>
      <w:r>
        <w:rPr>
          <w:rFonts w:ascii="Calibri" w:eastAsia="Calibri" w:hAnsi="Calibri" w:cs="Calibri"/>
          <w:b/>
        </w:rPr>
        <w:fldChar w:fldCharType="end"/>
      </w:r>
      <w:r>
        <w:rPr>
          <w:rFonts w:ascii="Calibri" w:eastAsia="Calibri" w:hAnsi="Calibri" w:cs="Calibri"/>
        </w:rPr>
        <w:t xml:space="preserve">, a bill that eliminates the prohibition on possessing </w:t>
      </w:r>
      <w:r>
        <w:rPr>
          <w:rFonts w:ascii="Calibri" w:eastAsia="Calibri" w:hAnsi="Calibri" w:cs="Calibri"/>
          <w:b/>
        </w:rPr>
        <w:t>game fish devices</w:t>
      </w:r>
      <w:r>
        <w:rPr>
          <w:rFonts w:ascii="Calibri" w:eastAsia="Calibri" w:hAnsi="Calibri" w:cs="Calibri"/>
          <w:b/>
        </w:rPr>
        <w:fldChar w:fldCharType="begin"/>
      </w:r>
      <w:r>
        <w:rPr>
          <w:rFonts w:ascii="Calibri" w:eastAsia="Calibri" w:hAnsi="Calibri" w:cs="Calibri"/>
        </w:rPr>
        <w:instrText xml:space="preserve"> XE "game fish devices" </w:instrText>
      </w:r>
      <w:r>
        <w:rPr>
          <w:rFonts w:ascii="Calibri" w:eastAsia="Calibri" w:hAnsi="Calibri" w:cs="Calibri"/>
          <w:b/>
        </w:rPr>
        <w:fldChar w:fldCharType="end"/>
      </w:r>
      <w:r>
        <w:rPr>
          <w:rFonts w:ascii="Calibri" w:eastAsia="Calibri" w:hAnsi="Calibri" w:cs="Calibri"/>
        </w:rPr>
        <w:t xml:space="preserve"> while possessing or using nongame devices.  The change allows someone to have an authorized game fish device, such as a rod and reel, while using authorized nongame devices, such as set hooks, trotlines, eel pots and traps.</w:t>
      </w:r>
    </w:p>
    <w:p w14:paraId="2FCCC6AF" w14:textId="305B44F0" w:rsidR="00AE0C72" w:rsidRDefault="00AE0C72" w:rsidP="00AE0C72">
      <w:pPr>
        <w:spacing w:after="240" w:line="240" w:lineRule="auto"/>
        <w:rPr>
          <w:rFonts w:ascii="Calibri" w:eastAsia="Calibri" w:hAnsi="Calibri" w:cs="Calibri"/>
        </w:rPr>
      </w:pPr>
      <w:r>
        <w:rPr>
          <w:rFonts w:ascii="Calibri" w:eastAsia="Calibri" w:hAnsi="Calibri" w:cs="Calibri"/>
        </w:rPr>
        <w:t xml:space="preserve">The House approved and sent to the Senate </w:t>
      </w:r>
      <w:r>
        <w:rPr>
          <w:rFonts w:ascii="Calibri" w:eastAsia="Calibri" w:hAnsi="Calibri" w:cs="Calibri"/>
          <w:b/>
        </w:rPr>
        <w:t>H. 3684</w:t>
      </w:r>
      <w:r>
        <w:rPr>
          <w:rFonts w:ascii="Calibri" w:eastAsia="Calibri" w:hAnsi="Calibri" w:cs="Calibri"/>
          <w:b/>
        </w:rPr>
        <w:fldChar w:fldCharType="begin"/>
      </w:r>
      <w:r>
        <w:rPr>
          <w:rFonts w:ascii="Calibri" w:eastAsia="Calibri" w:hAnsi="Calibri" w:cs="Calibri"/>
        </w:rPr>
        <w:instrText xml:space="preserve"> XE "H. 3684" </w:instrText>
      </w:r>
      <w:r>
        <w:rPr>
          <w:rFonts w:ascii="Calibri" w:eastAsia="Calibri" w:hAnsi="Calibri" w:cs="Calibri"/>
          <w:b/>
        </w:rPr>
        <w:fldChar w:fldCharType="end"/>
      </w:r>
      <w:r>
        <w:rPr>
          <w:rFonts w:ascii="Calibri" w:eastAsia="Calibri" w:hAnsi="Calibri" w:cs="Calibri"/>
        </w:rPr>
        <w:t xml:space="preserve">, a bill that adopts the federal regulations for the </w:t>
      </w:r>
      <w:r>
        <w:rPr>
          <w:rFonts w:ascii="Calibri" w:eastAsia="Calibri" w:hAnsi="Calibri" w:cs="Calibri"/>
          <w:b/>
        </w:rPr>
        <w:t>management of cobia</w:t>
      </w:r>
      <w:r>
        <w:rPr>
          <w:rFonts w:ascii="Calibri" w:eastAsia="Calibri" w:hAnsi="Calibri" w:cs="Calibri"/>
          <w:b/>
        </w:rPr>
        <w:fldChar w:fldCharType="begin"/>
      </w:r>
      <w:r>
        <w:rPr>
          <w:rFonts w:ascii="Calibri" w:eastAsia="Calibri" w:hAnsi="Calibri" w:cs="Calibri"/>
        </w:rPr>
        <w:instrText xml:space="preserve"> XE "cobia" </w:instrText>
      </w:r>
      <w:r>
        <w:rPr>
          <w:rFonts w:ascii="Calibri" w:eastAsia="Calibri" w:hAnsi="Calibri" w:cs="Calibri"/>
          <w:b/>
        </w:rPr>
        <w:fldChar w:fldCharType="end"/>
      </w:r>
      <w:r>
        <w:rPr>
          <w:rFonts w:ascii="Calibri" w:eastAsia="Calibri" w:hAnsi="Calibri" w:cs="Calibri"/>
        </w:rPr>
        <w:t xml:space="preserve"> into state law. For many years, </w:t>
      </w:r>
      <w:r w:rsidR="00A3746B">
        <w:rPr>
          <w:rFonts w:ascii="Calibri" w:eastAsia="Calibri" w:hAnsi="Calibri" w:cs="Calibri"/>
        </w:rPr>
        <w:t>the federal government has managed cobia</w:t>
      </w:r>
      <w:r>
        <w:rPr>
          <w:rFonts w:ascii="Calibri" w:eastAsia="Calibri" w:hAnsi="Calibri" w:cs="Calibri"/>
        </w:rPr>
        <w:t xml:space="preserve"> and now the federal government will allow </w:t>
      </w:r>
      <w:r w:rsidR="00A3746B">
        <w:rPr>
          <w:rFonts w:ascii="Calibri" w:eastAsia="Calibri" w:hAnsi="Calibri" w:cs="Calibri"/>
        </w:rPr>
        <w:t>the state</w:t>
      </w:r>
      <w:r>
        <w:rPr>
          <w:rFonts w:ascii="Calibri" w:eastAsia="Calibri" w:hAnsi="Calibri" w:cs="Calibri"/>
        </w:rPr>
        <w:t xml:space="preserve"> to manage.  This transfer does not change anything currently under the law.</w:t>
      </w:r>
    </w:p>
    <w:p w14:paraId="5DEF054F" w14:textId="77777777" w:rsidR="00AE0C72" w:rsidRDefault="00AE0C72" w:rsidP="00EB606A">
      <w:pPr>
        <w:spacing w:after="120" w:line="240" w:lineRule="auto"/>
        <w:rPr>
          <w:rFonts w:ascii="Calibri" w:eastAsia="Calibri" w:hAnsi="Calibri" w:cs="Calibri"/>
        </w:rPr>
      </w:pPr>
      <w:r>
        <w:rPr>
          <w:rFonts w:ascii="Calibri" w:eastAsia="Calibri" w:hAnsi="Calibri" w:cs="Calibri"/>
        </w:rPr>
        <w:t xml:space="preserve">The House approved and sent to the Senate </w:t>
      </w:r>
      <w:r>
        <w:rPr>
          <w:rFonts w:ascii="Calibri" w:eastAsia="Calibri" w:hAnsi="Calibri" w:cs="Calibri"/>
          <w:b/>
        </w:rPr>
        <w:t>H. 3539</w:t>
      </w:r>
      <w:r>
        <w:rPr>
          <w:rFonts w:ascii="Calibri" w:eastAsia="Calibri" w:hAnsi="Calibri" w:cs="Calibri"/>
        </w:rPr>
        <w:t xml:space="preserve">, a bill that deals with </w:t>
      </w:r>
      <w:r>
        <w:rPr>
          <w:rFonts w:ascii="Calibri" w:eastAsia="Calibri" w:hAnsi="Calibri" w:cs="Calibri"/>
          <w:b/>
        </w:rPr>
        <w:fldChar w:fldCharType="begin"/>
      </w:r>
      <w:r>
        <w:rPr>
          <w:rFonts w:ascii="Calibri" w:eastAsia="Calibri" w:hAnsi="Calibri" w:cs="Calibri"/>
        </w:rPr>
        <w:instrText xml:space="preserve"> XE "H. 3539" </w:instrText>
      </w:r>
      <w:r>
        <w:rPr>
          <w:rFonts w:ascii="Calibri" w:eastAsia="Calibri" w:hAnsi="Calibri" w:cs="Calibri"/>
          <w:b/>
        </w:rPr>
        <w:fldChar w:fldCharType="end"/>
      </w:r>
      <w:r>
        <w:rPr>
          <w:rFonts w:ascii="Calibri" w:eastAsia="Calibri" w:hAnsi="Calibri" w:cs="Calibri"/>
          <w:b/>
        </w:rPr>
        <w:t>transportation of feral hogs (swine)</w:t>
      </w:r>
      <w:r>
        <w:rPr>
          <w:rFonts w:ascii="Calibri" w:eastAsia="Calibri" w:hAnsi="Calibri" w:cs="Calibri"/>
        </w:rPr>
        <w:t>.</w:t>
      </w:r>
      <w:r>
        <w:rPr>
          <w:rFonts w:ascii="Calibri" w:eastAsia="Calibri" w:hAnsi="Calibri" w:cs="Calibri"/>
        </w:rPr>
        <w:fldChar w:fldCharType="begin"/>
      </w:r>
      <w:r>
        <w:rPr>
          <w:rFonts w:ascii="Calibri" w:eastAsia="Calibri" w:hAnsi="Calibri" w:cs="Calibri"/>
        </w:rPr>
        <w:instrText xml:space="preserve"> XE "feral hogs (swine)" </w:instrText>
      </w:r>
      <w:r>
        <w:rPr>
          <w:rFonts w:ascii="Calibri" w:eastAsia="Calibri" w:hAnsi="Calibri" w:cs="Calibri"/>
        </w:rPr>
        <w:fldChar w:fldCharType="end"/>
      </w:r>
      <w:r>
        <w:rPr>
          <w:rFonts w:ascii="Calibri" w:eastAsia="Calibri" w:hAnsi="Calibri" w:cs="Calibri"/>
        </w:rPr>
        <w:t xml:space="preserve">   In order to address a growing concern for farmers, this bill would require transported hogs on public roads or waterways to have proof of identification from a state veterinarian.  Live hogs transported without identification </w:t>
      </w:r>
      <w:proofErr w:type="gramStart"/>
      <w:r>
        <w:rPr>
          <w:rFonts w:ascii="Calibri" w:eastAsia="Calibri" w:hAnsi="Calibri" w:cs="Calibri"/>
        </w:rPr>
        <w:t>are presumed to have been taken</w:t>
      </w:r>
      <w:proofErr w:type="gramEnd"/>
      <w:r>
        <w:rPr>
          <w:rFonts w:ascii="Calibri" w:eastAsia="Calibri" w:hAnsi="Calibri" w:cs="Calibri"/>
        </w:rPr>
        <w:t xml:space="preserve"> from the wild.  The bill further states that it is unlawful for a person to misuse or alter a permit, tag, or other form of identification or attempt to obtain a permit, tag, or form of identification by fraud or misrepresentation.  A person who violates this provision is guilty of a misdemeanor. Pigs that do not leave the premises of the swine owner are not subject to the identification requirement. The bill clarifies that it is unlawful to import, possess, buy, sell, offer for sale, transfer, or transport a live member of the family </w:t>
      </w:r>
      <w:proofErr w:type="spellStart"/>
      <w:r>
        <w:rPr>
          <w:rFonts w:ascii="Calibri" w:eastAsia="Calibri" w:hAnsi="Calibri" w:cs="Calibri"/>
        </w:rPr>
        <w:t>Suidae</w:t>
      </w:r>
      <w:proofErr w:type="spellEnd"/>
      <w:r>
        <w:rPr>
          <w:rFonts w:ascii="Calibri" w:eastAsia="Calibri" w:hAnsi="Calibri" w:cs="Calibri"/>
        </w:rPr>
        <w:t xml:space="preserve"> (pig) taken from the wild; or release a live member of the family </w:t>
      </w:r>
      <w:proofErr w:type="spellStart"/>
      <w:r>
        <w:rPr>
          <w:rFonts w:ascii="Calibri" w:eastAsia="Calibri" w:hAnsi="Calibri" w:cs="Calibri"/>
        </w:rPr>
        <w:t>Suidae</w:t>
      </w:r>
      <w:proofErr w:type="spellEnd"/>
      <w:r>
        <w:rPr>
          <w:rFonts w:ascii="Calibri" w:eastAsia="Calibri" w:hAnsi="Calibri" w:cs="Calibri"/>
        </w:rPr>
        <w:t xml:space="preserve"> (pig) into the wild. The bill becomes effective July 2022.</w:t>
      </w:r>
    </w:p>
    <w:p w14:paraId="35AB8A75" w14:textId="77777777" w:rsidR="00AE0C72" w:rsidRDefault="00AE0C72" w:rsidP="00EB606A">
      <w:pPr>
        <w:spacing w:after="240" w:line="240" w:lineRule="auto"/>
        <w:rPr>
          <w:rFonts w:cstheme="minorHAnsi"/>
          <w:sz w:val="24"/>
          <w:szCs w:val="24"/>
        </w:rPr>
      </w:pPr>
      <w:r>
        <w:rPr>
          <w:rFonts w:cstheme="minorHAnsi"/>
        </w:rPr>
        <w:t xml:space="preserve">House approved </w:t>
      </w:r>
      <w:r>
        <w:rPr>
          <w:rFonts w:cstheme="minorHAnsi"/>
          <w:b/>
        </w:rPr>
        <w:t>S. 160</w:t>
      </w:r>
      <w:r>
        <w:rPr>
          <w:rFonts w:cstheme="minorHAnsi"/>
          <w:b/>
        </w:rPr>
        <w:fldChar w:fldCharType="begin"/>
      </w:r>
      <w:r>
        <w:instrText xml:space="preserve"> XE "</w:instrText>
      </w:r>
      <w:r>
        <w:rPr>
          <w:rFonts w:cstheme="minorHAnsi"/>
        </w:rPr>
        <w:instrText>S. 160</w:instrText>
      </w:r>
      <w:r>
        <w:instrText xml:space="preserve">" </w:instrText>
      </w:r>
      <w:r>
        <w:rPr>
          <w:rFonts w:cstheme="minorHAnsi"/>
          <w:b/>
        </w:rPr>
        <w:fldChar w:fldCharType="end"/>
      </w:r>
      <w:r>
        <w:rPr>
          <w:rFonts w:cstheme="minorHAnsi"/>
        </w:rPr>
        <w:t xml:space="preserve"> enrolled it for ratification. </w:t>
      </w:r>
      <w:r>
        <w:rPr>
          <w:rFonts w:cstheme="minorHAnsi"/>
          <w:color w:val="000000"/>
        </w:rPr>
        <w:t xml:space="preserve">The bill requires the </w:t>
      </w:r>
      <w:r>
        <w:rPr>
          <w:rFonts w:cstheme="minorHAnsi"/>
          <w:b/>
          <w:bCs/>
          <w:color w:val="000000"/>
        </w:rPr>
        <w:t>Midlands Technical College Enterprise Campus Authority</w:t>
      </w:r>
      <w:r>
        <w:rPr>
          <w:rFonts w:cstheme="minorHAnsi"/>
          <w:b/>
          <w:bCs/>
          <w:color w:val="000000"/>
        </w:rPr>
        <w:fldChar w:fldCharType="begin"/>
      </w:r>
      <w:r>
        <w:instrText xml:space="preserve"> XE "</w:instrText>
      </w:r>
      <w:r>
        <w:rPr>
          <w:rFonts w:cstheme="minorHAnsi"/>
          <w:bCs/>
          <w:color w:val="000000"/>
        </w:rPr>
        <w:instrText>Midlands Technical College Enterprise Campus Authority</w:instrText>
      </w:r>
      <w:r>
        <w:instrText xml:space="preserve">" </w:instrText>
      </w:r>
      <w:r>
        <w:rPr>
          <w:rFonts w:cstheme="minorHAnsi"/>
          <w:b/>
          <w:bCs/>
          <w:color w:val="000000"/>
        </w:rPr>
        <w:fldChar w:fldCharType="end"/>
      </w:r>
      <w:r>
        <w:rPr>
          <w:rFonts w:cstheme="minorHAnsi"/>
          <w:color w:val="000000"/>
        </w:rPr>
        <w:t xml:space="preserve"> to file certain documents with the Fiscal Accountability Authority regarding the sale of surplus property. The exemption provided only applies to the sale of the </w:t>
      </w:r>
      <w:proofErr w:type="gramStart"/>
      <w:r>
        <w:rPr>
          <w:rFonts w:cstheme="minorHAnsi"/>
          <w:color w:val="000000"/>
        </w:rPr>
        <w:t>college enterprise authority property</w:t>
      </w:r>
      <w:proofErr w:type="gramEnd"/>
      <w:r>
        <w:rPr>
          <w:rFonts w:cstheme="minorHAnsi"/>
          <w:color w:val="000000"/>
        </w:rPr>
        <w:t xml:space="preserve"> when the sale price is not less than market value and the transfer of title is by quitclaim deed.</w:t>
      </w:r>
    </w:p>
    <w:p w14:paraId="32D15D37" w14:textId="77534FD9" w:rsidR="0019073B" w:rsidRPr="00C758FF" w:rsidRDefault="0019073B" w:rsidP="00EB606A">
      <w:pPr>
        <w:pStyle w:val="Heading1"/>
        <w:spacing w:after="240"/>
        <w:jc w:val="center"/>
        <w:rPr>
          <w:rFonts w:asciiTheme="minorHAnsi" w:hAnsiTheme="minorHAnsi"/>
          <w:sz w:val="32"/>
          <w:szCs w:val="32"/>
        </w:rPr>
      </w:pPr>
      <w:bookmarkStart w:id="2" w:name="_Toc62384268"/>
      <w:bookmarkStart w:id="3" w:name="_Toc63750504"/>
      <w:r w:rsidRPr="00C758FF">
        <w:rPr>
          <w:rFonts w:asciiTheme="minorHAnsi" w:hAnsiTheme="minorHAnsi"/>
          <w:sz w:val="32"/>
          <w:szCs w:val="32"/>
        </w:rPr>
        <w:t>HOUSE COMMITTEE ACTION</w:t>
      </w:r>
      <w:bookmarkEnd w:id="2"/>
      <w:bookmarkEnd w:id="3"/>
    </w:p>
    <w:p w14:paraId="3D9953A1" w14:textId="748ECFE1" w:rsidR="0019073B" w:rsidRPr="00C758FF" w:rsidRDefault="0019073B" w:rsidP="00EB606A">
      <w:pPr>
        <w:pStyle w:val="BodyText"/>
        <w:spacing w:after="240"/>
        <w:rPr>
          <w:rFonts w:asciiTheme="minorHAnsi" w:hAnsiTheme="minorHAnsi" w:cstheme="minorHAnsi"/>
          <w:sz w:val="28"/>
          <w:szCs w:val="28"/>
        </w:rPr>
      </w:pPr>
      <w:r w:rsidRPr="00C758FF">
        <w:rPr>
          <w:rFonts w:asciiTheme="minorHAnsi" w:hAnsiTheme="minorHAnsi" w:cstheme="minorHAnsi"/>
          <w:sz w:val="28"/>
          <w:szCs w:val="28"/>
        </w:rPr>
        <w:t>Agriculture, Natura</w:t>
      </w:r>
      <w:r w:rsidR="00EB606A">
        <w:rPr>
          <w:rFonts w:asciiTheme="minorHAnsi" w:hAnsiTheme="minorHAnsi" w:cstheme="minorHAnsi"/>
          <w:sz w:val="28"/>
          <w:szCs w:val="28"/>
        </w:rPr>
        <w:t xml:space="preserve">l Resources, and </w:t>
      </w:r>
      <w:r w:rsidRPr="00C758FF">
        <w:rPr>
          <w:rFonts w:asciiTheme="minorHAnsi" w:hAnsiTheme="minorHAnsi" w:cstheme="minorHAnsi"/>
          <w:sz w:val="28"/>
          <w:szCs w:val="28"/>
        </w:rPr>
        <w:t>Environmental Affairs</w:t>
      </w:r>
    </w:p>
    <w:p w14:paraId="3E2A212E" w14:textId="54A9FCA0" w:rsidR="0019073B" w:rsidRPr="003F74D4" w:rsidRDefault="006A483B" w:rsidP="0019073B">
      <w:pPr>
        <w:rPr>
          <w:rFonts w:cstheme="minorHAnsi"/>
          <w:sz w:val="24"/>
          <w:szCs w:val="24"/>
        </w:rPr>
      </w:pPr>
      <w:r w:rsidRPr="003F74D4">
        <w:rPr>
          <w:rFonts w:cstheme="minorHAnsi"/>
          <w:sz w:val="24"/>
          <w:szCs w:val="24"/>
        </w:rPr>
        <w:t xml:space="preserve">The </w:t>
      </w:r>
      <w:r w:rsidR="009A12CD">
        <w:rPr>
          <w:rFonts w:cstheme="minorHAnsi"/>
          <w:sz w:val="24"/>
          <w:szCs w:val="24"/>
        </w:rPr>
        <w:t>Committee</w:t>
      </w:r>
      <w:r w:rsidRPr="003F74D4">
        <w:rPr>
          <w:rFonts w:cstheme="minorHAnsi"/>
          <w:sz w:val="24"/>
          <w:szCs w:val="24"/>
        </w:rPr>
        <w:t xml:space="preserve"> did not meet</w:t>
      </w:r>
      <w:r w:rsidR="003E0600" w:rsidRPr="003F74D4">
        <w:rPr>
          <w:rFonts w:cstheme="minorHAnsi"/>
          <w:sz w:val="24"/>
          <w:szCs w:val="24"/>
        </w:rPr>
        <w:t xml:space="preserve"> this week.</w:t>
      </w:r>
    </w:p>
    <w:p w14:paraId="58ACE1E9" w14:textId="77777777" w:rsidR="0019073B" w:rsidRPr="00C758FF" w:rsidRDefault="0019073B" w:rsidP="00C758FF">
      <w:pPr>
        <w:pStyle w:val="Heading4"/>
        <w:spacing w:after="320"/>
        <w:rPr>
          <w:rFonts w:asciiTheme="minorHAnsi" w:hAnsiTheme="minorHAnsi" w:cstheme="minorHAnsi"/>
          <w:sz w:val="28"/>
          <w:szCs w:val="28"/>
        </w:rPr>
      </w:pPr>
      <w:r w:rsidRPr="00C758FF">
        <w:rPr>
          <w:rFonts w:asciiTheme="minorHAnsi" w:hAnsiTheme="minorHAnsi" w:cstheme="minorHAnsi"/>
          <w:sz w:val="28"/>
          <w:szCs w:val="28"/>
        </w:rPr>
        <w:t>Education and Public Works</w:t>
      </w:r>
    </w:p>
    <w:p w14:paraId="464E816E" w14:textId="54374755" w:rsidR="00EE7BA2" w:rsidRPr="00BB1D33" w:rsidRDefault="009A12CD" w:rsidP="00F07586">
      <w:pPr>
        <w:spacing w:after="240" w:line="240" w:lineRule="auto"/>
        <w:rPr>
          <w:rFonts w:eastAsia="Times New Roman" w:cstheme="minorHAnsi"/>
          <w:color w:val="000000" w:themeColor="text1"/>
          <w:sz w:val="24"/>
          <w:szCs w:val="24"/>
        </w:rPr>
      </w:pPr>
      <w:r w:rsidRPr="00BB1D33">
        <w:rPr>
          <w:rFonts w:eastAsia="Times New Roman" w:cstheme="minorHAnsi"/>
          <w:color w:val="000000" w:themeColor="text1"/>
          <w:sz w:val="24"/>
          <w:szCs w:val="24"/>
        </w:rPr>
        <w:t>The full Committee met on Wednesday, February 24 and passed out several bills.</w:t>
      </w:r>
    </w:p>
    <w:p w14:paraId="59AB6CB5" w14:textId="5852D57C" w:rsidR="00F07586" w:rsidRPr="00C758FF" w:rsidRDefault="00F07586" w:rsidP="00F07586">
      <w:pPr>
        <w:spacing w:after="240" w:line="240" w:lineRule="auto"/>
        <w:rPr>
          <w:rFonts w:eastAsia="Times New Roman" w:cstheme="minorHAnsi"/>
          <w:color w:val="000000" w:themeColor="text1"/>
        </w:rPr>
      </w:pPr>
      <w:r w:rsidRPr="00C758FF">
        <w:rPr>
          <w:rFonts w:eastAsia="Times New Roman" w:cstheme="minorHAnsi"/>
          <w:color w:val="000000" w:themeColor="text1"/>
        </w:rPr>
        <w:lastRenderedPageBreak/>
        <w:t xml:space="preserve">The Committee </w:t>
      </w:r>
      <w:proofErr w:type="gramStart"/>
      <w:r w:rsidRPr="00C758FF">
        <w:rPr>
          <w:color w:val="000000" w:themeColor="text1"/>
        </w:rPr>
        <w:t>is scheduled</w:t>
      </w:r>
      <w:proofErr w:type="gramEnd"/>
      <w:r w:rsidRPr="00C758FF">
        <w:rPr>
          <w:color w:val="000000" w:themeColor="text1"/>
        </w:rPr>
        <w:t xml:space="preserve"> to report favorable </w:t>
      </w:r>
      <w:r w:rsidRPr="00C758FF">
        <w:rPr>
          <w:rFonts w:eastAsia="Times New Roman" w:cstheme="minorHAnsi"/>
          <w:b/>
          <w:color w:val="000000" w:themeColor="text1"/>
        </w:rPr>
        <w:t>H</w:t>
      </w:r>
      <w:r w:rsidR="00BB1D33">
        <w:rPr>
          <w:rFonts w:eastAsia="Times New Roman" w:cstheme="minorHAnsi"/>
          <w:b/>
          <w:color w:val="000000" w:themeColor="text1"/>
        </w:rPr>
        <w:t>.</w:t>
      </w:r>
      <w:r w:rsidRPr="00C758FF">
        <w:rPr>
          <w:rFonts w:eastAsia="Times New Roman" w:cstheme="minorHAnsi"/>
          <w:b/>
          <w:color w:val="000000" w:themeColor="text1"/>
        </w:rPr>
        <w:t xml:space="preserve"> 3208</w:t>
      </w:r>
      <w:r w:rsidRPr="00C758FF">
        <w:rPr>
          <w:rFonts w:eastAsia="Times New Roman" w:cstheme="minorHAnsi"/>
          <w:color w:val="000000" w:themeColor="text1"/>
        </w:rPr>
        <w:fldChar w:fldCharType="begin"/>
      </w:r>
      <w:r w:rsidRPr="00C758FF">
        <w:rPr>
          <w:rFonts w:cstheme="minorHAnsi"/>
          <w:color w:val="000000" w:themeColor="text1"/>
        </w:rPr>
        <w:instrText xml:space="preserve"> XE "</w:instrText>
      </w:r>
      <w:r w:rsidRPr="00C758FF">
        <w:rPr>
          <w:rFonts w:eastAsia="Times New Roman" w:cstheme="minorHAnsi"/>
          <w:color w:val="000000" w:themeColor="text1"/>
        </w:rPr>
        <w:instrText>H</w:instrText>
      </w:r>
      <w:r w:rsidR="00BB1D33">
        <w:rPr>
          <w:rFonts w:eastAsia="Times New Roman" w:cstheme="minorHAnsi"/>
          <w:color w:val="000000" w:themeColor="text1"/>
        </w:rPr>
        <w:instrText>.</w:instrText>
      </w:r>
      <w:r w:rsidRPr="00C758FF">
        <w:rPr>
          <w:rFonts w:eastAsia="Times New Roman" w:cstheme="minorHAnsi"/>
          <w:color w:val="000000" w:themeColor="text1"/>
        </w:rPr>
        <w:instrText xml:space="preserve"> 3208</w:instrText>
      </w:r>
      <w:r w:rsidRPr="00C758FF">
        <w:rPr>
          <w:rFonts w:cstheme="minorHAnsi"/>
          <w:color w:val="000000" w:themeColor="text1"/>
        </w:rPr>
        <w:instrText xml:space="preserve">" </w:instrText>
      </w:r>
      <w:r w:rsidRPr="00C758FF">
        <w:rPr>
          <w:rFonts w:eastAsia="Times New Roman" w:cstheme="minorHAnsi"/>
          <w:color w:val="000000" w:themeColor="text1"/>
        </w:rPr>
        <w:fldChar w:fldCharType="end"/>
      </w:r>
      <w:r w:rsidRPr="00C758FF">
        <w:rPr>
          <w:rFonts w:eastAsia="Times New Roman" w:cstheme="minorHAnsi"/>
          <w:color w:val="000000" w:themeColor="text1"/>
        </w:rPr>
        <w:t xml:space="preserve">. This bill would create an exception to existing law and allow a </w:t>
      </w:r>
      <w:r w:rsidRPr="00EE7BA2">
        <w:rPr>
          <w:rFonts w:eastAsia="Times New Roman" w:cstheme="minorHAnsi"/>
          <w:b/>
          <w:color w:val="000000" w:themeColor="text1"/>
        </w:rPr>
        <w:t>school bus</w:t>
      </w:r>
      <w:r w:rsidRPr="00C758FF">
        <w:rPr>
          <w:rFonts w:eastAsia="Times New Roman" w:cstheme="minorHAnsi"/>
          <w:color w:val="000000" w:themeColor="text1"/>
        </w:rPr>
        <w:fldChar w:fldCharType="begin"/>
      </w:r>
      <w:r w:rsidRPr="00C758FF">
        <w:rPr>
          <w:rFonts w:cstheme="minorHAnsi"/>
          <w:color w:val="000000" w:themeColor="text1"/>
        </w:rPr>
        <w:instrText xml:space="preserve"> XE "</w:instrText>
      </w:r>
      <w:r w:rsidRPr="00C758FF">
        <w:rPr>
          <w:rFonts w:eastAsia="Times New Roman" w:cstheme="minorHAnsi"/>
          <w:color w:val="000000" w:themeColor="text1"/>
        </w:rPr>
        <w:instrText>school buses</w:instrText>
      </w:r>
      <w:r w:rsidRPr="00C758FF">
        <w:rPr>
          <w:rFonts w:cstheme="minorHAnsi"/>
          <w:color w:val="000000" w:themeColor="text1"/>
        </w:rPr>
        <w:instrText xml:space="preserve">" </w:instrText>
      </w:r>
      <w:r w:rsidRPr="00C758FF">
        <w:rPr>
          <w:rFonts w:eastAsia="Times New Roman" w:cstheme="minorHAnsi"/>
          <w:color w:val="000000" w:themeColor="text1"/>
        </w:rPr>
        <w:fldChar w:fldCharType="end"/>
      </w:r>
      <w:r w:rsidRPr="00C758FF">
        <w:rPr>
          <w:rFonts w:eastAsia="Times New Roman" w:cstheme="minorHAnsi"/>
          <w:color w:val="000000" w:themeColor="text1"/>
        </w:rPr>
        <w:t xml:space="preserve"> </w:t>
      </w:r>
      <w:proofErr w:type="gramStart"/>
      <w:r w:rsidRPr="00EE7BA2">
        <w:rPr>
          <w:rFonts w:eastAsia="Times New Roman" w:cstheme="minorHAnsi"/>
          <w:b/>
          <w:color w:val="000000" w:themeColor="text1"/>
        </w:rPr>
        <w:t>to lawfully pass</w:t>
      </w:r>
      <w:proofErr w:type="gramEnd"/>
      <w:r w:rsidRPr="00C758FF">
        <w:rPr>
          <w:rFonts w:eastAsia="Times New Roman" w:cstheme="minorHAnsi"/>
          <w:color w:val="000000" w:themeColor="text1"/>
        </w:rPr>
        <w:t xml:space="preserve"> another school bus on a multilane highway. The bill would repeal the existing Code section governing exceptions to speed limits pertaining to school buses.</w:t>
      </w:r>
    </w:p>
    <w:p w14:paraId="20763046" w14:textId="2C3FAD3B" w:rsidR="00F07586" w:rsidRPr="00C758FF" w:rsidRDefault="00F07586" w:rsidP="00F07586">
      <w:pPr>
        <w:spacing w:after="240" w:line="240" w:lineRule="auto"/>
        <w:rPr>
          <w:rFonts w:eastAsia="Times New Roman" w:cstheme="minorHAnsi"/>
          <w:color w:val="000000" w:themeColor="text1"/>
        </w:rPr>
      </w:pPr>
      <w:r w:rsidRPr="00C758FF">
        <w:rPr>
          <w:rFonts w:eastAsia="Times New Roman" w:cstheme="minorHAnsi"/>
          <w:color w:val="000000" w:themeColor="text1"/>
        </w:rPr>
        <w:t xml:space="preserve">The </w:t>
      </w:r>
      <w:r w:rsidR="009A12CD">
        <w:rPr>
          <w:rFonts w:eastAsia="Times New Roman" w:cstheme="minorHAnsi"/>
          <w:color w:val="000000" w:themeColor="text1"/>
        </w:rPr>
        <w:t>Committee</w:t>
      </w:r>
      <w:r w:rsidRPr="00C758FF">
        <w:rPr>
          <w:rFonts w:eastAsia="Times New Roman" w:cstheme="minorHAnsi"/>
          <w:color w:val="000000" w:themeColor="text1"/>
        </w:rPr>
        <w:t xml:space="preserve"> </w:t>
      </w:r>
      <w:proofErr w:type="gramStart"/>
      <w:r w:rsidRPr="00C758FF">
        <w:rPr>
          <w:color w:val="000000" w:themeColor="text1"/>
        </w:rPr>
        <w:t>is scheduled</w:t>
      </w:r>
      <w:proofErr w:type="gramEnd"/>
      <w:r w:rsidRPr="00C758FF">
        <w:rPr>
          <w:color w:val="000000" w:themeColor="text1"/>
        </w:rPr>
        <w:t xml:space="preserve"> to report favorable, with amendment, </w:t>
      </w:r>
      <w:r w:rsidRPr="00C758FF">
        <w:rPr>
          <w:rFonts w:eastAsia="Times New Roman" w:cstheme="minorHAnsi"/>
          <w:b/>
          <w:color w:val="000000" w:themeColor="text1"/>
        </w:rPr>
        <w:t>H. 3011</w:t>
      </w:r>
      <w:r w:rsidRPr="00C758FF">
        <w:rPr>
          <w:rFonts w:eastAsia="Times New Roman" w:cstheme="minorHAnsi"/>
          <w:color w:val="000000" w:themeColor="text1"/>
        </w:rPr>
        <w:fldChar w:fldCharType="begin"/>
      </w:r>
      <w:r w:rsidRPr="00C758FF">
        <w:rPr>
          <w:rFonts w:cstheme="minorHAnsi"/>
          <w:color w:val="000000" w:themeColor="text1"/>
        </w:rPr>
        <w:instrText xml:space="preserve"> XE "</w:instrText>
      </w:r>
      <w:r w:rsidRPr="00C758FF">
        <w:rPr>
          <w:rFonts w:eastAsia="Times New Roman" w:cstheme="minorHAnsi"/>
          <w:color w:val="000000" w:themeColor="text1"/>
        </w:rPr>
        <w:instrText>H. 3011</w:instrText>
      </w:r>
      <w:r w:rsidRPr="00C758FF">
        <w:rPr>
          <w:rFonts w:cstheme="minorHAnsi"/>
          <w:color w:val="000000" w:themeColor="text1"/>
        </w:rPr>
        <w:instrText xml:space="preserve">" </w:instrText>
      </w:r>
      <w:r w:rsidRPr="00C758FF">
        <w:rPr>
          <w:rFonts w:eastAsia="Times New Roman" w:cstheme="minorHAnsi"/>
          <w:color w:val="000000" w:themeColor="text1"/>
        </w:rPr>
        <w:fldChar w:fldCharType="end"/>
      </w:r>
      <w:r w:rsidRPr="00C758FF">
        <w:rPr>
          <w:rFonts w:eastAsia="Times New Roman" w:cstheme="minorHAnsi"/>
          <w:color w:val="000000" w:themeColor="text1"/>
        </w:rPr>
        <w:t xml:space="preserve">. </w:t>
      </w:r>
      <w:proofErr w:type="gramStart"/>
      <w:r w:rsidRPr="00C758FF">
        <w:rPr>
          <w:rFonts w:eastAsia="Times New Roman" w:cstheme="minorHAnsi"/>
          <w:color w:val="000000" w:themeColor="text1"/>
        </w:rPr>
        <w:t xml:space="preserve">The bill would provide that on any controlled access roadway having two or more lanes allowing movement in the same direction, a driver may not continue to operate a motor vehicle in the furthermost </w:t>
      </w:r>
      <w:r w:rsidRPr="00EE7BA2">
        <w:rPr>
          <w:rFonts w:eastAsia="Times New Roman" w:cstheme="minorHAnsi"/>
          <w:b/>
          <w:color w:val="000000" w:themeColor="text1"/>
        </w:rPr>
        <w:t>left-hand lane</w:t>
      </w:r>
      <w:r w:rsidR="00EE7BA2">
        <w:rPr>
          <w:rFonts w:eastAsia="Times New Roman" w:cstheme="minorHAnsi"/>
          <w:color w:val="000000" w:themeColor="text1"/>
        </w:rPr>
        <w:fldChar w:fldCharType="begin"/>
      </w:r>
      <w:r w:rsidR="00EE7BA2">
        <w:instrText xml:space="preserve"> XE "</w:instrText>
      </w:r>
      <w:r w:rsidR="00EE7BA2" w:rsidRPr="00F36EC8">
        <w:rPr>
          <w:rFonts w:eastAsia="Times New Roman" w:cstheme="minorHAnsi"/>
          <w:color w:val="000000" w:themeColor="text1"/>
        </w:rPr>
        <w:instrText>left-hand lane</w:instrText>
      </w:r>
      <w:r w:rsidR="00BB1D33">
        <w:rPr>
          <w:rFonts w:eastAsia="Times New Roman" w:cstheme="minorHAnsi"/>
          <w:color w:val="000000" w:themeColor="text1"/>
        </w:rPr>
        <w:instrText>, only for passing</w:instrText>
      </w:r>
      <w:r w:rsidR="00EE7BA2">
        <w:instrText xml:space="preserve">" </w:instrText>
      </w:r>
      <w:r w:rsidR="00EE7BA2">
        <w:rPr>
          <w:rFonts w:eastAsia="Times New Roman" w:cstheme="minorHAnsi"/>
          <w:color w:val="000000" w:themeColor="text1"/>
        </w:rPr>
        <w:fldChar w:fldCharType="end"/>
      </w:r>
      <w:r w:rsidRPr="00C758FF">
        <w:rPr>
          <w:rFonts w:eastAsia="Times New Roman" w:cstheme="minorHAnsi"/>
          <w:color w:val="000000" w:themeColor="text1"/>
        </w:rPr>
        <w:t xml:space="preserve"> if the driver knows or reasonably should know that he is being overtaken in that lane from the rear by a motor vehicle traveling at a higher rate of speed.</w:t>
      </w:r>
      <w:proofErr w:type="gramEnd"/>
      <w:r w:rsidRPr="00C758FF">
        <w:rPr>
          <w:rFonts w:eastAsia="Times New Roman" w:cstheme="minorHAnsi"/>
          <w:color w:val="000000" w:themeColor="text1"/>
        </w:rPr>
        <w:t xml:space="preserve"> This does not apply to </w:t>
      </w:r>
      <w:proofErr w:type="gramStart"/>
      <w:r w:rsidRPr="00C758FF">
        <w:rPr>
          <w:rFonts w:eastAsia="Times New Roman" w:cstheme="minorHAnsi"/>
          <w:color w:val="000000" w:themeColor="text1"/>
        </w:rPr>
        <w:t>the overtaking vehicle or when a commercial motor vehicle is unable to move to the right lane safely due to other vehicles</w:t>
      </w:r>
      <w:proofErr w:type="gramEnd"/>
      <w:r w:rsidRPr="00C758FF">
        <w:rPr>
          <w:rFonts w:eastAsia="Times New Roman" w:cstheme="minorHAnsi"/>
          <w:color w:val="000000" w:themeColor="text1"/>
        </w:rPr>
        <w:t xml:space="preserve">. The </w:t>
      </w:r>
      <w:r w:rsidR="009A12CD">
        <w:rPr>
          <w:rFonts w:eastAsia="Times New Roman" w:cstheme="minorHAnsi"/>
          <w:color w:val="000000" w:themeColor="text1"/>
        </w:rPr>
        <w:t>Committee</w:t>
      </w:r>
      <w:r w:rsidRPr="00C758FF">
        <w:rPr>
          <w:rFonts w:eastAsia="Times New Roman" w:cstheme="minorHAnsi"/>
          <w:color w:val="000000" w:themeColor="text1"/>
        </w:rPr>
        <w:t xml:space="preserve"> removed the </w:t>
      </w:r>
      <w:proofErr w:type="gramStart"/>
      <w:r w:rsidRPr="00C758FF">
        <w:rPr>
          <w:rFonts w:eastAsia="Times New Roman" w:cstheme="minorHAnsi"/>
          <w:color w:val="000000" w:themeColor="text1"/>
        </w:rPr>
        <w:t>two point</w:t>
      </w:r>
      <w:proofErr w:type="gramEnd"/>
      <w:r w:rsidRPr="00C758FF">
        <w:rPr>
          <w:rFonts w:eastAsia="Times New Roman" w:cstheme="minorHAnsi"/>
          <w:color w:val="000000" w:themeColor="text1"/>
        </w:rPr>
        <w:t xml:space="preserve"> penalty and states that her for a period of 180 days after the effective date only wanting tickets may be issued for a violation.</w:t>
      </w:r>
    </w:p>
    <w:p w14:paraId="7126C312" w14:textId="77777777" w:rsidR="00F07586" w:rsidRPr="00C758FF" w:rsidRDefault="00F07586" w:rsidP="00F07586">
      <w:pPr>
        <w:spacing w:before="100" w:beforeAutospacing="1" w:after="100" w:afterAutospacing="1" w:line="240" w:lineRule="auto"/>
        <w:rPr>
          <w:rFonts w:eastAsia="Times New Roman" w:cs="Times New Roman"/>
          <w:color w:val="000000" w:themeColor="text1"/>
        </w:rPr>
      </w:pPr>
      <w:r w:rsidRPr="00C758FF">
        <w:rPr>
          <w:rFonts w:eastAsia="Times New Roman" w:cs="Times New Roman"/>
          <w:color w:val="000000" w:themeColor="text1"/>
        </w:rPr>
        <w:t xml:space="preserve">The Committee </w:t>
      </w:r>
      <w:proofErr w:type="gramStart"/>
      <w:r w:rsidRPr="00C758FF">
        <w:rPr>
          <w:color w:val="000000" w:themeColor="text1"/>
        </w:rPr>
        <w:t>is scheduled</w:t>
      </w:r>
      <w:proofErr w:type="gramEnd"/>
      <w:r w:rsidRPr="00C758FF">
        <w:rPr>
          <w:color w:val="000000" w:themeColor="text1"/>
        </w:rPr>
        <w:t xml:space="preserve"> to report favorable, with amendment, </w:t>
      </w:r>
      <w:r w:rsidRPr="00C758FF">
        <w:rPr>
          <w:rFonts w:eastAsia="Times New Roman" w:cs="Times New Roman"/>
          <w:b/>
          <w:color w:val="000000" w:themeColor="text1"/>
        </w:rPr>
        <w:t>H. 3505</w:t>
      </w:r>
      <w:r w:rsidRPr="00C758FF">
        <w:rPr>
          <w:rFonts w:eastAsia="Times New Roman" w:cs="Times New Roman"/>
          <w:color w:val="000000" w:themeColor="text1"/>
        </w:rPr>
        <w:fldChar w:fldCharType="begin"/>
      </w:r>
      <w:r w:rsidRPr="00C758FF">
        <w:rPr>
          <w:color w:val="000000" w:themeColor="text1"/>
        </w:rPr>
        <w:instrText xml:space="preserve"> XE "</w:instrText>
      </w:r>
      <w:r w:rsidRPr="00C758FF">
        <w:rPr>
          <w:rFonts w:eastAsia="Times New Roman" w:cs="Times New Roman"/>
          <w:color w:val="000000" w:themeColor="text1"/>
        </w:rPr>
        <w:instrText>H. 3505</w:instrText>
      </w:r>
      <w:r w:rsidRPr="00C758FF">
        <w:rPr>
          <w:color w:val="000000" w:themeColor="text1"/>
        </w:rPr>
        <w:instrText xml:space="preserve">" </w:instrText>
      </w:r>
      <w:r w:rsidRPr="00C758FF">
        <w:rPr>
          <w:rFonts w:eastAsia="Times New Roman" w:cs="Times New Roman"/>
          <w:color w:val="000000" w:themeColor="text1"/>
        </w:rPr>
        <w:fldChar w:fldCharType="end"/>
      </w:r>
      <w:r w:rsidRPr="00C758FF">
        <w:rPr>
          <w:rFonts w:eastAsia="Times New Roman" w:cs="Times New Roman"/>
          <w:color w:val="000000" w:themeColor="text1"/>
        </w:rPr>
        <w:t xml:space="preserve">. Currently an </w:t>
      </w:r>
      <w:r w:rsidRPr="00EE7BA2">
        <w:rPr>
          <w:rFonts w:eastAsia="Times New Roman" w:cs="Times New Roman"/>
          <w:b/>
          <w:color w:val="000000" w:themeColor="text1"/>
        </w:rPr>
        <w:t>infrastructure maintenance fee</w:t>
      </w:r>
      <w:r w:rsidRPr="00C758FF">
        <w:rPr>
          <w:rFonts w:eastAsia="Times New Roman" w:cs="Times New Roman"/>
          <w:color w:val="000000" w:themeColor="text1"/>
        </w:rPr>
        <w:fldChar w:fldCharType="begin"/>
      </w:r>
      <w:r w:rsidRPr="00C758FF">
        <w:rPr>
          <w:color w:val="000000" w:themeColor="text1"/>
        </w:rPr>
        <w:instrText xml:space="preserve"> XE "</w:instrText>
      </w:r>
      <w:r w:rsidRPr="00C758FF">
        <w:rPr>
          <w:rFonts w:eastAsia="Times New Roman" w:cs="Times New Roman"/>
          <w:color w:val="000000" w:themeColor="text1"/>
        </w:rPr>
        <w:instrText>infrastructure maintenance fee</w:instrText>
      </w:r>
      <w:r w:rsidRPr="00C758FF">
        <w:rPr>
          <w:color w:val="000000" w:themeColor="text1"/>
        </w:rPr>
        <w:instrText xml:space="preserve">" </w:instrText>
      </w:r>
      <w:r w:rsidRPr="00C758FF">
        <w:rPr>
          <w:rFonts w:eastAsia="Times New Roman" w:cs="Times New Roman"/>
          <w:color w:val="000000" w:themeColor="text1"/>
        </w:rPr>
        <w:fldChar w:fldCharType="end"/>
      </w:r>
      <w:r w:rsidRPr="00C758FF">
        <w:rPr>
          <w:rFonts w:eastAsia="Times New Roman" w:cs="Times New Roman"/>
          <w:color w:val="000000" w:themeColor="text1"/>
        </w:rPr>
        <w:t xml:space="preserve"> </w:t>
      </w:r>
      <w:proofErr w:type="gramStart"/>
      <w:r w:rsidRPr="00C758FF">
        <w:rPr>
          <w:rFonts w:eastAsia="Times New Roman" w:cs="Times New Roman"/>
          <w:color w:val="000000" w:themeColor="text1"/>
        </w:rPr>
        <w:t>is assessed</w:t>
      </w:r>
      <w:proofErr w:type="gramEnd"/>
      <w:r w:rsidRPr="00C758FF">
        <w:rPr>
          <w:rFonts w:eastAsia="Times New Roman" w:cs="Times New Roman"/>
          <w:color w:val="000000" w:themeColor="text1"/>
        </w:rPr>
        <w:t xml:space="preserve"> against a vehicle (owned or leased) upon its first registration. Among several things, this bill would provide that upon its first registration this fee also </w:t>
      </w:r>
      <w:proofErr w:type="gramStart"/>
      <w:r w:rsidRPr="00C758FF">
        <w:rPr>
          <w:rFonts w:eastAsia="Times New Roman" w:cs="Times New Roman"/>
          <w:color w:val="000000" w:themeColor="text1"/>
        </w:rPr>
        <w:t>applies</w:t>
      </w:r>
      <w:proofErr w:type="gramEnd"/>
      <w:r w:rsidRPr="00C758FF">
        <w:rPr>
          <w:rFonts w:eastAsia="Times New Roman" w:cs="Times New Roman"/>
          <w:color w:val="000000" w:themeColor="text1"/>
        </w:rPr>
        <w:t xml:space="preserve"> to the first titling of a vehicle. This is done by inserting the word “titling” </w:t>
      </w:r>
      <w:proofErr w:type="gramStart"/>
      <w:r w:rsidRPr="00C758FF">
        <w:rPr>
          <w:rFonts w:eastAsia="Times New Roman" w:cs="Times New Roman"/>
          <w:color w:val="000000" w:themeColor="text1"/>
        </w:rPr>
        <w:t>and also</w:t>
      </w:r>
      <w:proofErr w:type="gramEnd"/>
      <w:r w:rsidRPr="00C758FF">
        <w:rPr>
          <w:rFonts w:eastAsia="Times New Roman" w:cs="Times New Roman"/>
          <w:color w:val="000000" w:themeColor="text1"/>
        </w:rPr>
        <w:t xml:space="preserve"> applies to “lessors.” (</w:t>
      </w:r>
      <w:proofErr w:type="gramStart"/>
      <w:r w:rsidRPr="00C758FF">
        <w:rPr>
          <w:rFonts w:eastAsia="Times New Roman" w:cs="Times New Roman"/>
          <w:color w:val="000000" w:themeColor="text1"/>
        </w:rPr>
        <w:t>but</w:t>
      </w:r>
      <w:proofErr w:type="gramEnd"/>
      <w:r w:rsidRPr="00C758FF">
        <w:rPr>
          <w:rFonts w:eastAsia="Times New Roman" w:cs="Times New Roman"/>
          <w:color w:val="000000" w:themeColor="text1"/>
        </w:rPr>
        <w:t xml:space="preserve"> only once). This does not apply to an insurer </w:t>
      </w:r>
      <w:proofErr w:type="gramStart"/>
      <w:r w:rsidRPr="00C758FF">
        <w:rPr>
          <w:rFonts w:eastAsia="Times New Roman" w:cs="Times New Roman"/>
          <w:color w:val="000000" w:themeColor="text1"/>
        </w:rPr>
        <w:t>for the purpose of</w:t>
      </w:r>
      <w:proofErr w:type="gramEnd"/>
      <w:r w:rsidRPr="00C758FF">
        <w:rPr>
          <w:rFonts w:eastAsia="Times New Roman" w:cs="Times New Roman"/>
          <w:color w:val="000000" w:themeColor="text1"/>
        </w:rPr>
        <w:t xml:space="preserve"> applying for a salvage title.</w:t>
      </w:r>
    </w:p>
    <w:p w14:paraId="77167AFA" w14:textId="77777777" w:rsidR="00F07586" w:rsidRPr="00C758FF" w:rsidRDefault="00F07586" w:rsidP="00F07586">
      <w:pPr>
        <w:spacing w:before="100" w:beforeAutospacing="1" w:after="100" w:afterAutospacing="1" w:line="240" w:lineRule="auto"/>
        <w:rPr>
          <w:rFonts w:eastAsia="Times New Roman" w:cs="Times New Roman"/>
          <w:color w:val="000000" w:themeColor="text1"/>
        </w:rPr>
      </w:pPr>
      <w:r w:rsidRPr="00C758FF">
        <w:rPr>
          <w:rFonts w:eastAsia="Times New Roman" w:cs="Times New Roman"/>
          <w:color w:val="000000" w:themeColor="text1"/>
        </w:rPr>
        <w:t xml:space="preserve">The Committee </w:t>
      </w:r>
      <w:proofErr w:type="gramStart"/>
      <w:r w:rsidRPr="00C758FF">
        <w:rPr>
          <w:color w:val="000000" w:themeColor="text1"/>
        </w:rPr>
        <w:t>is scheduled</w:t>
      </w:r>
      <w:proofErr w:type="gramEnd"/>
      <w:r w:rsidRPr="00C758FF">
        <w:rPr>
          <w:color w:val="000000" w:themeColor="text1"/>
        </w:rPr>
        <w:t xml:space="preserve"> to report favorable </w:t>
      </w:r>
      <w:r w:rsidRPr="00EE7BA2">
        <w:rPr>
          <w:rFonts w:eastAsia="Times New Roman" w:cs="Times New Roman"/>
          <w:b/>
          <w:color w:val="000000" w:themeColor="text1"/>
        </w:rPr>
        <w:t>S. 242</w:t>
      </w:r>
      <w:r w:rsidRPr="00C758FF">
        <w:rPr>
          <w:rFonts w:eastAsia="Times New Roman" w:cs="Times New Roman"/>
          <w:color w:val="000000" w:themeColor="text1"/>
        </w:rPr>
        <w:fldChar w:fldCharType="begin"/>
      </w:r>
      <w:r w:rsidRPr="00C758FF">
        <w:rPr>
          <w:color w:val="000000" w:themeColor="text1"/>
        </w:rPr>
        <w:instrText xml:space="preserve"> XE "</w:instrText>
      </w:r>
      <w:r w:rsidRPr="00C758FF">
        <w:rPr>
          <w:rFonts w:eastAsia="Times New Roman" w:cs="Times New Roman"/>
          <w:color w:val="000000" w:themeColor="text1"/>
        </w:rPr>
        <w:instrText>S. 242</w:instrText>
      </w:r>
      <w:r w:rsidRPr="00C758FF">
        <w:rPr>
          <w:color w:val="000000" w:themeColor="text1"/>
        </w:rPr>
        <w:instrText xml:space="preserve">" </w:instrText>
      </w:r>
      <w:r w:rsidRPr="00C758FF">
        <w:rPr>
          <w:rFonts w:eastAsia="Times New Roman" w:cs="Times New Roman"/>
          <w:color w:val="000000" w:themeColor="text1"/>
        </w:rPr>
        <w:fldChar w:fldCharType="end"/>
      </w:r>
      <w:r w:rsidRPr="00C758FF">
        <w:rPr>
          <w:rFonts w:eastAsia="Times New Roman" w:cs="Times New Roman"/>
          <w:color w:val="000000" w:themeColor="text1"/>
        </w:rPr>
        <w:t xml:space="preserve">. This bill would provide that the DMV </w:t>
      </w:r>
      <w:proofErr w:type="gramStart"/>
      <w:r w:rsidRPr="00C758FF">
        <w:rPr>
          <w:rFonts w:eastAsia="Times New Roman" w:cs="Times New Roman"/>
          <w:color w:val="000000" w:themeColor="text1"/>
        </w:rPr>
        <w:t>may</w:t>
      </w:r>
      <w:proofErr w:type="gramEnd"/>
      <w:r w:rsidRPr="00C758FF">
        <w:rPr>
          <w:rFonts w:eastAsia="Times New Roman" w:cs="Times New Roman"/>
          <w:color w:val="000000" w:themeColor="text1"/>
        </w:rPr>
        <w:t xml:space="preserve"> issue </w:t>
      </w:r>
      <w:r w:rsidRPr="00C758FF">
        <w:rPr>
          <w:rFonts w:eastAsia="Times New Roman" w:cs="Times New Roman"/>
          <w:b/>
          <w:bCs/>
          <w:color w:val="000000" w:themeColor="text1"/>
        </w:rPr>
        <w:t xml:space="preserve">"Drivers for a Cure" special license plates. </w:t>
      </w:r>
      <w:r w:rsidRPr="00C758FF">
        <w:rPr>
          <w:color w:val="000000" w:themeColor="text1"/>
        </w:rPr>
        <w:t xml:space="preserve">Any portion of the thirty-dollar fee in excess of the costs of production and distribution of the license plates </w:t>
      </w:r>
      <w:proofErr w:type="gramStart"/>
      <w:r w:rsidRPr="00C758FF">
        <w:rPr>
          <w:color w:val="000000" w:themeColor="text1"/>
        </w:rPr>
        <w:t>must be distributed</w:t>
      </w:r>
      <w:proofErr w:type="gramEnd"/>
      <w:r w:rsidRPr="00C758FF">
        <w:rPr>
          <w:color w:val="000000" w:themeColor="text1"/>
        </w:rPr>
        <w:t xml:space="preserve"> evenly between the Medical University of South Carolina Hollings Cancer Center and the Duke Cancer Institute.</w:t>
      </w:r>
    </w:p>
    <w:p w14:paraId="3478C953" w14:textId="77777777" w:rsidR="00F07586" w:rsidRPr="00C758FF" w:rsidRDefault="00F07586" w:rsidP="00F07586">
      <w:pPr>
        <w:spacing w:after="120" w:line="240" w:lineRule="auto"/>
        <w:rPr>
          <w:rFonts w:eastAsia="Times New Roman" w:cstheme="minorHAnsi"/>
          <w:color w:val="000000" w:themeColor="text1"/>
        </w:rPr>
      </w:pPr>
      <w:r w:rsidRPr="00C758FF">
        <w:rPr>
          <w:rFonts w:eastAsia="Times New Roman" w:cstheme="minorHAnsi"/>
          <w:color w:val="000000" w:themeColor="text1"/>
        </w:rPr>
        <w:t xml:space="preserve">The Committee </w:t>
      </w:r>
      <w:proofErr w:type="gramStart"/>
      <w:r w:rsidRPr="00C758FF">
        <w:rPr>
          <w:color w:val="000000" w:themeColor="text1"/>
        </w:rPr>
        <w:t>is scheduled</w:t>
      </w:r>
      <w:proofErr w:type="gramEnd"/>
      <w:r w:rsidRPr="00C758FF">
        <w:rPr>
          <w:color w:val="000000" w:themeColor="text1"/>
        </w:rPr>
        <w:t xml:space="preserve"> to report favorable, with amendment, </w:t>
      </w:r>
      <w:r w:rsidRPr="00C758FF">
        <w:rPr>
          <w:rFonts w:eastAsia="Times New Roman" w:cstheme="minorHAnsi"/>
          <w:b/>
          <w:color w:val="000000" w:themeColor="text1"/>
        </w:rPr>
        <w:t>H. 3101</w:t>
      </w:r>
      <w:r w:rsidRPr="00C758FF">
        <w:rPr>
          <w:rFonts w:eastAsia="Times New Roman" w:cstheme="minorHAnsi"/>
          <w:color w:val="000000" w:themeColor="text1"/>
        </w:rPr>
        <w:fldChar w:fldCharType="begin"/>
      </w:r>
      <w:r w:rsidRPr="00C758FF">
        <w:rPr>
          <w:color w:val="000000" w:themeColor="text1"/>
        </w:rPr>
        <w:instrText xml:space="preserve"> XE "</w:instrText>
      </w:r>
      <w:r w:rsidRPr="00C758FF">
        <w:rPr>
          <w:rFonts w:eastAsia="Times New Roman" w:cstheme="minorHAnsi"/>
          <w:color w:val="000000" w:themeColor="text1"/>
        </w:rPr>
        <w:instrText>H. 3101</w:instrText>
      </w:r>
      <w:r w:rsidRPr="00C758FF">
        <w:rPr>
          <w:color w:val="000000" w:themeColor="text1"/>
        </w:rPr>
        <w:instrText xml:space="preserve">" </w:instrText>
      </w:r>
      <w:r w:rsidRPr="00C758FF">
        <w:rPr>
          <w:rFonts w:eastAsia="Times New Roman" w:cstheme="minorHAnsi"/>
          <w:color w:val="000000" w:themeColor="text1"/>
        </w:rPr>
        <w:fldChar w:fldCharType="end"/>
      </w:r>
      <w:r w:rsidRPr="00C758FF">
        <w:rPr>
          <w:rFonts w:eastAsia="Times New Roman" w:cstheme="minorHAnsi"/>
          <w:color w:val="000000" w:themeColor="text1"/>
        </w:rPr>
        <w:t xml:space="preserve">. This bill would create Title 40 </w:t>
      </w:r>
      <w:r w:rsidRPr="00C758FF">
        <w:rPr>
          <w:color w:val="000000" w:themeColor="text1"/>
        </w:rPr>
        <w:t>Disposition of Motor Vehicles by a Salvage Pool Operator Subject to an Insurance Claim or Charity Donation.</w:t>
      </w:r>
      <w:r w:rsidRPr="00C758FF">
        <w:rPr>
          <w:rFonts w:eastAsia="Times New Roman" w:cstheme="minorHAnsi"/>
          <w:color w:val="000000" w:themeColor="text1"/>
        </w:rPr>
        <w:t xml:space="preserve"> </w:t>
      </w:r>
      <w:proofErr w:type="gramStart"/>
      <w:r w:rsidRPr="00C758FF">
        <w:rPr>
          <w:rFonts w:eastAsia="Times New Roman" w:cstheme="minorHAnsi"/>
          <w:color w:val="000000" w:themeColor="text1"/>
        </w:rPr>
        <w:t xml:space="preserve">The bill would provide for the </w:t>
      </w:r>
      <w:r w:rsidRPr="00BB1D33">
        <w:rPr>
          <w:rFonts w:eastAsia="Times New Roman" w:cstheme="minorHAnsi"/>
          <w:b/>
          <w:color w:val="000000" w:themeColor="text1"/>
        </w:rPr>
        <w:t>disposition of a motor vehicle</w:t>
      </w:r>
      <w:r w:rsidRPr="00C758FF">
        <w:rPr>
          <w:rFonts w:eastAsia="Times New Roman" w:cstheme="minorHAnsi"/>
          <w:color w:val="000000" w:themeColor="text1"/>
        </w:rPr>
        <w:fldChar w:fldCharType="begin"/>
      </w:r>
      <w:r w:rsidRPr="00C758FF">
        <w:rPr>
          <w:color w:val="000000" w:themeColor="text1"/>
        </w:rPr>
        <w:instrText xml:space="preserve"> XE "</w:instrText>
      </w:r>
      <w:r w:rsidRPr="00C758FF">
        <w:rPr>
          <w:rFonts w:eastAsia="Times New Roman" w:cstheme="minorHAnsi"/>
          <w:color w:val="000000" w:themeColor="text1"/>
        </w:rPr>
        <w:instrText>motor vehicles:</w:instrText>
      </w:r>
      <w:r w:rsidRPr="00C758FF">
        <w:rPr>
          <w:color w:val="000000" w:themeColor="text1"/>
        </w:rPr>
        <w:instrText xml:space="preserve">re salvage pool operators and brands" </w:instrText>
      </w:r>
      <w:r w:rsidRPr="00C758FF">
        <w:rPr>
          <w:rFonts w:eastAsia="Times New Roman" w:cstheme="minorHAnsi"/>
          <w:color w:val="000000" w:themeColor="text1"/>
        </w:rPr>
        <w:fldChar w:fldCharType="end"/>
      </w:r>
      <w:r w:rsidRPr="00C758FF">
        <w:rPr>
          <w:rFonts w:eastAsia="Times New Roman" w:cstheme="minorHAnsi"/>
          <w:color w:val="000000" w:themeColor="text1"/>
        </w:rPr>
        <w:t xml:space="preserve"> in the possession of a salvage pool operator (who, upon the request of an insurance company or charity takes possession of a motor vehicle that is the subject of an insurance claim or a charity donation and subsequent insurance coverage is denied or the charity does not take ownership of the motor vehicle).</w:t>
      </w:r>
      <w:proofErr w:type="gramEnd"/>
      <w:r w:rsidRPr="00C758FF">
        <w:rPr>
          <w:rFonts w:eastAsia="Times New Roman" w:cstheme="minorHAnsi"/>
          <w:color w:val="000000" w:themeColor="text1"/>
        </w:rPr>
        <w:t xml:space="preserve"> This bill would change the current process involving Magistrate court to where the salvage pool operator would follow notice procedures with the SC DMV reviewing the documentation and ultimately transferring the vehicle title. Changes to the original bill include limits on costs and fees by the salvage operator, especially within the first 30 days.</w:t>
      </w:r>
    </w:p>
    <w:p w14:paraId="18D03C69" w14:textId="564D8D41" w:rsidR="00F07586" w:rsidRPr="00C758FF" w:rsidRDefault="00F07586" w:rsidP="00F07586">
      <w:pPr>
        <w:spacing w:after="240" w:line="240" w:lineRule="auto"/>
        <w:rPr>
          <w:rFonts w:eastAsia="Times New Roman" w:cstheme="minorHAnsi"/>
          <w:color w:val="000000" w:themeColor="text1"/>
        </w:rPr>
      </w:pPr>
      <w:r w:rsidRPr="00C758FF">
        <w:rPr>
          <w:rFonts w:eastAsia="Times New Roman" w:cstheme="minorHAnsi"/>
          <w:color w:val="000000" w:themeColor="text1"/>
        </w:rPr>
        <w:t xml:space="preserve">In section 2, this bill would prevent dealers and individuals from removing salvage branding from car titles. The bill creates a series of “brands” that identify the vehicle’s </w:t>
      </w:r>
      <w:r w:rsidR="00884599">
        <w:rPr>
          <w:rFonts w:eastAsia="Times New Roman" w:cstheme="minorHAnsi"/>
          <w:color w:val="000000" w:themeColor="text1"/>
        </w:rPr>
        <w:t xml:space="preserve">condition and </w:t>
      </w:r>
      <w:r w:rsidRPr="00C758FF">
        <w:rPr>
          <w:rFonts w:eastAsia="Times New Roman" w:cstheme="minorHAnsi"/>
          <w:color w:val="000000" w:themeColor="text1"/>
        </w:rPr>
        <w:t>history. Among them are “salvage,” “salvage rebuilt,” “salvage flood,” “salvage flood rebuilt,” “salvage fire,” “salvage fire rebuilt,” “junk,” and “off-road use only.”</w:t>
      </w:r>
    </w:p>
    <w:p w14:paraId="07AA5806" w14:textId="25609267" w:rsidR="00F07586" w:rsidRPr="00C758FF" w:rsidRDefault="00F07586" w:rsidP="00F07586">
      <w:pPr>
        <w:spacing w:after="60" w:line="240" w:lineRule="auto"/>
        <w:rPr>
          <w:rFonts w:eastAsia="Times New Roman" w:cs="Times New Roman"/>
          <w:color w:val="000000" w:themeColor="text1"/>
        </w:rPr>
      </w:pPr>
      <w:r w:rsidRPr="00C758FF">
        <w:rPr>
          <w:color w:val="000000" w:themeColor="text1"/>
        </w:rPr>
        <w:t xml:space="preserve">The Committee </w:t>
      </w:r>
      <w:proofErr w:type="gramStart"/>
      <w:r w:rsidRPr="00C758FF">
        <w:rPr>
          <w:color w:val="000000" w:themeColor="text1"/>
        </w:rPr>
        <w:t>is scheduled</w:t>
      </w:r>
      <w:proofErr w:type="gramEnd"/>
      <w:r w:rsidRPr="00C758FF">
        <w:rPr>
          <w:color w:val="000000" w:themeColor="text1"/>
        </w:rPr>
        <w:t xml:space="preserve"> to report favorable </w:t>
      </w:r>
      <w:r w:rsidRPr="00EE7BA2">
        <w:rPr>
          <w:rFonts w:cstheme="minorHAnsi"/>
          <w:b/>
          <w:color w:val="000000" w:themeColor="text1"/>
        </w:rPr>
        <w:t>H. 3805</w:t>
      </w:r>
      <w:r w:rsidRPr="00C758FF">
        <w:rPr>
          <w:rFonts w:cstheme="minorHAnsi"/>
          <w:color w:val="000000" w:themeColor="text1"/>
        </w:rPr>
        <w:fldChar w:fldCharType="begin"/>
      </w:r>
      <w:r w:rsidRPr="00C758FF">
        <w:rPr>
          <w:rFonts w:cstheme="minorHAnsi"/>
          <w:color w:val="000000" w:themeColor="text1"/>
        </w:rPr>
        <w:instrText xml:space="preserve"> XE "H. 3805" </w:instrText>
      </w:r>
      <w:r w:rsidRPr="00C758FF">
        <w:rPr>
          <w:rFonts w:cstheme="minorHAnsi"/>
          <w:color w:val="000000" w:themeColor="text1"/>
        </w:rPr>
        <w:fldChar w:fldCharType="end"/>
      </w:r>
      <w:r w:rsidRPr="00C758FF">
        <w:rPr>
          <w:color w:val="000000" w:themeColor="text1"/>
        </w:rPr>
        <w:t xml:space="preserve">. </w:t>
      </w:r>
      <w:r w:rsidRPr="00C758FF">
        <w:rPr>
          <w:rFonts w:eastAsia="Times New Roman" w:cs="Times New Roman"/>
          <w:color w:val="000000" w:themeColor="text1"/>
        </w:rPr>
        <w:t xml:space="preserve">This legislation would standardize </w:t>
      </w:r>
      <w:r w:rsidR="00884599">
        <w:rPr>
          <w:rFonts w:eastAsia="Times New Roman" w:cs="Times New Roman"/>
          <w:color w:val="000000" w:themeColor="text1"/>
        </w:rPr>
        <w:t>plates</w:t>
      </w:r>
      <w:r w:rsidRPr="00C758FF">
        <w:rPr>
          <w:rFonts w:eastAsia="Times New Roman" w:cs="Times New Roman"/>
          <w:color w:val="000000" w:themeColor="text1"/>
        </w:rPr>
        <w:t xml:space="preserve"> by creating Article 147 </w:t>
      </w:r>
      <w:r w:rsidRPr="00EE7BA2">
        <w:rPr>
          <w:rFonts w:eastAsia="Times New Roman" w:cs="Times New Roman"/>
          <w:b/>
          <w:color w:val="000000" w:themeColor="text1"/>
        </w:rPr>
        <w:t>Military Special License Plates</w:t>
      </w:r>
      <w:r w:rsidRPr="00C758FF">
        <w:rPr>
          <w:rFonts w:eastAsia="Times New Roman" w:cs="Times New Roman"/>
          <w:color w:val="000000" w:themeColor="text1"/>
        </w:rPr>
        <w:fldChar w:fldCharType="begin"/>
      </w:r>
      <w:r w:rsidRPr="00C758FF">
        <w:rPr>
          <w:color w:val="000000" w:themeColor="text1"/>
        </w:rPr>
        <w:instrText xml:space="preserve"> XE "</w:instrText>
      </w:r>
      <w:r w:rsidRPr="00C758FF">
        <w:rPr>
          <w:rFonts w:eastAsia="Times New Roman" w:cs="Times New Roman"/>
          <w:color w:val="000000" w:themeColor="text1"/>
        </w:rPr>
        <w:instrText>military special license plates</w:instrText>
      </w:r>
      <w:r w:rsidRPr="00C758FF">
        <w:rPr>
          <w:color w:val="000000" w:themeColor="text1"/>
        </w:rPr>
        <w:instrText xml:space="preserve">" </w:instrText>
      </w:r>
      <w:r w:rsidRPr="00C758FF">
        <w:rPr>
          <w:rFonts w:eastAsia="Times New Roman" w:cs="Times New Roman"/>
          <w:color w:val="000000" w:themeColor="text1"/>
        </w:rPr>
        <w:fldChar w:fldCharType="end"/>
      </w:r>
      <w:r w:rsidR="00884599">
        <w:rPr>
          <w:rFonts w:eastAsia="Times New Roman" w:cs="Times New Roman"/>
          <w:color w:val="000000" w:themeColor="text1"/>
        </w:rPr>
        <w:t xml:space="preserve">. </w:t>
      </w:r>
      <w:r w:rsidRPr="00C758FF">
        <w:rPr>
          <w:rFonts w:cstheme="minorHAnsi"/>
          <w:color w:val="000000" w:themeColor="text1"/>
        </w:rPr>
        <w:t xml:space="preserve">This bill would provide that the DMV </w:t>
      </w:r>
      <w:proofErr w:type="gramStart"/>
      <w:r w:rsidRPr="00C758FF">
        <w:rPr>
          <w:rFonts w:cstheme="minorHAnsi"/>
          <w:color w:val="000000" w:themeColor="text1"/>
        </w:rPr>
        <w:t>may</w:t>
      </w:r>
      <w:proofErr w:type="gramEnd"/>
      <w:r w:rsidRPr="00C758FF">
        <w:rPr>
          <w:rFonts w:cstheme="minorHAnsi"/>
          <w:color w:val="000000" w:themeColor="text1"/>
        </w:rPr>
        <w:t xml:space="preserve"> issue and regulate various military special license plates and repeal various articles. The following categories and lists are reflective of the bill </w:t>
      </w:r>
      <w:r w:rsidR="00884599">
        <w:rPr>
          <w:rFonts w:cstheme="minorHAnsi"/>
          <w:color w:val="000000" w:themeColor="text1"/>
        </w:rPr>
        <w:t>(</w:t>
      </w:r>
      <w:r w:rsidRPr="00C758FF">
        <w:rPr>
          <w:rFonts w:cstheme="minorHAnsi"/>
          <w:color w:val="000000" w:themeColor="text1"/>
        </w:rPr>
        <w:t xml:space="preserve">which </w:t>
      </w:r>
      <w:r w:rsidR="00884599">
        <w:rPr>
          <w:rFonts w:cstheme="minorHAnsi"/>
          <w:color w:val="000000" w:themeColor="text1"/>
        </w:rPr>
        <w:t xml:space="preserve">should </w:t>
      </w:r>
      <w:r w:rsidRPr="00C758FF">
        <w:rPr>
          <w:rFonts w:cstheme="minorHAnsi"/>
          <w:color w:val="000000" w:themeColor="text1"/>
        </w:rPr>
        <w:t>bear</w:t>
      </w:r>
      <w:r w:rsidR="00EB606A">
        <w:rPr>
          <w:rFonts w:cstheme="minorHAnsi"/>
          <w:color w:val="000000" w:themeColor="text1"/>
        </w:rPr>
        <w:t xml:space="preserve"> reading for confirmation</w:t>
      </w:r>
      <w:r w:rsidR="00884599">
        <w:rPr>
          <w:rFonts w:cstheme="minorHAnsi"/>
          <w:color w:val="000000" w:themeColor="text1"/>
        </w:rPr>
        <w:t>)</w:t>
      </w:r>
      <w:r w:rsidRPr="00C758FF">
        <w:rPr>
          <w:rFonts w:cstheme="minorHAnsi"/>
          <w:color w:val="000000" w:themeColor="text1"/>
        </w:rPr>
        <w:t>.</w:t>
      </w:r>
    </w:p>
    <w:p w14:paraId="2CFF836C" w14:textId="77777777" w:rsidR="00F07586" w:rsidRPr="00884599" w:rsidRDefault="00F07586" w:rsidP="00EE7BA2">
      <w:pPr>
        <w:keepNext/>
        <w:spacing w:before="60" w:after="0" w:line="240" w:lineRule="auto"/>
        <w:rPr>
          <w:color w:val="000000"/>
          <w:u w:val="single"/>
        </w:rPr>
      </w:pPr>
      <w:r w:rsidRPr="00884599">
        <w:rPr>
          <w:color w:val="000000"/>
          <w:u w:val="single"/>
        </w:rPr>
        <w:t>Valorous Awards:</w:t>
      </w:r>
    </w:p>
    <w:p w14:paraId="61618446" w14:textId="77777777" w:rsidR="00F07586" w:rsidRPr="00826A95" w:rsidRDefault="00F07586" w:rsidP="00F07586">
      <w:pPr>
        <w:keepNext/>
        <w:spacing w:after="0" w:line="240" w:lineRule="auto"/>
        <w:rPr>
          <w:rFonts w:eastAsia="Times New Roman" w:cs="Times New Roman"/>
          <w:color w:val="000000"/>
        </w:rPr>
      </w:pPr>
      <w:r w:rsidRPr="00826A95">
        <w:rPr>
          <w:rFonts w:eastAsia="Times New Roman" w:cs="Times New Roman"/>
          <w:color w:val="000000"/>
        </w:rPr>
        <w:t>Medal of Honor- Army</w:t>
      </w:r>
    </w:p>
    <w:p w14:paraId="751C5A8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Medal of Honor- Navy</w:t>
      </w:r>
    </w:p>
    <w:p w14:paraId="5BCACD5B"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Medal of Honor- Air Force</w:t>
      </w:r>
    </w:p>
    <w:p w14:paraId="0E34F8E6"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lastRenderedPageBreak/>
        <w:t>Distinguished Service Cross- Army</w:t>
      </w:r>
    </w:p>
    <w:p w14:paraId="213D450E"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Cross- Navy</w:t>
      </w:r>
    </w:p>
    <w:p w14:paraId="468EF816"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Cross- Air Force</w:t>
      </w:r>
    </w:p>
    <w:p w14:paraId="75D04133"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South Carolina Medal of Valor</w:t>
      </w:r>
    </w:p>
    <w:p w14:paraId="5162403B"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Silver Star</w:t>
      </w:r>
    </w:p>
    <w:p w14:paraId="4146F744"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Bronze Star (with valor)</w:t>
      </w:r>
    </w:p>
    <w:p w14:paraId="5A88D1C1"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Soldier's Medal</w:t>
      </w:r>
    </w:p>
    <w:p w14:paraId="4DE3C216" w14:textId="77777777" w:rsidR="00F07586" w:rsidRPr="00884599" w:rsidRDefault="00F07586" w:rsidP="00EE7BA2">
      <w:pPr>
        <w:spacing w:before="60" w:after="0" w:line="240" w:lineRule="auto"/>
        <w:rPr>
          <w:rFonts w:eastAsia="Times New Roman" w:cs="Times New Roman"/>
          <w:color w:val="000000"/>
          <w:u w:val="single"/>
        </w:rPr>
      </w:pPr>
      <w:r w:rsidRPr="00884599">
        <w:rPr>
          <w:rFonts w:eastAsia="Times New Roman" w:cs="Times New Roman"/>
          <w:color w:val="000000"/>
          <w:u w:val="single"/>
        </w:rPr>
        <w:t>Distinguished Service Awards:</w:t>
      </w:r>
    </w:p>
    <w:p w14:paraId="3599B231"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Medal- Army</w:t>
      </w:r>
    </w:p>
    <w:p w14:paraId="6455C05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Medal- Navy</w:t>
      </w:r>
    </w:p>
    <w:p w14:paraId="48C1A353"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Medal- Air Force</w:t>
      </w:r>
    </w:p>
    <w:p w14:paraId="47A38470"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Medal- Marine Corps</w:t>
      </w:r>
    </w:p>
    <w:p w14:paraId="671C9BFF"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Service Medal- Coast Guard</w:t>
      </w:r>
    </w:p>
    <w:p w14:paraId="4F996146"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Distinguished Flying Cross</w:t>
      </w:r>
    </w:p>
    <w:p w14:paraId="4A3599E3"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Legion of Merit</w:t>
      </w:r>
    </w:p>
    <w:p w14:paraId="055D830B"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Palmetto Cross</w:t>
      </w:r>
    </w:p>
    <w:p w14:paraId="6F78EDD9" w14:textId="77777777" w:rsidR="00F07586" w:rsidRPr="00884599" w:rsidRDefault="00F07586" w:rsidP="00EE7BA2">
      <w:pPr>
        <w:spacing w:before="60" w:after="0" w:line="240" w:lineRule="auto"/>
        <w:rPr>
          <w:rFonts w:eastAsia="Times New Roman" w:cs="Times New Roman"/>
          <w:color w:val="000000"/>
          <w:u w:val="single"/>
        </w:rPr>
      </w:pPr>
      <w:r w:rsidRPr="00884599">
        <w:rPr>
          <w:rFonts w:eastAsia="Times New Roman" w:cs="Times New Roman"/>
          <w:color w:val="000000"/>
          <w:u w:val="single"/>
        </w:rPr>
        <w:t>Exemplary Service Awards:</w:t>
      </w:r>
    </w:p>
    <w:p w14:paraId="0D498829"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Gold Star Family</w:t>
      </w:r>
    </w:p>
    <w:p w14:paraId="58F936C7"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Gold Star Family Prisoner of War</w:t>
      </w:r>
    </w:p>
    <w:p w14:paraId="6BB75EBC"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Purple Heart:</w:t>
      </w:r>
    </w:p>
    <w:p w14:paraId="74BA4875"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Purple Heart Wheelchair</w:t>
      </w:r>
    </w:p>
    <w:p w14:paraId="297A9B94" w14:textId="77777777" w:rsidR="00F07586" w:rsidRPr="00884599" w:rsidRDefault="00F07586" w:rsidP="00EE7BA2">
      <w:pPr>
        <w:keepNext/>
        <w:spacing w:before="60" w:after="0" w:line="240" w:lineRule="auto"/>
        <w:rPr>
          <w:rFonts w:cstheme="minorHAnsi"/>
          <w:color w:val="7030A0"/>
          <w:u w:val="single"/>
        </w:rPr>
      </w:pPr>
      <w:r w:rsidRPr="00884599">
        <w:rPr>
          <w:color w:val="000000"/>
          <w:u w:val="single"/>
        </w:rPr>
        <w:t>The following Military Campaigns:</w:t>
      </w:r>
    </w:p>
    <w:p w14:paraId="5FAF45F8"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World War II Veteran</w:t>
      </w:r>
    </w:p>
    <w:p w14:paraId="621C26B0"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Pearl Harbor Survivor</w:t>
      </w:r>
    </w:p>
    <w:p w14:paraId="6D0527D8"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Normandy Invasion Survivor</w:t>
      </w:r>
    </w:p>
    <w:p w14:paraId="79D6779C"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Korean War</w:t>
      </w:r>
    </w:p>
    <w:p w14:paraId="33B79C7A"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Vietnam War</w:t>
      </w:r>
    </w:p>
    <w:p w14:paraId="25FAB117"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Operation Desert Shield/Desert Storm</w:t>
      </w:r>
    </w:p>
    <w:p w14:paraId="1D687EBF"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Operation Iraqi Freedom</w:t>
      </w:r>
    </w:p>
    <w:p w14:paraId="4CD3327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Operation E</w:t>
      </w:r>
      <w:r>
        <w:rPr>
          <w:rFonts w:eastAsia="Times New Roman" w:cs="Times New Roman"/>
          <w:color w:val="000000"/>
        </w:rPr>
        <w:t>nduring Freedom</w:t>
      </w:r>
    </w:p>
    <w:p w14:paraId="5D44BBBA" w14:textId="35BC4D96" w:rsidR="00F07586" w:rsidRPr="00884599" w:rsidRDefault="00F07586" w:rsidP="00EE7BA2">
      <w:pPr>
        <w:spacing w:before="60" w:after="0" w:line="240" w:lineRule="auto"/>
        <w:rPr>
          <w:rFonts w:eastAsia="Times New Roman" w:cs="Times New Roman"/>
          <w:color w:val="000000"/>
          <w:u w:val="single"/>
        </w:rPr>
      </w:pPr>
      <w:r w:rsidRPr="00884599">
        <w:rPr>
          <w:rFonts w:eastAsia="Times New Roman" w:cs="Times New Roman"/>
          <w:color w:val="000000"/>
          <w:u w:val="single"/>
        </w:rPr>
        <w:t>Meritorious Service Awards:</w:t>
      </w:r>
    </w:p>
    <w:p w14:paraId="30E2B200"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Air Medal</w:t>
      </w:r>
    </w:p>
    <w:p w14:paraId="03D38544"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Bronze Star (service).</w:t>
      </w:r>
    </w:p>
    <w:p w14:paraId="64AC3E51" w14:textId="77777777" w:rsidR="00F07586" w:rsidRPr="00884599" w:rsidRDefault="00F07586" w:rsidP="00EE7BA2">
      <w:pPr>
        <w:spacing w:before="120" w:after="0" w:line="240" w:lineRule="auto"/>
        <w:rPr>
          <w:rFonts w:eastAsia="Times New Roman" w:cs="Times New Roman"/>
          <w:color w:val="000000"/>
          <w:u w:val="single"/>
        </w:rPr>
      </w:pPr>
      <w:r w:rsidRPr="00884599">
        <w:rPr>
          <w:rFonts w:eastAsia="Times New Roman" w:cs="Times New Roman"/>
          <w:color w:val="000000"/>
          <w:u w:val="single"/>
        </w:rPr>
        <w:t>Reflective Of Military Service:</w:t>
      </w:r>
    </w:p>
    <w:p w14:paraId="3EDFA79B" w14:textId="77777777" w:rsidR="00F07586" w:rsidRPr="00826A95" w:rsidRDefault="00F07586" w:rsidP="00F07586">
      <w:pPr>
        <w:spacing w:before="60" w:after="60" w:line="240" w:lineRule="auto"/>
        <w:rPr>
          <w:rFonts w:eastAsia="Times New Roman" w:cs="Times New Roman"/>
          <w:color w:val="000000"/>
        </w:rPr>
      </w:pPr>
      <w:r w:rsidRPr="00826A95">
        <w:rPr>
          <w:rFonts w:eastAsia="Times New Roman" w:cs="Times New Roman"/>
          <w:color w:val="000000"/>
        </w:rPr>
        <w:t>Veteran</w:t>
      </w:r>
    </w:p>
    <w:p w14:paraId="252DBAA7" w14:textId="77777777" w:rsidR="00F07586" w:rsidRPr="00826A95" w:rsidRDefault="00F07586" w:rsidP="00EE7BA2">
      <w:pPr>
        <w:spacing w:before="60" w:after="0" w:line="240" w:lineRule="auto"/>
        <w:rPr>
          <w:rFonts w:eastAsia="Times New Roman" w:cs="Times New Roman"/>
          <w:color w:val="000000"/>
        </w:rPr>
      </w:pPr>
      <w:r w:rsidRPr="00826A95">
        <w:rPr>
          <w:rFonts w:eastAsia="Times New Roman" w:cs="Times New Roman"/>
          <w:color w:val="000000"/>
        </w:rPr>
        <w:t>Co</w:t>
      </w:r>
      <w:r>
        <w:rPr>
          <w:rFonts w:eastAsia="Times New Roman" w:cs="Times New Roman"/>
          <w:color w:val="000000"/>
        </w:rPr>
        <w:t>mbat-Related Disabled Veteran</w:t>
      </w:r>
    </w:p>
    <w:p w14:paraId="665E6E3C"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Army</w:t>
      </w:r>
    </w:p>
    <w:p w14:paraId="4FB7DE45"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Marine Corps</w:t>
      </w:r>
    </w:p>
    <w:p w14:paraId="5BD6DB2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Navy</w:t>
      </w:r>
    </w:p>
    <w:p w14:paraId="5CA32C95"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Air Force</w:t>
      </w:r>
    </w:p>
    <w:p w14:paraId="7AF224CB"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Coast Guard</w:t>
      </w:r>
    </w:p>
    <w:p w14:paraId="367A89B1"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National Guard- Army</w:t>
      </w:r>
    </w:p>
    <w:p w14:paraId="16010E37"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National Guard- Air</w:t>
      </w:r>
    </w:p>
    <w:p w14:paraId="418B0F53"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National Guard- Retired</w:t>
      </w:r>
    </w:p>
    <w:p w14:paraId="0ED7B79A"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US Military Reserve- Army</w:t>
      </w:r>
    </w:p>
    <w:p w14:paraId="04AB3743"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US Military Reserve- Marine Corps</w:t>
      </w:r>
    </w:p>
    <w:p w14:paraId="3773AE2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lastRenderedPageBreak/>
        <w:t>US Military Reserve- Navy</w:t>
      </w:r>
    </w:p>
    <w:p w14:paraId="6BEDCDF6"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US Military Reserve- Air Force</w:t>
      </w:r>
    </w:p>
    <w:p w14:paraId="1D033980"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US Military Reserve- Coast Guard</w:t>
      </w:r>
    </w:p>
    <w:p w14:paraId="1FC1A2F7"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US Armed Forces Retired</w:t>
      </w:r>
    </w:p>
    <w:p w14:paraId="6295B1CC" w14:textId="77777777" w:rsidR="00F07586" w:rsidRPr="00826A95" w:rsidRDefault="00F07586" w:rsidP="00F07586">
      <w:pPr>
        <w:spacing w:after="0" w:line="240" w:lineRule="auto"/>
        <w:rPr>
          <w:rFonts w:eastAsia="Times New Roman" w:cs="Times New Roman"/>
          <w:color w:val="000000"/>
        </w:rPr>
      </w:pPr>
      <w:r>
        <w:rPr>
          <w:rFonts w:eastAsia="Times New Roman" w:cs="Times New Roman"/>
          <w:color w:val="000000"/>
        </w:rPr>
        <w:t>State Guard</w:t>
      </w:r>
    </w:p>
    <w:p w14:paraId="23D2D7AC" w14:textId="77777777" w:rsidR="00F07586" w:rsidRPr="00884599" w:rsidRDefault="00F07586" w:rsidP="00EE7BA2">
      <w:pPr>
        <w:spacing w:before="60" w:after="0" w:line="240" w:lineRule="auto"/>
        <w:rPr>
          <w:rFonts w:eastAsia="Times New Roman" w:cs="Times New Roman"/>
          <w:color w:val="000000"/>
          <w:u w:val="single"/>
        </w:rPr>
      </w:pPr>
      <w:r w:rsidRPr="00884599">
        <w:rPr>
          <w:rFonts w:eastAsia="Times New Roman" w:cs="Times New Roman"/>
          <w:color w:val="000000"/>
          <w:u w:val="single"/>
        </w:rPr>
        <w:t>Support for Military-Related Private Organizations:</w:t>
      </w:r>
    </w:p>
    <w:p w14:paraId="6AA89EEC"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Blue Star Family</w:t>
      </w:r>
    </w:p>
    <w:p w14:paraId="61E5C1D6"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Veterans of Foreign Wars</w:t>
      </w:r>
    </w:p>
    <w:p w14:paraId="464A237B"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American Legion</w:t>
      </w:r>
    </w:p>
    <w:p w14:paraId="253FFF60"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Disabled American Veterans</w:t>
      </w:r>
    </w:p>
    <w:p w14:paraId="2334C99D"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American Veterans</w:t>
      </w:r>
    </w:p>
    <w:p w14:paraId="3B27474E" w14:textId="77777777" w:rsidR="00F07586" w:rsidRPr="00826A95" w:rsidRDefault="00F07586" w:rsidP="00F07586">
      <w:pPr>
        <w:spacing w:after="0" w:line="240" w:lineRule="auto"/>
        <w:rPr>
          <w:rFonts w:eastAsia="Times New Roman" w:cs="Times New Roman"/>
          <w:color w:val="000000"/>
        </w:rPr>
      </w:pPr>
      <w:r w:rsidRPr="00826A95">
        <w:rPr>
          <w:rFonts w:eastAsia="Times New Roman" w:cs="Times New Roman"/>
          <w:color w:val="000000"/>
        </w:rPr>
        <w:t>Marine Corps League</w:t>
      </w:r>
    </w:p>
    <w:p w14:paraId="6CE748CF" w14:textId="77777777" w:rsidR="00F07586" w:rsidRDefault="00F07586" w:rsidP="00F07586">
      <w:pPr>
        <w:spacing w:after="0" w:line="240" w:lineRule="auto"/>
        <w:rPr>
          <w:rFonts w:eastAsia="Times New Roman" w:cs="Times New Roman"/>
          <w:color w:val="000000"/>
        </w:rPr>
      </w:pPr>
      <w:r>
        <w:rPr>
          <w:rFonts w:eastAsia="Times New Roman" w:cs="Times New Roman"/>
          <w:color w:val="000000"/>
        </w:rPr>
        <w:t>Chief Petty Officer</w:t>
      </w:r>
    </w:p>
    <w:p w14:paraId="7FE1265B" w14:textId="77777777" w:rsidR="00F07586" w:rsidRDefault="00F07586" w:rsidP="00F07586"/>
    <w:p w14:paraId="5ACF7B74" w14:textId="77777777" w:rsidR="0019073B" w:rsidRPr="0019073B" w:rsidRDefault="0019073B" w:rsidP="0019073B">
      <w:pPr>
        <w:pStyle w:val="Heading4"/>
        <w:rPr>
          <w:rFonts w:asciiTheme="minorHAnsi" w:hAnsiTheme="minorHAnsi" w:cstheme="minorHAnsi"/>
          <w:szCs w:val="32"/>
        </w:rPr>
      </w:pPr>
      <w:r w:rsidRPr="0019073B">
        <w:rPr>
          <w:rFonts w:asciiTheme="minorHAnsi" w:hAnsiTheme="minorHAnsi" w:cstheme="minorHAnsi"/>
          <w:szCs w:val="32"/>
        </w:rPr>
        <w:t>Judiciary</w:t>
      </w:r>
    </w:p>
    <w:p w14:paraId="4372D758" w14:textId="3D7926A1" w:rsidR="00F55560" w:rsidRPr="000C17C0" w:rsidRDefault="00F55560" w:rsidP="00F55560">
      <w:pPr>
        <w:pStyle w:val="NormalWeb"/>
        <w:rPr>
          <w:rFonts w:asciiTheme="minorHAnsi" w:hAnsiTheme="minorHAnsi" w:cstheme="minorHAnsi"/>
          <w:color w:val="000000"/>
          <w:sz w:val="22"/>
          <w:szCs w:val="22"/>
        </w:rPr>
      </w:pPr>
      <w:r>
        <w:rPr>
          <w:rFonts w:asciiTheme="minorHAnsi" w:hAnsiTheme="minorHAnsi" w:cstheme="minorHAnsi"/>
          <w:bCs/>
          <w:color w:val="000000"/>
          <w:sz w:val="22"/>
          <w:szCs w:val="22"/>
        </w:rPr>
        <w:t xml:space="preserve">After the </w:t>
      </w:r>
      <w:r w:rsidR="009A12CD">
        <w:rPr>
          <w:rFonts w:asciiTheme="minorHAnsi" w:hAnsiTheme="minorHAnsi" w:cstheme="minorHAnsi"/>
          <w:bCs/>
          <w:color w:val="000000"/>
          <w:sz w:val="22"/>
          <w:szCs w:val="22"/>
        </w:rPr>
        <w:t>Committee</w:t>
      </w:r>
      <w:r>
        <w:rPr>
          <w:rFonts w:asciiTheme="minorHAnsi" w:hAnsiTheme="minorHAnsi" w:cstheme="minorHAnsi"/>
          <w:bCs/>
          <w:color w:val="000000"/>
          <w:sz w:val="22"/>
          <w:szCs w:val="22"/>
        </w:rPr>
        <w:t xml:space="preserve"> reviewed and adopted a </w:t>
      </w:r>
      <w:proofErr w:type="gramStart"/>
      <w:r w:rsidR="00A3746B">
        <w:rPr>
          <w:rFonts w:asciiTheme="minorHAnsi" w:hAnsiTheme="minorHAnsi" w:cstheme="minorHAnsi"/>
          <w:bCs/>
          <w:color w:val="000000"/>
          <w:sz w:val="22"/>
          <w:szCs w:val="22"/>
        </w:rPr>
        <w:t>subcommittee</w:t>
      </w:r>
      <w:proofErr w:type="gramEnd"/>
      <w:r w:rsidR="00A3746B">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amendment to incorporate all forms of defined ‘religious services’ in ‘houses of worship,’ it issued a favorable report with this amendment to </w:t>
      </w:r>
      <w:r w:rsidRPr="000C17C0">
        <w:rPr>
          <w:rFonts w:asciiTheme="minorHAnsi" w:hAnsiTheme="minorHAnsi" w:cstheme="minorHAnsi"/>
          <w:b/>
          <w:bCs/>
          <w:color w:val="000000"/>
          <w:sz w:val="22"/>
          <w:szCs w:val="22"/>
        </w:rPr>
        <w:t>H.</w:t>
      </w:r>
      <w:r w:rsidR="005D7C63">
        <w:rPr>
          <w:rFonts w:asciiTheme="minorHAnsi" w:hAnsiTheme="minorHAnsi" w:cstheme="minorHAnsi"/>
          <w:b/>
          <w:bCs/>
          <w:color w:val="000000"/>
          <w:sz w:val="22"/>
          <w:szCs w:val="22"/>
        </w:rPr>
        <w:t xml:space="preserve"> </w:t>
      </w:r>
      <w:r w:rsidRPr="000C17C0">
        <w:rPr>
          <w:rFonts w:asciiTheme="minorHAnsi" w:hAnsiTheme="minorHAnsi" w:cstheme="minorHAnsi"/>
          <w:b/>
          <w:bCs/>
          <w:color w:val="000000"/>
          <w:sz w:val="22"/>
          <w:szCs w:val="22"/>
        </w:rPr>
        <w:t>3105</w:t>
      </w:r>
      <w:r w:rsidR="005D7C63">
        <w:rPr>
          <w:rFonts w:asciiTheme="minorHAnsi" w:hAnsiTheme="minorHAnsi" w:cstheme="minorHAnsi"/>
          <w:b/>
          <w:bCs/>
          <w:color w:val="000000"/>
          <w:sz w:val="22"/>
          <w:szCs w:val="22"/>
        </w:rPr>
        <w:fldChar w:fldCharType="begin"/>
      </w:r>
      <w:r w:rsidR="005D7C63">
        <w:instrText xml:space="preserve"> XE "</w:instrText>
      </w:r>
      <w:r w:rsidR="005D7C63" w:rsidRPr="005D7C63">
        <w:rPr>
          <w:rFonts w:asciiTheme="minorHAnsi" w:hAnsiTheme="minorHAnsi" w:cstheme="minorHAnsi"/>
          <w:bCs/>
          <w:color w:val="000000"/>
          <w:sz w:val="22"/>
          <w:szCs w:val="22"/>
        </w:rPr>
        <w:instrText>H. 3105</w:instrText>
      </w:r>
      <w:r w:rsidR="005D7C63">
        <w:instrText xml:space="preserve">" </w:instrText>
      </w:r>
      <w:r w:rsidR="005D7C63">
        <w:rPr>
          <w:rFonts w:asciiTheme="minorHAnsi" w:hAnsiTheme="minorHAnsi" w:cstheme="minorHAnsi"/>
          <w:b/>
          <w:bCs/>
          <w:color w:val="000000"/>
          <w:sz w:val="22"/>
          <w:szCs w:val="22"/>
        </w:rPr>
        <w:fldChar w:fldCharType="end"/>
      </w:r>
      <w:r>
        <w:rPr>
          <w:rFonts w:asciiTheme="minorHAnsi" w:hAnsiTheme="minorHAnsi" w:cstheme="minorHAnsi"/>
          <w:bCs/>
          <w:color w:val="000000"/>
          <w:sz w:val="22"/>
          <w:szCs w:val="22"/>
        </w:rPr>
        <w:t>, the</w:t>
      </w:r>
      <w:r>
        <w:rPr>
          <w:rFonts w:asciiTheme="minorHAnsi" w:hAnsiTheme="minorHAnsi" w:cstheme="minorHAnsi"/>
          <w:b/>
          <w:bCs/>
          <w:color w:val="000000"/>
          <w:sz w:val="22"/>
          <w:szCs w:val="22"/>
        </w:rPr>
        <w:t xml:space="preserve"> “</w:t>
      </w:r>
      <w:r w:rsidRPr="000C17C0">
        <w:rPr>
          <w:rFonts w:asciiTheme="minorHAnsi" w:hAnsiTheme="minorHAnsi" w:cstheme="minorHAnsi"/>
          <w:b/>
          <w:bCs/>
          <w:color w:val="000000"/>
          <w:sz w:val="22"/>
          <w:szCs w:val="22"/>
        </w:rPr>
        <w:t>South</w:t>
      </w:r>
      <w:r>
        <w:rPr>
          <w:rFonts w:asciiTheme="minorHAnsi" w:hAnsiTheme="minorHAnsi" w:cstheme="minorHAnsi"/>
          <w:b/>
          <w:bCs/>
          <w:color w:val="000000"/>
          <w:sz w:val="22"/>
          <w:szCs w:val="22"/>
        </w:rPr>
        <w:t xml:space="preserve"> Carolina Religious Freedom Act</w:t>
      </w:r>
      <w:r w:rsidR="005D7C63" w:rsidRPr="005D7C63">
        <w:rPr>
          <w:rFonts w:asciiTheme="minorHAnsi" w:hAnsiTheme="minorHAnsi" w:cstheme="minorHAnsi"/>
          <w:bCs/>
          <w:color w:val="000000"/>
          <w:sz w:val="22"/>
          <w:szCs w:val="22"/>
        </w:rPr>
        <w:fldChar w:fldCharType="begin"/>
      </w:r>
      <w:r w:rsidR="005D7C63" w:rsidRPr="005D7C63">
        <w:instrText xml:space="preserve"> XE "</w:instrText>
      </w:r>
      <w:r w:rsidR="005D7C63" w:rsidRPr="005D7C63">
        <w:rPr>
          <w:rFonts w:asciiTheme="minorHAnsi" w:hAnsiTheme="minorHAnsi" w:cstheme="minorHAnsi"/>
          <w:bCs/>
          <w:color w:val="000000"/>
          <w:sz w:val="22"/>
          <w:szCs w:val="22"/>
        </w:rPr>
        <w:instrText>South Carolina Religious Freedom Act</w:instrText>
      </w:r>
      <w:r w:rsidR="005D7C63" w:rsidRPr="005D7C63">
        <w:instrText xml:space="preserve">" </w:instrText>
      </w:r>
      <w:r w:rsidR="005D7C63" w:rsidRPr="005D7C63">
        <w:rPr>
          <w:rFonts w:asciiTheme="minorHAnsi" w:hAnsiTheme="minorHAnsi" w:cstheme="minorHAnsi"/>
          <w:bCs/>
          <w:color w:val="000000"/>
          <w:sz w:val="22"/>
          <w:szCs w:val="22"/>
        </w:rPr>
        <w:fldChar w:fldCharType="end"/>
      </w:r>
      <w:r>
        <w:rPr>
          <w:rFonts w:asciiTheme="minorHAnsi" w:hAnsiTheme="minorHAnsi" w:cstheme="minorHAnsi"/>
          <w:b/>
          <w:bCs/>
          <w:color w:val="000000"/>
          <w:sz w:val="22"/>
          <w:szCs w:val="22"/>
        </w:rPr>
        <w:t xml:space="preserve">.”  </w:t>
      </w:r>
      <w:r>
        <w:rPr>
          <w:rFonts w:asciiTheme="minorHAnsi" w:hAnsiTheme="minorHAnsi" w:cstheme="minorHAnsi"/>
          <w:bCs/>
          <w:color w:val="000000"/>
          <w:sz w:val="22"/>
          <w:szCs w:val="22"/>
        </w:rPr>
        <w:t xml:space="preserve">This proposed legislation </w:t>
      </w:r>
      <w:r w:rsidRPr="000C17C0">
        <w:rPr>
          <w:rFonts w:asciiTheme="minorHAnsi" w:hAnsiTheme="minorHAnsi" w:cstheme="minorHAnsi"/>
          <w:color w:val="000000"/>
          <w:sz w:val="22"/>
          <w:szCs w:val="22"/>
        </w:rPr>
        <w:t xml:space="preserve">deems religious services </w:t>
      </w:r>
      <w:r>
        <w:rPr>
          <w:rFonts w:asciiTheme="minorHAnsi" w:hAnsiTheme="minorHAnsi" w:cstheme="minorHAnsi"/>
          <w:color w:val="000000"/>
          <w:sz w:val="22"/>
          <w:szCs w:val="22"/>
        </w:rPr>
        <w:t xml:space="preserve">in houses of worship </w:t>
      </w:r>
      <w:r w:rsidRPr="000C17C0">
        <w:rPr>
          <w:rFonts w:asciiTheme="minorHAnsi" w:hAnsiTheme="minorHAnsi" w:cstheme="minorHAnsi"/>
          <w:color w:val="000000"/>
          <w:sz w:val="22"/>
          <w:szCs w:val="22"/>
        </w:rPr>
        <w:t>as essential services during states of emergency</w:t>
      </w:r>
      <w:r>
        <w:rPr>
          <w:rFonts w:asciiTheme="minorHAnsi" w:hAnsiTheme="minorHAnsi" w:cstheme="minorHAnsi"/>
          <w:color w:val="000000"/>
          <w:sz w:val="22"/>
          <w:szCs w:val="22"/>
        </w:rPr>
        <w:t>.  As such</w:t>
      </w:r>
      <w:r w:rsidRPr="000C17C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they</w:t>
      </w:r>
      <w:r w:rsidRPr="000C17C0">
        <w:rPr>
          <w:rFonts w:asciiTheme="minorHAnsi" w:hAnsiTheme="minorHAnsi" w:cstheme="minorHAnsi"/>
          <w:color w:val="000000"/>
          <w:sz w:val="22"/>
          <w:szCs w:val="22"/>
        </w:rPr>
        <w:t xml:space="preserve"> </w:t>
      </w:r>
      <w:proofErr w:type="gramStart"/>
      <w:r w:rsidRPr="000C17C0">
        <w:rPr>
          <w:rFonts w:asciiTheme="minorHAnsi" w:hAnsiTheme="minorHAnsi" w:cstheme="minorHAnsi"/>
          <w:color w:val="000000"/>
          <w:sz w:val="22"/>
          <w:szCs w:val="22"/>
        </w:rPr>
        <w:t>would be allowed</w:t>
      </w:r>
      <w:proofErr w:type="gramEnd"/>
      <w:r w:rsidRPr="000C17C0">
        <w:rPr>
          <w:rFonts w:asciiTheme="minorHAnsi" w:hAnsiTheme="minorHAnsi" w:cstheme="minorHAnsi"/>
          <w:color w:val="000000"/>
          <w:sz w:val="22"/>
          <w:szCs w:val="22"/>
        </w:rPr>
        <w:t xml:space="preserve"> to continue operating throughout any </w:t>
      </w:r>
      <w:r>
        <w:rPr>
          <w:rFonts w:asciiTheme="minorHAnsi" w:hAnsiTheme="minorHAnsi" w:cstheme="minorHAnsi"/>
          <w:color w:val="000000"/>
          <w:sz w:val="22"/>
          <w:szCs w:val="22"/>
        </w:rPr>
        <w:t xml:space="preserve">declared </w:t>
      </w:r>
      <w:r w:rsidRPr="000C17C0">
        <w:rPr>
          <w:rFonts w:asciiTheme="minorHAnsi" w:hAnsiTheme="minorHAnsi" w:cstheme="minorHAnsi"/>
          <w:color w:val="000000"/>
          <w:sz w:val="22"/>
          <w:szCs w:val="22"/>
        </w:rPr>
        <w:t>states of emergency.</w:t>
      </w:r>
    </w:p>
    <w:p w14:paraId="093975B6" w14:textId="3C47A74F" w:rsidR="0019073B" w:rsidRPr="00AE04BA" w:rsidRDefault="00F55560" w:rsidP="00AE04BA">
      <w:pPr>
        <w:pStyle w:val="NormalWeb"/>
        <w:rPr>
          <w:rFonts w:asciiTheme="minorHAnsi" w:hAnsiTheme="minorHAnsi" w:cstheme="minorHAnsi"/>
          <w:color w:val="000000"/>
          <w:sz w:val="22"/>
          <w:szCs w:val="22"/>
        </w:rPr>
      </w:pPr>
      <w:r w:rsidRPr="001136D3">
        <w:rPr>
          <w:rFonts w:asciiTheme="minorHAnsi" w:hAnsiTheme="minorHAnsi" w:cstheme="minorHAnsi"/>
          <w:sz w:val="22"/>
          <w:szCs w:val="22"/>
        </w:rPr>
        <w:t xml:space="preserve">They also gave a favorable report, with amendment, to </w:t>
      </w:r>
      <w:r w:rsidRPr="001136D3">
        <w:rPr>
          <w:rFonts w:asciiTheme="minorHAnsi" w:hAnsiTheme="minorHAnsi" w:cstheme="minorHAnsi"/>
          <w:b/>
          <w:bCs/>
          <w:color w:val="000000"/>
          <w:sz w:val="22"/>
          <w:szCs w:val="22"/>
        </w:rPr>
        <w:t>H.</w:t>
      </w:r>
      <w:r w:rsidR="005D7C63">
        <w:rPr>
          <w:rFonts w:asciiTheme="minorHAnsi" w:hAnsiTheme="minorHAnsi" w:cstheme="minorHAnsi"/>
          <w:b/>
          <w:bCs/>
          <w:color w:val="000000"/>
          <w:sz w:val="22"/>
          <w:szCs w:val="22"/>
        </w:rPr>
        <w:t xml:space="preserve"> </w:t>
      </w:r>
      <w:r w:rsidRPr="001136D3">
        <w:rPr>
          <w:rFonts w:asciiTheme="minorHAnsi" w:hAnsiTheme="minorHAnsi" w:cstheme="minorHAnsi"/>
          <w:b/>
          <w:bCs/>
          <w:color w:val="000000"/>
          <w:sz w:val="22"/>
          <w:szCs w:val="22"/>
        </w:rPr>
        <w:t>3755</w:t>
      </w:r>
      <w:r w:rsidR="005D7C63">
        <w:rPr>
          <w:rFonts w:asciiTheme="minorHAnsi" w:hAnsiTheme="minorHAnsi" w:cstheme="minorHAnsi"/>
          <w:b/>
          <w:bCs/>
          <w:color w:val="000000"/>
          <w:sz w:val="22"/>
          <w:szCs w:val="22"/>
        </w:rPr>
        <w:fldChar w:fldCharType="begin"/>
      </w:r>
      <w:r w:rsidR="005D7C63">
        <w:instrText xml:space="preserve"> XE </w:instrText>
      </w:r>
      <w:r w:rsidR="005D7C63" w:rsidRPr="005D7C63">
        <w:instrText>"</w:instrText>
      </w:r>
      <w:r w:rsidR="005D7C63" w:rsidRPr="005D7C63">
        <w:rPr>
          <w:rFonts w:asciiTheme="minorHAnsi" w:hAnsiTheme="minorHAnsi" w:cstheme="minorHAnsi"/>
          <w:bCs/>
          <w:color w:val="000000"/>
          <w:sz w:val="22"/>
          <w:szCs w:val="22"/>
        </w:rPr>
        <w:instrText>H.</w:instrText>
      </w:r>
      <w:r w:rsidR="002B5EE5">
        <w:rPr>
          <w:rFonts w:asciiTheme="minorHAnsi" w:hAnsiTheme="minorHAnsi" w:cstheme="minorHAnsi"/>
          <w:bCs/>
          <w:color w:val="000000"/>
          <w:sz w:val="22"/>
          <w:szCs w:val="22"/>
        </w:rPr>
        <w:instrText xml:space="preserve"> </w:instrText>
      </w:r>
      <w:r w:rsidR="005D7C63" w:rsidRPr="005D7C63">
        <w:rPr>
          <w:rFonts w:asciiTheme="minorHAnsi" w:hAnsiTheme="minorHAnsi" w:cstheme="minorHAnsi"/>
          <w:bCs/>
          <w:color w:val="000000"/>
          <w:sz w:val="22"/>
          <w:szCs w:val="22"/>
        </w:rPr>
        <w:instrText>3755</w:instrText>
      </w:r>
      <w:r w:rsidR="005D7C63">
        <w:instrText xml:space="preserve">" </w:instrText>
      </w:r>
      <w:r w:rsidR="005D7C63">
        <w:rPr>
          <w:rFonts w:asciiTheme="minorHAnsi" w:hAnsiTheme="minorHAnsi" w:cstheme="minorHAnsi"/>
          <w:b/>
          <w:bCs/>
          <w:color w:val="000000"/>
          <w:sz w:val="22"/>
          <w:szCs w:val="22"/>
        </w:rPr>
        <w:fldChar w:fldCharType="end"/>
      </w:r>
      <w:r>
        <w:rPr>
          <w:rFonts w:asciiTheme="minorHAnsi" w:hAnsiTheme="minorHAnsi" w:cstheme="minorHAnsi"/>
          <w:bCs/>
          <w:color w:val="000000"/>
          <w:sz w:val="22"/>
          <w:szCs w:val="22"/>
        </w:rPr>
        <w:t>, which would clarify</w:t>
      </w:r>
      <w:r w:rsidRPr="001136D3">
        <w:rPr>
          <w:rFonts w:asciiTheme="minorHAnsi" w:hAnsiTheme="minorHAnsi" w:cstheme="minorHAnsi"/>
          <w:b/>
          <w:bCs/>
          <w:color w:val="000000"/>
          <w:sz w:val="22"/>
          <w:szCs w:val="22"/>
        </w:rPr>
        <w:t xml:space="preserve"> Execution Method Selections</w:t>
      </w:r>
      <w:r>
        <w:rPr>
          <w:rFonts w:asciiTheme="minorHAnsi" w:hAnsiTheme="minorHAnsi" w:cstheme="minorHAnsi"/>
          <w:b/>
          <w:bCs/>
          <w:color w:val="000000"/>
          <w:sz w:val="22"/>
          <w:szCs w:val="22"/>
        </w:rPr>
        <w:t xml:space="preserve">.  </w:t>
      </w:r>
      <w:r w:rsidRPr="001136D3">
        <w:rPr>
          <w:rFonts w:asciiTheme="minorHAnsi" w:hAnsiTheme="minorHAnsi" w:cstheme="minorHAnsi"/>
          <w:color w:val="000000"/>
          <w:sz w:val="22"/>
          <w:szCs w:val="22"/>
        </w:rPr>
        <w:t>Inmates sentenced to death</w:t>
      </w:r>
      <w:r>
        <w:rPr>
          <w:rFonts w:asciiTheme="minorHAnsi" w:hAnsiTheme="minorHAnsi" w:cstheme="minorHAnsi"/>
          <w:color w:val="000000"/>
          <w:sz w:val="22"/>
          <w:szCs w:val="22"/>
        </w:rPr>
        <w:t xml:space="preserve">, after receiving written notice, </w:t>
      </w:r>
      <w:r w:rsidRPr="001136D3">
        <w:rPr>
          <w:rFonts w:asciiTheme="minorHAnsi" w:hAnsiTheme="minorHAnsi" w:cstheme="minorHAnsi"/>
          <w:color w:val="000000"/>
          <w:sz w:val="22"/>
          <w:szCs w:val="22"/>
        </w:rPr>
        <w:t xml:space="preserve">could choose between electrocution </w:t>
      </w:r>
      <w:proofErr w:type="gramStart"/>
      <w:r w:rsidRPr="001136D3">
        <w:rPr>
          <w:rFonts w:asciiTheme="minorHAnsi" w:hAnsiTheme="minorHAnsi" w:cstheme="minorHAnsi"/>
          <w:color w:val="000000"/>
          <w:sz w:val="22"/>
          <w:szCs w:val="22"/>
        </w:rPr>
        <w:t>or</w:t>
      </w:r>
      <w:proofErr w:type="gramEnd"/>
      <w:r w:rsidRPr="001136D3">
        <w:rPr>
          <w:rFonts w:asciiTheme="minorHAnsi" w:hAnsiTheme="minorHAnsi" w:cstheme="minorHAnsi"/>
          <w:color w:val="000000"/>
          <w:sz w:val="22"/>
          <w:szCs w:val="22"/>
        </w:rPr>
        <w:t xml:space="preserve"> lethal injection, if lethal injection is available at the time of their selection. </w:t>
      </w:r>
      <w:r>
        <w:rPr>
          <w:rFonts w:asciiTheme="minorHAnsi" w:hAnsiTheme="minorHAnsi" w:cstheme="minorHAnsi"/>
          <w:color w:val="000000"/>
          <w:sz w:val="22"/>
          <w:szCs w:val="22"/>
        </w:rPr>
        <w:t xml:space="preserve"> </w:t>
      </w:r>
      <w:r w:rsidRPr="001136D3">
        <w:rPr>
          <w:rFonts w:asciiTheme="minorHAnsi" w:hAnsiTheme="minorHAnsi" w:cstheme="minorHAnsi"/>
          <w:color w:val="000000"/>
          <w:sz w:val="22"/>
          <w:szCs w:val="22"/>
        </w:rPr>
        <w:t>However, under the provisions in this bill, a death sentence must be by electrocution regardless of the method selected by inmates, if execution</w:t>
      </w:r>
      <w:r w:rsidR="005D7C63">
        <w:rPr>
          <w:rFonts w:asciiTheme="minorHAnsi" w:hAnsiTheme="minorHAnsi" w:cstheme="minorHAnsi"/>
          <w:color w:val="000000"/>
          <w:sz w:val="22"/>
          <w:szCs w:val="22"/>
        </w:rPr>
        <w:fldChar w:fldCharType="begin"/>
      </w:r>
      <w:r w:rsidR="005D7C63">
        <w:instrText xml:space="preserve"> XE "</w:instrText>
      </w:r>
      <w:r w:rsidR="005D7C63" w:rsidRPr="009466DA">
        <w:rPr>
          <w:rFonts w:asciiTheme="minorHAnsi" w:hAnsiTheme="minorHAnsi" w:cstheme="minorHAnsi"/>
          <w:color w:val="000000"/>
          <w:sz w:val="22"/>
          <w:szCs w:val="22"/>
        </w:rPr>
        <w:instrText>execution</w:instrText>
      </w:r>
      <w:r w:rsidR="005D7C63">
        <w:instrText xml:space="preserve">" </w:instrText>
      </w:r>
      <w:r w:rsidR="005D7C63">
        <w:rPr>
          <w:rFonts w:asciiTheme="minorHAnsi" w:hAnsiTheme="minorHAnsi" w:cstheme="minorHAnsi"/>
          <w:color w:val="000000"/>
          <w:sz w:val="22"/>
          <w:szCs w:val="22"/>
        </w:rPr>
        <w:fldChar w:fldCharType="end"/>
      </w:r>
      <w:r w:rsidRPr="001136D3">
        <w:rPr>
          <w:rFonts w:asciiTheme="minorHAnsi" w:hAnsiTheme="minorHAnsi" w:cstheme="minorHAnsi"/>
          <w:color w:val="000000"/>
          <w:sz w:val="22"/>
          <w:szCs w:val="22"/>
        </w:rPr>
        <w:t xml:space="preserve"> by lethal injection </w:t>
      </w:r>
      <w:proofErr w:type="gramStart"/>
      <w:r w:rsidRPr="001136D3">
        <w:rPr>
          <w:rFonts w:asciiTheme="minorHAnsi" w:hAnsiTheme="minorHAnsi" w:cstheme="minorHAnsi"/>
          <w:color w:val="000000"/>
          <w:sz w:val="22"/>
          <w:szCs w:val="22"/>
        </w:rPr>
        <w:t xml:space="preserve">is </w:t>
      </w:r>
      <w:r>
        <w:rPr>
          <w:rFonts w:asciiTheme="minorHAnsi" w:hAnsiTheme="minorHAnsi" w:cstheme="minorHAnsi"/>
          <w:color w:val="000000"/>
          <w:sz w:val="22"/>
          <w:szCs w:val="22"/>
        </w:rPr>
        <w:t>certified</w:t>
      </w:r>
      <w:proofErr w:type="gramEnd"/>
      <w:r>
        <w:rPr>
          <w:rFonts w:asciiTheme="minorHAnsi" w:hAnsiTheme="minorHAnsi" w:cstheme="minorHAnsi"/>
          <w:color w:val="000000"/>
          <w:sz w:val="22"/>
          <w:szCs w:val="22"/>
        </w:rPr>
        <w:t xml:space="preserve"> as </w:t>
      </w:r>
      <w:r w:rsidRPr="001136D3">
        <w:rPr>
          <w:rFonts w:asciiTheme="minorHAnsi" w:hAnsiTheme="minorHAnsi" w:cstheme="minorHAnsi"/>
          <w:color w:val="000000"/>
          <w:sz w:val="22"/>
          <w:szCs w:val="22"/>
        </w:rPr>
        <w:t>unavailable, or is found unconstitutional by any appellate court.</w:t>
      </w:r>
    </w:p>
    <w:p w14:paraId="7C65841B" w14:textId="77777777" w:rsidR="0019073B" w:rsidRPr="0019073B" w:rsidRDefault="0019073B" w:rsidP="00AE04BA">
      <w:pPr>
        <w:pStyle w:val="Heading4"/>
        <w:spacing w:after="360"/>
        <w:rPr>
          <w:rFonts w:asciiTheme="minorHAnsi" w:hAnsiTheme="minorHAnsi" w:cstheme="minorHAnsi"/>
          <w:szCs w:val="32"/>
        </w:rPr>
      </w:pPr>
      <w:r>
        <w:rPr>
          <w:rFonts w:asciiTheme="minorHAnsi" w:hAnsiTheme="minorHAnsi" w:cstheme="minorHAnsi"/>
          <w:szCs w:val="32"/>
        </w:rPr>
        <w:t>Labor, Commerce a</w:t>
      </w:r>
      <w:r w:rsidRPr="0019073B">
        <w:rPr>
          <w:rFonts w:asciiTheme="minorHAnsi" w:hAnsiTheme="minorHAnsi" w:cstheme="minorHAnsi"/>
          <w:szCs w:val="32"/>
        </w:rPr>
        <w:t>nd Industry</w:t>
      </w:r>
    </w:p>
    <w:p w14:paraId="206C9C4E" w14:textId="1E8501E4" w:rsidR="00F53214" w:rsidRPr="00F53214" w:rsidRDefault="00F53214" w:rsidP="00AE04BA">
      <w:pPr>
        <w:spacing w:after="240" w:line="240" w:lineRule="auto"/>
        <w:rPr>
          <w:rFonts w:ascii="Calibri" w:eastAsia="Calibri" w:hAnsi="Calibri" w:cs="Times New Roman"/>
        </w:rPr>
      </w:pPr>
      <w:r w:rsidRPr="00F53214">
        <w:rPr>
          <w:rFonts w:ascii="Calibri" w:eastAsia="Calibri" w:hAnsi="Calibri" w:cs="Times New Roman"/>
        </w:rPr>
        <w:t>The House Labor, Commerce and Industry Committee met on Wednesday, February 24, and reported out several bills.</w:t>
      </w:r>
    </w:p>
    <w:p w14:paraId="1C8DD4D2" w14:textId="4F9F08DD" w:rsidR="00F53214" w:rsidRPr="00F53214" w:rsidRDefault="005D7C63" w:rsidP="00AE04BA">
      <w:pPr>
        <w:spacing w:after="240" w:line="240" w:lineRule="auto"/>
        <w:rPr>
          <w:rFonts w:ascii="Calibri" w:eastAsia="Calibri" w:hAnsi="Calibri" w:cs="Times New Roman"/>
        </w:rPr>
      </w:pPr>
      <w:r>
        <w:rPr>
          <w:rFonts w:ascii="Calibri" w:eastAsia="Calibri" w:hAnsi="Calibri" w:cs="Times New Roman"/>
        </w:rPr>
        <w:t xml:space="preserve">The </w:t>
      </w:r>
      <w:r w:rsidR="009A12CD">
        <w:rPr>
          <w:rFonts w:ascii="Calibri" w:eastAsia="Calibri" w:hAnsi="Calibri" w:cs="Times New Roman"/>
        </w:rPr>
        <w:t>Committee</w:t>
      </w:r>
      <w:r>
        <w:rPr>
          <w:rFonts w:ascii="Calibri" w:eastAsia="Calibri" w:hAnsi="Calibri" w:cs="Times New Roman"/>
        </w:rPr>
        <w:t xml:space="preserve"> gave a favorable, </w:t>
      </w:r>
      <w:r w:rsidR="00F53214" w:rsidRPr="00F53214">
        <w:rPr>
          <w:rFonts w:ascii="Calibri" w:eastAsia="Calibri" w:hAnsi="Calibri" w:cs="Times New Roman"/>
        </w:rPr>
        <w:t>with amendment</w:t>
      </w:r>
      <w:r>
        <w:rPr>
          <w:rFonts w:ascii="Calibri" w:eastAsia="Calibri" w:hAnsi="Calibri" w:cs="Times New Roman"/>
        </w:rPr>
        <w:t>,</w:t>
      </w:r>
      <w:r w:rsidR="00F53214" w:rsidRPr="00F53214">
        <w:rPr>
          <w:rFonts w:ascii="Calibri" w:eastAsia="Calibri" w:hAnsi="Calibri" w:cs="Times New Roman"/>
        </w:rPr>
        <w:t xml:space="preserve"> report on </w:t>
      </w:r>
      <w:r w:rsidR="00F53214" w:rsidRPr="00F53214">
        <w:rPr>
          <w:rFonts w:ascii="Calibri" w:eastAsia="Calibri" w:hAnsi="Calibri" w:cs="Times New Roman"/>
          <w:b/>
        </w:rPr>
        <w:t>H. 3255</w:t>
      </w:r>
      <w:r w:rsidR="000E2669">
        <w:rPr>
          <w:rFonts w:ascii="Calibri" w:eastAsia="Calibri" w:hAnsi="Calibri" w:cs="Times New Roman"/>
          <w:b/>
        </w:rPr>
        <w:fldChar w:fldCharType="begin"/>
      </w:r>
      <w:r w:rsidR="000E2669">
        <w:instrText xml:space="preserve"> XE </w:instrText>
      </w:r>
      <w:r w:rsidR="000E2669" w:rsidRPr="000E2669">
        <w:instrText>"</w:instrText>
      </w:r>
      <w:r w:rsidR="000E2669" w:rsidRPr="000E2669">
        <w:rPr>
          <w:rFonts w:ascii="Calibri" w:eastAsia="Calibri" w:hAnsi="Calibri" w:cs="Times New Roman"/>
        </w:rPr>
        <w:instrText>H. 3255</w:instrText>
      </w:r>
      <w:r w:rsidR="000E2669">
        <w:instrText xml:space="preserve">" </w:instrText>
      </w:r>
      <w:r w:rsidR="000E2669">
        <w:rPr>
          <w:rFonts w:ascii="Calibri" w:eastAsia="Calibri" w:hAnsi="Calibri" w:cs="Times New Roman"/>
          <w:b/>
        </w:rPr>
        <w:fldChar w:fldCharType="end"/>
      </w:r>
      <w:r w:rsidR="00F53214" w:rsidRPr="00F53214">
        <w:rPr>
          <w:rFonts w:ascii="Calibri" w:eastAsia="Calibri" w:hAnsi="Calibri" w:cs="Times New Roman"/>
        </w:rPr>
        <w:t xml:space="preserve">, a bill revising qualifications and other provisions governing the licensure and regulation of </w:t>
      </w:r>
      <w:r w:rsidR="00F53214" w:rsidRPr="00F53214">
        <w:rPr>
          <w:rFonts w:ascii="Calibri" w:eastAsia="Calibri" w:hAnsi="Calibri" w:cs="Times New Roman"/>
          <w:b/>
        </w:rPr>
        <w:t>real estate appraisers</w:t>
      </w:r>
      <w:r w:rsidR="000E2669">
        <w:rPr>
          <w:rFonts w:ascii="Calibri" w:eastAsia="Calibri" w:hAnsi="Calibri" w:cs="Times New Roman"/>
          <w:b/>
        </w:rPr>
        <w:fldChar w:fldCharType="begin"/>
      </w:r>
      <w:r w:rsidR="000E2669">
        <w:instrText xml:space="preserve"> XE </w:instrText>
      </w:r>
      <w:r w:rsidR="000E2669" w:rsidRPr="000E2669">
        <w:instrText>"</w:instrText>
      </w:r>
      <w:r w:rsidR="000E2669" w:rsidRPr="000E2669">
        <w:rPr>
          <w:rFonts w:ascii="Calibri" w:eastAsia="Calibri" w:hAnsi="Calibri" w:cs="Times New Roman"/>
        </w:rPr>
        <w:instrText>real estate appraisers</w:instrText>
      </w:r>
      <w:r w:rsidR="000E2669">
        <w:instrText xml:space="preserve">" </w:instrText>
      </w:r>
      <w:r w:rsidR="000E2669">
        <w:rPr>
          <w:rFonts w:ascii="Calibri" w:eastAsia="Calibri" w:hAnsi="Calibri" w:cs="Times New Roman"/>
          <w:b/>
        </w:rPr>
        <w:fldChar w:fldCharType="end"/>
      </w:r>
      <w:r w:rsidR="00F53214" w:rsidRPr="00F53214">
        <w:rPr>
          <w:rFonts w:ascii="Calibri" w:eastAsia="Calibri" w:hAnsi="Calibri" w:cs="Times New Roman"/>
        </w:rPr>
        <w:t xml:space="preserve"> to improve coordination between these state provisions and federal provisions.</w:t>
      </w:r>
    </w:p>
    <w:p w14:paraId="56B38CA7" w14:textId="51104FE9" w:rsidR="00F53214" w:rsidRPr="00F53214" w:rsidRDefault="005D7C63" w:rsidP="00AE04BA">
      <w:pPr>
        <w:spacing w:after="240" w:line="240" w:lineRule="auto"/>
        <w:rPr>
          <w:rFonts w:ascii="Calibri" w:eastAsia="Calibri" w:hAnsi="Calibri" w:cs="Times New Roman"/>
        </w:rPr>
      </w:pPr>
      <w:r>
        <w:rPr>
          <w:rFonts w:ascii="Calibri" w:eastAsia="Calibri" w:hAnsi="Calibri" w:cs="Times New Roman"/>
        </w:rPr>
        <w:t xml:space="preserve">The </w:t>
      </w:r>
      <w:r w:rsidR="009A12CD">
        <w:rPr>
          <w:rFonts w:ascii="Calibri" w:eastAsia="Calibri" w:hAnsi="Calibri" w:cs="Times New Roman"/>
        </w:rPr>
        <w:t>Committee</w:t>
      </w:r>
      <w:r>
        <w:rPr>
          <w:rFonts w:ascii="Calibri" w:eastAsia="Calibri" w:hAnsi="Calibri" w:cs="Times New Roman"/>
        </w:rPr>
        <w:t xml:space="preserve"> gave a favorable, </w:t>
      </w:r>
      <w:r w:rsidR="00F53214" w:rsidRPr="00F53214">
        <w:rPr>
          <w:rFonts w:ascii="Calibri" w:eastAsia="Calibri" w:hAnsi="Calibri" w:cs="Times New Roman"/>
        </w:rPr>
        <w:t>with amendment</w:t>
      </w:r>
      <w:r>
        <w:rPr>
          <w:rFonts w:ascii="Calibri" w:eastAsia="Calibri" w:hAnsi="Calibri" w:cs="Times New Roman"/>
        </w:rPr>
        <w:t>,</w:t>
      </w:r>
      <w:r w:rsidR="00F53214" w:rsidRPr="00F53214">
        <w:rPr>
          <w:rFonts w:ascii="Calibri" w:eastAsia="Calibri" w:hAnsi="Calibri" w:cs="Times New Roman"/>
        </w:rPr>
        <w:t xml:space="preserve"> report on </w:t>
      </w:r>
      <w:r w:rsidR="00F53214" w:rsidRPr="00F53214">
        <w:rPr>
          <w:rFonts w:ascii="Calibri" w:eastAsia="Calibri" w:hAnsi="Calibri" w:cs="Times New Roman"/>
          <w:b/>
        </w:rPr>
        <w:t>H. 3606</w:t>
      </w:r>
      <w:r w:rsidR="000E2669">
        <w:rPr>
          <w:rFonts w:ascii="Calibri" w:eastAsia="Calibri" w:hAnsi="Calibri" w:cs="Times New Roman"/>
          <w:b/>
        </w:rPr>
        <w:fldChar w:fldCharType="begin"/>
      </w:r>
      <w:r w:rsidR="000E2669">
        <w:instrText xml:space="preserve"> </w:instrText>
      </w:r>
      <w:r w:rsidR="000E2669" w:rsidRPr="000E2669">
        <w:instrText>XE "</w:instrText>
      </w:r>
      <w:r w:rsidR="000E2669" w:rsidRPr="000E2669">
        <w:rPr>
          <w:rFonts w:ascii="Calibri" w:eastAsia="Calibri" w:hAnsi="Calibri" w:cs="Times New Roman"/>
        </w:rPr>
        <w:instrText>H. 3606</w:instrText>
      </w:r>
      <w:r w:rsidR="000E2669" w:rsidRPr="000E2669">
        <w:instrText>"</w:instrText>
      </w:r>
      <w:r w:rsidR="000E2669">
        <w:instrText xml:space="preserve"> </w:instrText>
      </w:r>
      <w:r w:rsidR="000E2669">
        <w:rPr>
          <w:rFonts w:ascii="Calibri" w:eastAsia="Calibri" w:hAnsi="Calibri" w:cs="Times New Roman"/>
          <w:b/>
        </w:rPr>
        <w:fldChar w:fldCharType="end"/>
      </w:r>
      <w:r w:rsidR="00F53214" w:rsidRPr="00F53214">
        <w:rPr>
          <w:rFonts w:ascii="Calibri" w:eastAsia="Calibri" w:hAnsi="Calibri" w:cs="Times New Roman"/>
        </w:rPr>
        <w:t xml:space="preserve">, </w:t>
      </w:r>
      <w:proofErr w:type="gramStart"/>
      <w:r w:rsidR="00F53214" w:rsidRPr="00F53214">
        <w:rPr>
          <w:rFonts w:ascii="Calibri" w:eastAsia="Calibri" w:hAnsi="Calibri" w:cs="Times New Roman"/>
        </w:rPr>
        <w:t>a</w:t>
      </w:r>
      <w:proofErr w:type="gramEnd"/>
      <w:r w:rsidR="00F53214" w:rsidRPr="00F53214">
        <w:rPr>
          <w:rFonts w:ascii="Calibri" w:eastAsia="Calibri" w:hAnsi="Calibri" w:cs="Times New Roman"/>
        </w:rPr>
        <w:t xml:space="preserve"> bill addressing the exemption of certain </w:t>
      </w:r>
      <w:r w:rsidR="00F53214" w:rsidRPr="00F53214">
        <w:rPr>
          <w:rFonts w:ascii="Calibri" w:eastAsia="Calibri" w:hAnsi="Calibri" w:cs="Times New Roman"/>
          <w:b/>
        </w:rPr>
        <w:t>improvements made to residential property</w:t>
      </w:r>
      <w:r w:rsidR="00F53214" w:rsidRPr="00F53214">
        <w:rPr>
          <w:rFonts w:ascii="Calibri" w:eastAsia="Calibri" w:hAnsi="Calibri" w:cs="Times New Roman"/>
        </w:rPr>
        <w:t xml:space="preserve"> from building permit provisions</w:t>
      </w:r>
      <w:r w:rsidR="000E2669">
        <w:rPr>
          <w:rFonts w:ascii="Calibri" w:eastAsia="Calibri" w:hAnsi="Calibri" w:cs="Times New Roman"/>
        </w:rPr>
        <w:fldChar w:fldCharType="begin"/>
      </w:r>
      <w:r w:rsidR="000E2669">
        <w:instrText xml:space="preserve"> XE "</w:instrText>
      </w:r>
      <w:r w:rsidR="000E2669" w:rsidRPr="008502C8">
        <w:rPr>
          <w:rFonts w:ascii="Calibri" w:eastAsia="Calibri" w:hAnsi="Calibri" w:cs="Times New Roman"/>
        </w:rPr>
        <w:instrText>building permit provisions</w:instrText>
      </w:r>
      <w:r w:rsidR="000E2669">
        <w:instrText xml:space="preserve">" </w:instrText>
      </w:r>
      <w:r w:rsidR="000E2669">
        <w:rPr>
          <w:rFonts w:ascii="Calibri" w:eastAsia="Calibri" w:hAnsi="Calibri" w:cs="Times New Roman"/>
        </w:rPr>
        <w:fldChar w:fldCharType="end"/>
      </w:r>
      <w:r w:rsidR="00F53214" w:rsidRPr="00F53214">
        <w:rPr>
          <w:rFonts w:ascii="Calibri" w:eastAsia="Calibri" w:hAnsi="Calibri" w:cs="Times New Roman"/>
        </w:rPr>
        <w:t xml:space="preserve">.  The legislation exempts property owners who make such improvements to their homes from Residential Builders Commission licensure requirements.  </w:t>
      </w:r>
      <w:r w:rsidR="000E2669">
        <w:rPr>
          <w:rFonts w:ascii="Calibri" w:eastAsia="Calibri" w:hAnsi="Calibri" w:cs="Times New Roman"/>
        </w:rPr>
        <w:t>There are c</w:t>
      </w:r>
      <w:r w:rsidR="00F53214" w:rsidRPr="00F53214">
        <w:rPr>
          <w:rFonts w:ascii="Calibri" w:eastAsia="Calibri" w:hAnsi="Calibri" w:cs="Times New Roman"/>
        </w:rPr>
        <w:t>orresponding revisions made to the definition of residential specialty contractors.</w:t>
      </w:r>
    </w:p>
    <w:p w14:paraId="2C18BD2B" w14:textId="2B4BE598" w:rsidR="00F53214" w:rsidRPr="00F53214" w:rsidRDefault="005D7C63" w:rsidP="00AE04BA">
      <w:pPr>
        <w:spacing w:after="240" w:line="240" w:lineRule="auto"/>
        <w:rPr>
          <w:rFonts w:ascii="Calibri" w:eastAsia="Calibri" w:hAnsi="Calibri" w:cs="Times New Roman"/>
        </w:rPr>
      </w:pPr>
      <w:r>
        <w:rPr>
          <w:rFonts w:ascii="Calibri" w:eastAsia="Calibri" w:hAnsi="Calibri" w:cs="Times New Roman"/>
        </w:rPr>
        <w:t xml:space="preserve">The </w:t>
      </w:r>
      <w:r w:rsidR="009A12CD">
        <w:rPr>
          <w:rFonts w:ascii="Calibri" w:eastAsia="Calibri" w:hAnsi="Calibri" w:cs="Times New Roman"/>
        </w:rPr>
        <w:t>Committee</w:t>
      </w:r>
      <w:r>
        <w:rPr>
          <w:rFonts w:ascii="Calibri" w:eastAsia="Calibri" w:hAnsi="Calibri" w:cs="Times New Roman"/>
        </w:rPr>
        <w:t xml:space="preserve"> gave a favorable, </w:t>
      </w:r>
      <w:r w:rsidR="00F53214" w:rsidRPr="00F53214">
        <w:rPr>
          <w:rFonts w:ascii="Calibri" w:eastAsia="Calibri" w:hAnsi="Calibri" w:cs="Times New Roman"/>
        </w:rPr>
        <w:t>with amendment</w:t>
      </w:r>
      <w:r>
        <w:rPr>
          <w:rFonts w:ascii="Calibri" w:eastAsia="Calibri" w:hAnsi="Calibri" w:cs="Times New Roman"/>
        </w:rPr>
        <w:t>,</w:t>
      </w:r>
      <w:r w:rsidR="00F53214" w:rsidRPr="00F53214">
        <w:rPr>
          <w:rFonts w:ascii="Calibri" w:eastAsia="Calibri" w:hAnsi="Calibri" w:cs="Times New Roman"/>
        </w:rPr>
        <w:t xml:space="preserve"> report on </w:t>
      </w:r>
      <w:r w:rsidR="00F53214" w:rsidRPr="00F53214">
        <w:rPr>
          <w:rFonts w:ascii="Calibri" w:eastAsia="Calibri" w:hAnsi="Calibri" w:cs="Times New Roman"/>
          <w:b/>
        </w:rPr>
        <w:t>H. 3244</w:t>
      </w:r>
      <w:r w:rsidR="000E2669">
        <w:rPr>
          <w:rFonts w:ascii="Calibri" w:eastAsia="Calibri" w:hAnsi="Calibri" w:cs="Times New Roman"/>
          <w:b/>
        </w:rPr>
        <w:fldChar w:fldCharType="begin"/>
      </w:r>
      <w:r w:rsidR="000E2669">
        <w:instrText xml:space="preserve"> XE "</w:instrText>
      </w:r>
      <w:r w:rsidR="000E2669" w:rsidRPr="000E2669">
        <w:rPr>
          <w:rFonts w:ascii="Calibri" w:eastAsia="Calibri" w:hAnsi="Calibri" w:cs="Times New Roman"/>
        </w:rPr>
        <w:instrText>H. 3244</w:instrText>
      </w:r>
      <w:r w:rsidR="000E2669">
        <w:instrText xml:space="preserve">" </w:instrText>
      </w:r>
      <w:r w:rsidR="000E2669">
        <w:rPr>
          <w:rFonts w:ascii="Calibri" w:eastAsia="Calibri" w:hAnsi="Calibri" w:cs="Times New Roman"/>
          <w:b/>
        </w:rPr>
        <w:fldChar w:fldCharType="end"/>
      </w:r>
      <w:r w:rsidR="00F53214" w:rsidRPr="00F53214">
        <w:rPr>
          <w:rFonts w:ascii="Calibri" w:eastAsia="Calibri" w:hAnsi="Calibri" w:cs="Times New Roman"/>
        </w:rPr>
        <w:t xml:space="preserve">, </w:t>
      </w:r>
      <w:proofErr w:type="gramStart"/>
      <w:r w:rsidR="00F53214" w:rsidRPr="00F53214">
        <w:rPr>
          <w:rFonts w:ascii="Calibri" w:eastAsia="Calibri" w:hAnsi="Calibri" w:cs="Times New Roman"/>
        </w:rPr>
        <w:t xml:space="preserve">a bill enacting the </w:t>
      </w:r>
      <w:r w:rsidR="00F53214" w:rsidRPr="00F53214">
        <w:rPr>
          <w:rFonts w:ascii="Calibri" w:eastAsia="Calibri" w:hAnsi="Calibri" w:cs="Times New Roman"/>
          <w:b/>
        </w:rPr>
        <w:t>“Employment First Initiative Act</w:t>
      </w:r>
      <w:r w:rsidR="000E2669">
        <w:rPr>
          <w:rFonts w:ascii="Calibri" w:eastAsia="Calibri" w:hAnsi="Calibri" w:cs="Times New Roman"/>
          <w:b/>
        </w:rPr>
        <w:fldChar w:fldCharType="begin"/>
      </w:r>
      <w:r w:rsidR="000E2669">
        <w:instrText xml:space="preserve"> XE "</w:instrText>
      </w:r>
      <w:r w:rsidR="000E2669" w:rsidRPr="000E2669">
        <w:rPr>
          <w:rFonts w:ascii="Calibri" w:eastAsia="Calibri" w:hAnsi="Calibri" w:cs="Times New Roman"/>
        </w:rPr>
        <w:instrText>Employment First Initiative Act</w:instrText>
      </w:r>
      <w:r w:rsidR="000E2669" w:rsidRPr="000E2669">
        <w:instrText>"</w:instrText>
      </w:r>
      <w:r w:rsidR="000E2669">
        <w:instrText xml:space="preserve"> </w:instrText>
      </w:r>
      <w:r w:rsidR="000E2669">
        <w:rPr>
          <w:rFonts w:ascii="Calibri" w:eastAsia="Calibri" w:hAnsi="Calibri" w:cs="Times New Roman"/>
          <w:b/>
        </w:rPr>
        <w:fldChar w:fldCharType="end"/>
      </w:r>
      <w:proofErr w:type="gramEnd"/>
      <w:r w:rsidR="00F53214" w:rsidRPr="00F53214">
        <w:rPr>
          <w:rFonts w:ascii="Calibri" w:eastAsia="Calibri" w:hAnsi="Calibri" w:cs="Times New Roman"/>
          <w:b/>
        </w:rPr>
        <w:t>”</w:t>
      </w:r>
      <w:r w:rsidR="00F53214" w:rsidRPr="00F53214">
        <w:rPr>
          <w:rFonts w:ascii="Calibri" w:eastAsia="Calibri" w:hAnsi="Calibri" w:cs="Times New Roman"/>
        </w:rPr>
        <w:t xml:space="preserve"> under which all state agencies and South Carolina’s political subdivisions are </w:t>
      </w:r>
      <w:r w:rsidR="00F53214" w:rsidRPr="00F53214">
        <w:rPr>
          <w:rFonts w:ascii="Calibri" w:eastAsia="Calibri" w:hAnsi="Calibri" w:cs="Times New Roman"/>
        </w:rPr>
        <w:lastRenderedPageBreak/>
        <w:t>encouraged to consider adopting a policy that encourages competitive integrated employment for individuals with disabilities.  The l</w:t>
      </w:r>
      <w:r w:rsidR="000E2669">
        <w:rPr>
          <w:rFonts w:ascii="Calibri" w:eastAsia="Calibri" w:hAnsi="Calibri" w:cs="Times New Roman"/>
        </w:rPr>
        <w:t xml:space="preserve">egislation creates the </w:t>
      </w:r>
      <w:r w:rsidR="00F53214" w:rsidRPr="00F53214">
        <w:rPr>
          <w:rFonts w:ascii="Calibri" w:eastAsia="Calibri" w:hAnsi="Calibri" w:cs="Times New Roman"/>
        </w:rPr>
        <w:t>South Carolina Employ</w:t>
      </w:r>
      <w:r w:rsidR="000E2669">
        <w:rPr>
          <w:rFonts w:ascii="Calibri" w:eastAsia="Calibri" w:hAnsi="Calibri" w:cs="Times New Roman"/>
        </w:rPr>
        <w:t>ment First Oversight Commission</w:t>
      </w:r>
      <w:r w:rsidR="00F53214" w:rsidRPr="00F53214">
        <w:rPr>
          <w:rFonts w:ascii="Calibri" w:eastAsia="Calibri" w:hAnsi="Calibri" w:cs="Times New Roman"/>
        </w:rPr>
        <w:t xml:space="preserve"> and charges the commission with making annual progress reports and identifying barriers to achieving the outcomes and effective strategies and policies that can help realize the employment first initiative.</w:t>
      </w:r>
    </w:p>
    <w:p w14:paraId="25AA3451" w14:textId="6BB92B93" w:rsidR="0019073B" w:rsidRPr="00AE04BA" w:rsidRDefault="00F53214" w:rsidP="00AE04BA">
      <w:pPr>
        <w:spacing w:after="240" w:line="240" w:lineRule="auto"/>
        <w:rPr>
          <w:rFonts w:ascii="Calibri" w:eastAsia="Calibri" w:hAnsi="Calibri" w:cs="Times New Roman"/>
        </w:rPr>
      </w:pPr>
      <w:r w:rsidRPr="00F53214">
        <w:rPr>
          <w:rFonts w:ascii="Calibri" w:eastAsia="Calibri" w:hAnsi="Calibri" w:cs="Times New Roman"/>
        </w:rPr>
        <w:t xml:space="preserve">The </w:t>
      </w:r>
      <w:r w:rsidR="009A12CD">
        <w:rPr>
          <w:rFonts w:ascii="Calibri" w:eastAsia="Calibri" w:hAnsi="Calibri" w:cs="Times New Roman"/>
        </w:rPr>
        <w:t>Committee</w:t>
      </w:r>
      <w:r w:rsidRPr="00F53214">
        <w:rPr>
          <w:rFonts w:ascii="Calibri" w:eastAsia="Calibri" w:hAnsi="Calibri" w:cs="Times New Roman"/>
        </w:rPr>
        <w:t xml:space="preserve"> gave a favorable report on </w:t>
      </w:r>
      <w:r w:rsidRPr="00F53214">
        <w:rPr>
          <w:rFonts w:ascii="Calibri" w:eastAsia="Calibri" w:hAnsi="Calibri" w:cs="Times New Roman"/>
          <w:b/>
        </w:rPr>
        <w:t>H. 3664</w:t>
      </w:r>
      <w:r w:rsidR="000E2669">
        <w:rPr>
          <w:rFonts w:ascii="Calibri" w:eastAsia="Calibri" w:hAnsi="Calibri" w:cs="Times New Roman"/>
          <w:b/>
        </w:rPr>
        <w:fldChar w:fldCharType="begin"/>
      </w:r>
      <w:r w:rsidR="000E2669">
        <w:instrText xml:space="preserve"> XE "</w:instrText>
      </w:r>
      <w:r w:rsidR="000E2669" w:rsidRPr="000E2669">
        <w:rPr>
          <w:rFonts w:ascii="Calibri" w:eastAsia="Calibri" w:hAnsi="Calibri" w:cs="Times New Roman"/>
        </w:rPr>
        <w:instrText>H. 3664</w:instrText>
      </w:r>
      <w:r w:rsidR="000E2669" w:rsidRPr="000E2669">
        <w:instrText>"</w:instrText>
      </w:r>
      <w:r w:rsidR="000E2669">
        <w:instrText xml:space="preserve"> </w:instrText>
      </w:r>
      <w:r w:rsidR="000E2669">
        <w:rPr>
          <w:rFonts w:ascii="Calibri" w:eastAsia="Calibri" w:hAnsi="Calibri" w:cs="Times New Roman"/>
          <w:b/>
        </w:rPr>
        <w:fldChar w:fldCharType="end"/>
      </w:r>
      <w:r w:rsidRPr="00F53214">
        <w:rPr>
          <w:rFonts w:ascii="Calibri" w:eastAsia="Calibri" w:hAnsi="Calibri" w:cs="Times New Roman"/>
        </w:rPr>
        <w:t xml:space="preserve">, a bill providing for </w:t>
      </w:r>
      <w:r w:rsidRPr="00F53214">
        <w:rPr>
          <w:rFonts w:ascii="Calibri" w:eastAsia="Calibri" w:hAnsi="Calibri" w:cs="Times New Roman"/>
          <w:b/>
        </w:rPr>
        <w:t>more extensive criminal background check requirements for initial licensure</w:t>
      </w:r>
      <w:r w:rsidR="000E2669">
        <w:rPr>
          <w:rFonts w:ascii="Calibri" w:eastAsia="Calibri" w:hAnsi="Calibri" w:cs="Times New Roman"/>
          <w:b/>
        </w:rPr>
        <w:fldChar w:fldCharType="begin"/>
      </w:r>
      <w:r w:rsidR="000E2669">
        <w:instrText xml:space="preserve"> </w:instrText>
      </w:r>
      <w:r w:rsidR="000E2669" w:rsidRPr="000E2669">
        <w:instrText>XE "</w:instrText>
      </w:r>
      <w:r w:rsidR="000E2669" w:rsidRPr="000E2669">
        <w:rPr>
          <w:rFonts w:ascii="Calibri" w:eastAsia="Calibri" w:hAnsi="Calibri" w:cs="Times New Roman"/>
        </w:rPr>
        <w:instrText>licensure</w:instrText>
      </w:r>
      <w:r w:rsidR="000E2669">
        <w:instrText xml:space="preserve"> regarding real estate" </w:instrText>
      </w:r>
      <w:r w:rsidR="000E2669">
        <w:rPr>
          <w:rFonts w:ascii="Calibri" w:eastAsia="Calibri" w:hAnsi="Calibri" w:cs="Times New Roman"/>
          <w:b/>
        </w:rPr>
        <w:fldChar w:fldCharType="end"/>
      </w:r>
      <w:r w:rsidRPr="00F53214">
        <w:rPr>
          <w:rFonts w:ascii="Calibri" w:eastAsia="Calibri" w:hAnsi="Calibri" w:cs="Times New Roman"/>
          <w:b/>
        </w:rPr>
        <w:t xml:space="preserve"> by the Real Estate Commission</w:t>
      </w:r>
      <w:r w:rsidRPr="00F53214">
        <w:rPr>
          <w:rFonts w:ascii="Calibri" w:eastAsia="Calibri" w:hAnsi="Calibri" w:cs="Times New Roman"/>
        </w:rPr>
        <w:t>.  The legislation requires Social Security Number-based criminal records checks in addition to the existing fingerprint-based screening requirements.</w:t>
      </w:r>
    </w:p>
    <w:p w14:paraId="0DA5BB6E" w14:textId="77777777" w:rsidR="0019073B" w:rsidRPr="0019073B" w:rsidRDefault="0019073B" w:rsidP="003F74D4">
      <w:pPr>
        <w:pStyle w:val="Heading4"/>
        <w:spacing w:after="320"/>
        <w:rPr>
          <w:rFonts w:asciiTheme="minorHAnsi" w:hAnsiTheme="minorHAnsi" w:cstheme="minorHAnsi"/>
          <w:szCs w:val="32"/>
        </w:rPr>
      </w:pPr>
      <w:r>
        <w:rPr>
          <w:rFonts w:asciiTheme="minorHAnsi" w:hAnsiTheme="minorHAnsi" w:cstheme="minorHAnsi"/>
          <w:szCs w:val="32"/>
        </w:rPr>
        <w:t>Medical, Military, Public a</w:t>
      </w:r>
      <w:r w:rsidRPr="0019073B">
        <w:rPr>
          <w:rFonts w:asciiTheme="minorHAnsi" w:hAnsiTheme="minorHAnsi" w:cstheme="minorHAnsi"/>
          <w:szCs w:val="32"/>
        </w:rPr>
        <w:t>nd Municipal Affairs</w:t>
      </w:r>
    </w:p>
    <w:p w14:paraId="6136BC7A" w14:textId="77777777" w:rsidR="007510AF" w:rsidRPr="007510AF" w:rsidRDefault="007510AF" w:rsidP="000E2669">
      <w:pPr>
        <w:spacing w:after="240" w:line="240" w:lineRule="auto"/>
      </w:pPr>
      <w:r w:rsidRPr="007510AF">
        <w:t>The Medical, Military and Municipal Affairs Committee met on Wednesday, February 24, 2021, and reported out several bills.</w:t>
      </w:r>
    </w:p>
    <w:p w14:paraId="199AB9E0" w14:textId="74B1D8F2" w:rsidR="007510AF" w:rsidRPr="007510AF" w:rsidRDefault="007510AF" w:rsidP="000E2669">
      <w:pPr>
        <w:spacing w:after="240" w:line="240" w:lineRule="auto"/>
      </w:pPr>
      <w:r w:rsidRPr="007510AF">
        <w:t xml:space="preserve">The </w:t>
      </w:r>
      <w:r w:rsidR="009A12CD">
        <w:t>Committee</w:t>
      </w:r>
      <w:r w:rsidRPr="007510AF">
        <w:t xml:space="preserve"> gave a favorable report to </w:t>
      </w:r>
      <w:r w:rsidRPr="007510AF">
        <w:rPr>
          <w:b/>
        </w:rPr>
        <w:t>H. 3179</w:t>
      </w:r>
      <w:r w:rsidR="001558E4">
        <w:rPr>
          <w:b/>
        </w:rPr>
        <w:fldChar w:fldCharType="begin"/>
      </w:r>
      <w:r w:rsidR="001558E4">
        <w:instrText xml:space="preserve"> XE </w:instrText>
      </w:r>
      <w:r w:rsidR="001558E4" w:rsidRPr="001558E4">
        <w:instrText>"H. 3179"</w:instrText>
      </w:r>
      <w:r w:rsidR="001558E4">
        <w:instrText xml:space="preserve"> </w:instrText>
      </w:r>
      <w:r w:rsidR="001558E4">
        <w:rPr>
          <w:b/>
        </w:rPr>
        <w:fldChar w:fldCharType="end"/>
      </w:r>
      <w:proofErr w:type="gramStart"/>
      <w:r w:rsidR="005D7C63">
        <w:t>,</w:t>
      </w:r>
      <w:proofErr w:type="gramEnd"/>
      <w:r w:rsidRPr="007510AF">
        <w:t xml:space="preserve"> a bill </w:t>
      </w:r>
      <w:r w:rsidRPr="005D7C63">
        <w:t xml:space="preserve">that exempts the </w:t>
      </w:r>
      <w:r w:rsidRPr="005D7C63">
        <w:rPr>
          <w:b/>
        </w:rPr>
        <w:t>thirty-one day supply limitation</w:t>
      </w:r>
      <w:r w:rsidR="001558E4" w:rsidRPr="005D7C63">
        <w:rPr>
          <w:b/>
        </w:rPr>
        <w:fldChar w:fldCharType="begin"/>
      </w:r>
      <w:r w:rsidR="001558E4" w:rsidRPr="005D7C63">
        <w:rPr>
          <w:b/>
        </w:rPr>
        <w:instrText xml:space="preserve"> XE </w:instrText>
      </w:r>
      <w:r w:rsidR="001558E4" w:rsidRPr="00D10BD2">
        <w:instrText>"</w:instrText>
      </w:r>
      <w:r w:rsidR="00D10BD2" w:rsidRPr="00D10BD2">
        <w:instrText>drug</w:instrText>
      </w:r>
      <w:r w:rsidR="00D10BD2">
        <w:rPr>
          <w:b/>
        </w:rPr>
        <w:instrText xml:space="preserve"> </w:instrText>
      </w:r>
      <w:r w:rsidR="001558E4" w:rsidRPr="00D10BD2">
        <w:instrText>supply limitation:exemption to"</w:instrText>
      </w:r>
      <w:r w:rsidR="001558E4" w:rsidRPr="005D7C63">
        <w:rPr>
          <w:b/>
        </w:rPr>
        <w:instrText xml:space="preserve"> </w:instrText>
      </w:r>
      <w:r w:rsidR="001558E4" w:rsidRPr="005D7C63">
        <w:rPr>
          <w:b/>
        </w:rPr>
        <w:fldChar w:fldCharType="end"/>
      </w:r>
      <w:r w:rsidRPr="005D7C63">
        <w:rPr>
          <w:b/>
        </w:rPr>
        <w:t xml:space="preserve"> </w:t>
      </w:r>
      <w:r w:rsidRPr="005D7C63">
        <w:t>for surgically implanted drug delivery systems</w:t>
      </w:r>
      <w:r w:rsidRPr="007510AF">
        <w:rPr>
          <w:b/>
        </w:rPr>
        <w:t xml:space="preserve"> </w:t>
      </w:r>
      <w:r w:rsidRPr="007510AF">
        <w:t>(such as pain pumps) that provide for schedule II control drugs.</w:t>
      </w:r>
    </w:p>
    <w:p w14:paraId="347239E3" w14:textId="4F033295" w:rsidR="007510AF" w:rsidRPr="007510AF" w:rsidRDefault="00353A29" w:rsidP="000E2669">
      <w:pPr>
        <w:spacing w:after="240" w:line="240" w:lineRule="auto"/>
      </w:pPr>
      <w:r>
        <w:t xml:space="preserve">The </w:t>
      </w:r>
      <w:r w:rsidR="009A12CD">
        <w:t>Committee</w:t>
      </w:r>
      <w:r>
        <w:t xml:space="preserve"> gave a favorable, with amendment, </w:t>
      </w:r>
      <w:r w:rsidR="007510AF" w:rsidRPr="007510AF">
        <w:t xml:space="preserve">recommendation to </w:t>
      </w:r>
      <w:r w:rsidR="007510AF" w:rsidRPr="001558E4">
        <w:rPr>
          <w:b/>
        </w:rPr>
        <w:t>H. 3325</w:t>
      </w:r>
      <w:r w:rsidR="001558E4">
        <w:rPr>
          <w:b/>
        </w:rPr>
        <w:fldChar w:fldCharType="begin"/>
      </w:r>
      <w:r w:rsidR="001558E4">
        <w:instrText xml:space="preserve"> XE "</w:instrText>
      </w:r>
      <w:r w:rsidR="001558E4" w:rsidRPr="001558E4">
        <w:instrText>H. 3325"</w:instrText>
      </w:r>
      <w:r w:rsidR="001558E4">
        <w:instrText xml:space="preserve"> </w:instrText>
      </w:r>
      <w:r w:rsidR="001558E4">
        <w:rPr>
          <w:b/>
        </w:rPr>
        <w:fldChar w:fldCharType="end"/>
      </w:r>
      <w:r w:rsidR="007510AF" w:rsidRPr="007510AF">
        <w:t xml:space="preserve">, a bill that removes the exemption for certain individuals from the </w:t>
      </w:r>
      <w:r w:rsidR="007510AF" w:rsidRPr="007510AF">
        <w:rPr>
          <w:b/>
        </w:rPr>
        <w:t>mandatory electronically filing of death certificates</w:t>
      </w:r>
      <w:r w:rsidR="008E3424">
        <w:rPr>
          <w:b/>
        </w:rPr>
        <w:fldChar w:fldCharType="begin"/>
      </w:r>
      <w:r w:rsidR="008E3424">
        <w:instrText xml:space="preserve"> XE "</w:instrText>
      </w:r>
      <w:r w:rsidR="008E3424" w:rsidRPr="008E3424">
        <w:instrText>death certificates"</w:instrText>
      </w:r>
      <w:r w:rsidR="008E3424">
        <w:instrText xml:space="preserve"> </w:instrText>
      </w:r>
      <w:r w:rsidR="008E3424">
        <w:rPr>
          <w:b/>
        </w:rPr>
        <w:fldChar w:fldCharType="end"/>
      </w:r>
      <w:r w:rsidR="008E3424">
        <w:rPr>
          <w:b/>
        </w:rPr>
        <w:t>.</w:t>
      </w:r>
      <w:r w:rsidR="007510AF" w:rsidRPr="007510AF">
        <w:t xml:space="preserve">  The bill removes physicians who certify fewer than twelve deaths per year and funeral homes that perform fewer than twelve funerals per year from the mandatory electronically filing exemption list, requiring all physicians and funeral homes to file electronically.   As a result, only those who act, without compensation, as a funeral director on behalf of a deceased family member or friend remain covered by the exemption from electronic filing.  The provision takes effect July 1, 2021.</w:t>
      </w:r>
    </w:p>
    <w:p w14:paraId="76D18049" w14:textId="541BAD14" w:rsidR="007510AF" w:rsidRPr="007510AF" w:rsidRDefault="00353A29" w:rsidP="000E2669">
      <w:pPr>
        <w:spacing w:after="240" w:line="240" w:lineRule="auto"/>
      </w:pPr>
      <w:r>
        <w:t>The C</w:t>
      </w:r>
      <w:r w:rsidR="007510AF" w:rsidRPr="007510AF">
        <w:t xml:space="preserve">ommittee gave a favorable recommendation for </w:t>
      </w:r>
      <w:r w:rsidR="007510AF" w:rsidRPr="007510AF">
        <w:rPr>
          <w:b/>
        </w:rPr>
        <w:t>H. 3193</w:t>
      </w:r>
      <w:r w:rsidR="008E3424">
        <w:rPr>
          <w:b/>
        </w:rPr>
        <w:fldChar w:fldCharType="begin"/>
      </w:r>
      <w:r w:rsidR="008E3424">
        <w:instrText xml:space="preserve"> XE </w:instrText>
      </w:r>
      <w:r w:rsidR="008E3424" w:rsidRPr="008E3424">
        <w:instrText>"H. 3193</w:instrText>
      </w:r>
      <w:r w:rsidR="008E3424">
        <w:instrText xml:space="preserve">" </w:instrText>
      </w:r>
      <w:r w:rsidR="008E3424">
        <w:rPr>
          <w:b/>
        </w:rPr>
        <w:fldChar w:fldCharType="end"/>
      </w:r>
      <w:r w:rsidR="007510AF" w:rsidRPr="007510AF">
        <w:t xml:space="preserve">, a bill that </w:t>
      </w:r>
      <w:r w:rsidR="007510AF" w:rsidRPr="007510AF">
        <w:rPr>
          <w:b/>
        </w:rPr>
        <w:t>modifies the boundaries of the Florence and Williamsburg Counties South Lynches Fire District</w:t>
      </w:r>
      <w:r w:rsidR="008E3424" w:rsidRPr="008E3424">
        <w:fldChar w:fldCharType="begin"/>
      </w:r>
      <w:r w:rsidR="008E3424" w:rsidRPr="008E3424">
        <w:instrText xml:space="preserve"> XE "South Lynches Fire District" </w:instrText>
      </w:r>
      <w:r w:rsidR="008E3424" w:rsidRPr="008E3424">
        <w:fldChar w:fldCharType="end"/>
      </w:r>
      <w:r w:rsidR="007510AF" w:rsidRPr="007510AF">
        <w:t xml:space="preserve"> to include the municipal limits of the Town of Scranton for fire service.    </w:t>
      </w:r>
    </w:p>
    <w:p w14:paraId="7295A7B3" w14:textId="31B8B5D8" w:rsidR="007510AF" w:rsidRPr="007510AF" w:rsidRDefault="00353A29" w:rsidP="00EE7BA2">
      <w:pPr>
        <w:spacing w:after="120" w:line="240" w:lineRule="auto"/>
      </w:pPr>
      <w:r>
        <w:t>The C</w:t>
      </w:r>
      <w:r w:rsidR="007510AF" w:rsidRPr="007510AF">
        <w:t xml:space="preserve">ommittee gave a favorable report to </w:t>
      </w:r>
      <w:r w:rsidR="007510AF" w:rsidRPr="007510AF">
        <w:rPr>
          <w:b/>
        </w:rPr>
        <w:t>H. 3166</w:t>
      </w:r>
      <w:r w:rsidR="008E3424">
        <w:rPr>
          <w:b/>
        </w:rPr>
        <w:fldChar w:fldCharType="begin"/>
      </w:r>
      <w:r w:rsidR="008E3424">
        <w:instrText xml:space="preserve"> XE </w:instrText>
      </w:r>
      <w:r w:rsidR="008E3424" w:rsidRPr="008E3424">
        <w:rPr>
          <w:b/>
        </w:rPr>
        <w:instrText>"</w:instrText>
      </w:r>
      <w:r w:rsidR="008E3424" w:rsidRPr="0058691C">
        <w:instrText>H. 3166</w:instrText>
      </w:r>
      <w:r w:rsidR="008E3424">
        <w:instrText xml:space="preserve">" </w:instrText>
      </w:r>
      <w:r w:rsidR="008E3424">
        <w:rPr>
          <w:b/>
        </w:rPr>
        <w:fldChar w:fldCharType="end"/>
      </w:r>
      <w:r w:rsidR="007510AF" w:rsidRPr="007510AF">
        <w:t xml:space="preserve">, a bill </w:t>
      </w:r>
      <w:r>
        <w:t xml:space="preserve">that </w:t>
      </w:r>
      <w:r w:rsidR="007510AF" w:rsidRPr="007510AF">
        <w:t xml:space="preserve">enacts the </w:t>
      </w:r>
      <w:r w:rsidR="007510AF">
        <w:rPr>
          <w:b/>
        </w:rPr>
        <w:t>“Rena Nicole</w:t>
      </w:r>
      <w:r w:rsidR="007510AF" w:rsidRPr="007510AF">
        <w:rPr>
          <w:b/>
        </w:rPr>
        <w:t xml:space="preserve"> Grant Sickle Cell Disease Voluntary Patient Registry Act</w:t>
      </w:r>
      <w:r w:rsidR="005D7C63">
        <w:rPr>
          <w:b/>
        </w:rPr>
        <w:t>.</w:t>
      </w:r>
      <w:r w:rsidR="008E3424" w:rsidRPr="008E3424">
        <w:fldChar w:fldCharType="begin"/>
      </w:r>
      <w:r w:rsidR="008E3424" w:rsidRPr="008E3424">
        <w:instrText xml:space="preserve"> XE "Sickle Cell Disease Voluntary Patient Registry Act</w:instrText>
      </w:r>
      <w:r w:rsidR="002B5EE5">
        <w:instrText>, Rena Nicole Grant</w:instrText>
      </w:r>
      <w:r w:rsidR="008E3424" w:rsidRPr="008E3424">
        <w:instrText xml:space="preserve">" </w:instrText>
      </w:r>
      <w:r w:rsidR="008E3424" w:rsidRPr="008E3424">
        <w:fldChar w:fldCharType="end"/>
      </w:r>
      <w:proofErr w:type="gramStart"/>
      <w:r w:rsidR="007510AF" w:rsidRPr="007510AF">
        <w:rPr>
          <w:b/>
        </w:rPr>
        <w:t>”</w:t>
      </w:r>
      <w:r w:rsidR="007510AF" w:rsidRPr="007510AF">
        <w:t xml:space="preserve">  The</w:t>
      </w:r>
      <w:proofErr w:type="gramEnd"/>
      <w:r w:rsidR="007510AF" w:rsidRPr="007510AF">
        <w:t xml:space="preserve"> bill directs </w:t>
      </w:r>
      <w:proofErr w:type="spellStart"/>
      <w:r w:rsidR="007510AF" w:rsidRPr="007510AF">
        <w:t>DHEC</w:t>
      </w:r>
      <w:proofErr w:type="spellEnd"/>
      <w:r w:rsidR="007510AF" w:rsidRPr="007510AF">
        <w:t xml:space="preserve"> to develop and maintain the Sickle Cell Disease Voluntary Patient Registry for individuals who have been diagnosed with sickle cell disease.  The purpose of the registry is to provide a means for health care practitioners providing care to a sickle cell patient to confirm whether the individual </w:t>
      </w:r>
      <w:proofErr w:type="gramStart"/>
      <w:r w:rsidR="007510AF" w:rsidRPr="007510AF">
        <w:t>has been diagnosed</w:t>
      </w:r>
      <w:proofErr w:type="gramEnd"/>
      <w:r w:rsidR="007510AF" w:rsidRPr="007510AF">
        <w:t xml:space="preserve"> with sickle cell.  The registry also would be a means to collect and study data on the incidence and nature of sickle cell disease in order to improve patient care and access to services.  If a physician diagnoses a patient with sickle cell disease, the physician shall notify the patient of the Sickle Cell Disease Voluntary Patient Registry and his or her right to register as a pers</w:t>
      </w:r>
      <w:r w:rsidR="000E2669">
        <w:t>on having sickle cell disease.</w:t>
      </w:r>
    </w:p>
    <w:p w14:paraId="605D65CF" w14:textId="3294C7E7" w:rsidR="000E2669" w:rsidRDefault="007510AF" w:rsidP="00EE7BA2">
      <w:pPr>
        <w:spacing w:after="240" w:line="240" w:lineRule="auto"/>
      </w:pPr>
      <w:proofErr w:type="spellStart"/>
      <w:proofErr w:type="gramStart"/>
      <w:r w:rsidRPr="007510AF">
        <w:t>DHEC</w:t>
      </w:r>
      <w:proofErr w:type="spellEnd"/>
      <w:r w:rsidRPr="007510AF">
        <w:t xml:space="preserve"> may provide a copy of the registration to a physician or other health care practitioner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w:t>
      </w:r>
      <w:r w:rsidR="000E2669">
        <w:t>er to verify the registration.</w:t>
      </w:r>
      <w:proofErr w:type="gramEnd"/>
    </w:p>
    <w:p w14:paraId="0330318B" w14:textId="1A58EBDE" w:rsidR="0019073B" w:rsidRPr="00EE7BA2" w:rsidRDefault="0019073B" w:rsidP="00EE7BA2">
      <w:pPr>
        <w:spacing w:after="240" w:line="240" w:lineRule="auto"/>
        <w:jc w:val="center"/>
        <w:rPr>
          <w:b/>
          <w:sz w:val="28"/>
          <w:szCs w:val="28"/>
        </w:rPr>
      </w:pPr>
      <w:r w:rsidRPr="00EE7BA2">
        <w:rPr>
          <w:rFonts w:cstheme="minorHAnsi"/>
          <w:b/>
          <w:sz w:val="28"/>
          <w:szCs w:val="28"/>
        </w:rPr>
        <w:lastRenderedPageBreak/>
        <w:t>Ways and Means</w:t>
      </w:r>
    </w:p>
    <w:p w14:paraId="5B277792" w14:textId="0FFB4012" w:rsidR="003E13C0" w:rsidRPr="0019073B" w:rsidRDefault="00354CCC" w:rsidP="00EE7BA2">
      <w:pPr>
        <w:spacing w:after="320" w:line="240" w:lineRule="auto"/>
        <w:rPr>
          <w:rFonts w:cstheme="minorHAnsi"/>
          <w:sz w:val="32"/>
          <w:szCs w:val="32"/>
        </w:rPr>
      </w:pPr>
      <w:r w:rsidRPr="00354CCC">
        <w:rPr>
          <w:rFonts w:ascii="Calibri" w:eastAsia="Calibri" w:hAnsi="Calibri" w:cs="Times New Roman"/>
        </w:rPr>
        <w:t xml:space="preserve">The full </w:t>
      </w:r>
      <w:r w:rsidR="009A12CD">
        <w:rPr>
          <w:rFonts w:ascii="Calibri" w:eastAsia="Calibri" w:hAnsi="Calibri" w:cs="Times New Roman"/>
        </w:rPr>
        <w:t>Committee</w:t>
      </w:r>
      <w:r w:rsidRPr="00354CCC">
        <w:rPr>
          <w:rFonts w:ascii="Calibri" w:eastAsia="Calibri" w:hAnsi="Calibri" w:cs="Times New Roman"/>
        </w:rPr>
        <w:t xml:space="preserve"> did not meet this week.</w:t>
      </w:r>
    </w:p>
    <w:p w14:paraId="6FF9FD4B" w14:textId="45219E29" w:rsidR="0019073B" w:rsidRPr="00AE2DB6" w:rsidRDefault="0019073B" w:rsidP="00EE7BA2">
      <w:pPr>
        <w:pStyle w:val="Heading1"/>
        <w:spacing w:after="240"/>
        <w:jc w:val="center"/>
        <w:rPr>
          <w:sz w:val="32"/>
          <w:szCs w:val="32"/>
        </w:rPr>
      </w:pPr>
      <w:bookmarkStart w:id="4" w:name="_Toc62384269"/>
      <w:bookmarkStart w:id="5" w:name="_Toc63750505"/>
      <w:r w:rsidRPr="00AE2DB6">
        <w:rPr>
          <w:sz w:val="32"/>
          <w:szCs w:val="32"/>
        </w:rPr>
        <w:t>BILLS INTRODUCED IN THE</w:t>
      </w:r>
      <w:r w:rsidR="000A54FC" w:rsidRPr="00AE2DB6">
        <w:rPr>
          <w:sz w:val="32"/>
          <w:szCs w:val="32"/>
        </w:rPr>
        <w:t xml:space="preserve"> </w:t>
      </w:r>
      <w:r w:rsidRPr="00AE2DB6">
        <w:rPr>
          <w:sz w:val="32"/>
          <w:szCs w:val="32"/>
        </w:rPr>
        <w:t>HOUSE THIS WEEK</w:t>
      </w:r>
      <w:bookmarkEnd w:id="4"/>
      <w:bookmarkEnd w:id="5"/>
    </w:p>
    <w:p w14:paraId="46564634" w14:textId="77777777" w:rsidR="0019073B" w:rsidRPr="00EE7BA2" w:rsidRDefault="0019073B" w:rsidP="0019073B">
      <w:pPr>
        <w:pStyle w:val="BodyText"/>
        <w:rPr>
          <w:rFonts w:asciiTheme="minorHAnsi" w:hAnsiTheme="minorHAnsi" w:cstheme="minorHAnsi"/>
          <w:sz w:val="28"/>
          <w:szCs w:val="28"/>
        </w:rPr>
      </w:pPr>
      <w:r w:rsidRPr="00EE7BA2">
        <w:rPr>
          <w:rFonts w:asciiTheme="minorHAnsi" w:hAnsiTheme="minorHAnsi" w:cstheme="minorHAnsi"/>
          <w:sz w:val="28"/>
          <w:szCs w:val="28"/>
        </w:rPr>
        <w:t xml:space="preserve">Agriculture, Natural Resources, and </w:t>
      </w:r>
    </w:p>
    <w:p w14:paraId="76D0041E" w14:textId="77777777" w:rsidR="0019073B" w:rsidRPr="00EE7BA2" w:rsidRDefault="0019073B" w:rsidP="000E2669">
      <w:pPr>
        <w:pStyle w:val="BodyText"/>
        <w:spacing w:after="360"/>
        <w:rPr>
          <w:rFonts w:asciiTheme="minorHAnsi" w:hAnsiTheme="minorHAnsi" w:cstheme="minorHAnsi"/>
          <w:sz w:val="28"/>
          <w:szCs w:val="28"/>
        </w:rPr>
      </w:pPr>
      <w:r w:rsidRPr="00EE7BA2">
        <w:rPr>
          <w:rFonts w:asciiTheme="minorHAnsi" w:hAnsiTheme="minorHAnsi" w:cstheme="minorHAnsi"/>
          <w:sz w:val="28"/>
          <w:szCs w:val="28"/>
        </w:rPr>
        <w:t>Environmental Affairs</w:t>
      </w:r>
    </w:p>
    <w:p w14:paraId="765F334D" w14:textId="3BC1FD32" w:rsidR="0085002D" w:rsidRPr="0085002D" w:rsidRDefault="0085002D" w:rsidP="0085002D">
      <w:pPr>
        <w:spacing w:after="0" w:line="257" w:lineRule="auto"/>
        <w:rPr>
          <w:rFonts w:ascii="Calibri" w:eastAsia="Calibri" w:hAnsi="Calibri" w:cs="Times New Roman"/>
          <w:b/>
        </w:rPr>
      </w:pPr>
      <w:r w:rsidRPr="0085002D">
        <w:rPr>
          <w:rFonts w:ascii="Calibri" w:eastAsia="Calibri" w:hAnsi="Calibri" w:cs="Times New Roman"/>
          <w:b/>
        </w:rPr>
        <w:t>H. 395</w:t>
      </w:r>
      <w:bookmarkStart w:id="6" w:name="_GoBack"/>
      <w:bookmarkEnd w:id="6"/>
      <w:r w:rsidRPr="0085002D">
        <w:rPr>
          <w:rFonts w:ascii="Calibri" w:eastAsia="Calibri" w:hAnsi="Calibri" w:cs="Times New Roman"/>
          <w:b/>
        </w:rPr>
        <w:t>7</w:t>
      </w:r>
      <w:r w:rsidR="005B1A48">
        <w:rPr>
          <w:rFonts w:ascii="Calibri" w:eastAsia="Calibri" w:hAnsi="Calibri" w:cs="Times New Roman"/>
          <w:b/>
        </w:rPr>
        <w:fldChar w:fldCharType="begin"/>
      </w:r>
      <w:r w:rsidR="005B1A48">
        <w:instrText xml:space="preserve"> XE "</w:instrText>
      </w:r>
      <w:r w:rsidR="005B1A48" w:rsidRPr="005B1A48">
        <w:rPr>
          <w:rFonts w:ascii="Calibri" w:eastAsia="Calibri" w:hAnsi="Calibri" w:cs="Times New Roman"/>
        </w:rPr>
        <w:instrText>H. 3957</w:instrText>
      </w:r>
      <w:r w:rsidR="005B1A48" w:rsidRPr="005B1A48">
        <w:instrText>"</w:instrText>
      </w:r>
      <w:r w:rsidR="005B1A48">
        <w:instrText xml:space="preserve"> </w:instrText>
      </w:r>
      <w:r w:rsidR="005B1A48">
        <w:rPr>
          <w:rFonts w:ascii="Calibri" w:eastAsia="Calibri" w:hAnsi="Calibri" w:cs="Times New Roman"/>
          <w:b/>
        </w:rPr>
        <w:fldChar w:fldCharType="end"/>
      </w:r>
      <w:r w:rsidRPr="0085002D">
        <w:rPr>
          <w:rFonts w:ascii="Calibri" w:eastAsia="Calibri" w:hAnsi="Calibri" w:cs="Times New Roman"/>
          <w:b/>
        </w:rPr>
        <w:t xml:space="preserve"> Flounder Catch</w:t>
      </w:r>
      <w:r w:rsidR="005B1A48">
        <w:rPr>
          <w:rFonts w:ascii="Calibri" w:eastAsia="Calibri" w:hAnsi="Calibri" w:cs="Times New Roman"/>
          <w:b/>
        </w:rPr>
        <w:t xml:space="preserve"> Size and Catch Limits    Rep. </w:t>
      </w:r>
      <w:r w:rsidRPr="0085002D">
        <w:rPr>
          <w:rFonts w:ascii="Calibri" w:eastAsia="Calibri" w:hAnsi="Calibri" w:cs="Times New Roman"/>
          <w:b/>
        </w:rPr>
        <w:t>Hewitt</w:t>
      </w:r>
      <w:r w:rsidR="005B1A48">
        <w:rPr>
          <w:rFonts w:ascii="Calibri" w:eastAsia="Calibri" w:hAnsi="Calibri" w:cs="Times New Roman"/>
          <w:b/>
        </w:rPr>
        <w:fldChar w:fldCharType="begin"/>
      </w:r>
      <w:r w:rsidR="005B1A48">
        <w:instrText xml:space="preserve"> XE </w:instrText>
      </w:r>
      <w:r w:rsidR="005B1A48" w:rsidRPr="005B1A48">
        <w:rPr>
          <w:b/>
        </w:rPr>
        <w:instrText>"</w:instrText>
      </w:r>
      <w:r w:rsidR="005B1A48" w:rsidRPr="005B1A48">
        <w:rPr>
          <w:rFonts w:ascii="Calibri" w:eastAsia="Calibri" w:hAnsi="Calibri" w:cs="Times New Roman"/>
        </w:rPr>
        <w:instrText>Rep. Hewitt</w:instrText>
      </w:r>
      <w:r w:rsidR="005B1A48" w:rsidRPr="005B1A48">
        <w:rPr>
          <w:b/>
        </w:rPr>
        <w:instrText>"</w:instrText>
      </w:r>
      <w:r w:rsidR="005B1A48">
        <w:instrText xml:space="preserve"> </w:instrText>
      </w:r>
      <w:r w:rsidR="005B1A48">
        <w:rPr>
          <w:rFonts w:ascii="Calibri" w:eastAsia="Calibri" w:hAnsi="Calibri" w:cs="Times New Roman"/>
          <w:b/>
        </w:rPr>
        <w:fldChar w:fldCharType="end"/>
      </w:r>
    </w:p>
    <w:p w14:paraId="3D3FF993" w14:textId="1850D256" w:rsidR="0085002D" w:rsidRPr="0085002D" w:rsidRDefault="0085002D" w:rsidP="00EE7BA2">
      <w:pPr>
        <w:spacing w:after="240" w:line="257" w:lineRule="auto"/>
        <w:rPr>
          <w:rFonts w:ascii="Calibri" w:eastAsia="Calibri" w:hAnsi="Calibri" w:cs="Times New Roman"/>
        </w:rPr>
      </w:pPr>
      <w:r w:rsidRPr="0085002D">
        <w:rPr>
          <w:rFonts w:ascii="Calibri" w:eastAsia="Calibri" w:hAnsi="Calibri" w:cs="Times New Roman"/>
        </w:rPr>
        <w:t>The bill outlines that it is unlawful for a person to take or possess more than five flounder</w:t>
      </w:r>
      <w:r w:rsidR="005B1A48">
        <w:rPr>
          <w:rFonts w:ascii="Calibri" w:eastAsia="Calibri" w:hAnsi="Calibri" w:cs="Times New Roman"/>
        </w:rPr>
        <w:fldChar w:fldCharType="begin"/>
      </w:r>
      <w:r w:rsidR="005B1A48">
        <w:instrText xml:space="preserve"> XE "</w:instrText>
      </w:r>
      <w:r w:rsidR="005B1A48" w:rsidRPr="00FB5D5A">
        <w:rPr>
          <w:rFonts w:ascii="Calibri" w:eastAsia="Calibri" w:hAnsi="Calibri" w:cs="Times New Roman"/>
        </w:rPr>
        <w:instrText>flounder</w:instrText>
      </w:r>
      <w:r w:rsidR="005B1A48">
        <w:instrText xml:space="preserve">" </w:instrText>
      </w:r>
      <w:r w:rsidR="005B1A48">
        <w:rPr>
          <w:rFonts w:ascii="Calibri" w:eastAsia="Calibri" w:hAnsi="Calibri" w:cs="Times New Roman"/>
        </w:rPr>
        <w:fldChar w:fldCharType="end"/>
      </w:r>
      <w:r w:rsidRPr="0085002D">
        <w:rPr>
          <w:rFonts w:ascii="Calibri" w:eastAsia="Calibri" w:hAnsi="Calibri" w:cs="Times New Roman"/>
        </w:rPr>
        <w:t xml:space="preserve"> taken by means of gig, spear, hook and line, or similar device in any one day, not to exceed ten flounder in any one day on any boat.  It also states that is flounder less than fifteen sixteen inches total length, or more than twenty inches in total length, provided that one flounder taken or possessed may be greater than twenty inches, not to exceed two per boat.</w:t>
      </w:r>
    </w:p>
    <w:p w14:paraId="34C26E34" w14:textId="77777777" w:rsidR="0019073B" w:rsidRPr="00EE7BA2" w:rsidRDefault="0019073B" w:rsidP="003F74D4">
      <w:pPr>
        <w:pStyle w:val="Heading4"/>
        <w:spacing w:after="320"/>
        <w:rPr>
          <w:rFonts w:asciiTheme="minorHAnsi" w:hAnsiTheme="minorHAnsi" w:cstheme="minorHAnsi"/>
          <w:sz w:val="28"/>
          <w:szCs w:val="28"/>
        </w:rPr>
      </w:pPr>
      <w:r w:rsidRPr="00EE7BA2">
        <w:rPr>
          <w:rFonts w:asciiTheme="minorHAnsi" w:hAnsiTheme="minorHAnsi" w:cstheme="minorHAnsi"/>
          <w:sz w:val="28"/>
          <w:szCs w:val="28"/>
        </w:rPr>
        <w:t>Education and Public Works</w:t>
      </w:r>
    </w:p>
    <w:p w14:paraId="1EE6CBF5" w14:textId="2108FDD5" w:rsidR="003E13C0" w:rsidRPr="003E13C0" w:rsidRDefault="003E13C0" w:rsidP="003E13C0">
      <w:pPr>
        <w:spacing w:after="0" w:line="240" w:lineRule="auto"/>
        <w:rPr>
          <w:rFonts w:ascii="Calibri" w:eastAsia="Times New Roman" w:hAnsi="Calibri" w:cs="Calibri"/>
          <w:b/>
          <w:color w:val="000000"/>
        </w:rPr>
      </w:pPr>
      <w:r w:rsidRPr="003E13C0">
        <w:rPr>
          <w:rFonts w:ascii="Calibri" w:eastAsia="Times New Roman" w:hAnsi="Calibri" w:cs="Calibri"/>
          <w:b/>
          <w:color w:val="000000"/>
        </w:rPr>
        <w:t>H. 3943</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H. 3943</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r w:rsidRPr="003E13C0">
        <w:rPr>
          <w:rFonts w:ascii="Calibri" w:eastAsia="Times New Roman" w:hAnsi="Calibri" w:cs="Calibri"/>
          <w:b/>
          <w:color w:val="000000"/>
        </w:rPr>
        <w:t xml:space="preserve">  Restrictions on Towing   Rep. D. C. Moss</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Rep. Moss, D. C.</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p>
    <w:p w14:paraId="172B38D8" w14:textId="70E281B1" w:rsidR="003E13C0" w:rsidRPr="003E13C0" w:rsidRDefault="00A3746B" w:rsidP="003E13C0">
      <w:pPr>
        <w:spacing w:after="240" w:line="240" w:lineRule="auto"/>
        <w:rPr>
          <w:rFonts w:ascii="Calibri" w:eastAsia="Times New Roman" w:hAnsi="Calibri" w:cs="Calibri"/>
          <w:color w:val="000000"/>
        </w:rPr>
      </w:pPr>
      <w:r>
        <w:rPr>
          <w:rFonts w:ascii="Calibri" w:eastAsia="Times New Roman" w:hAnsi="Calibri" w:cs="Calibri"/>
          <w:color w:val="000000"/>
        </w:rPr>
        <w:t xml:space="preserve">This bill would </w:t>
      </w:r>
      <w:r w:rsidR="003E13C0" w:rsidRPr="003E13C0">
        <w:rPr>
          <w:rFonts w:ascii="Calibri" w:eastAsia="Times New Roman" w:hAnsi="Calibri" w:cs="Calibri"/>
          <w:color w:val="000000"/>
        </w:rPr>
        <w:t>provide that a pick-up truck with a fifth wheel assembly may not tow</w:t>
      </w:r>
      <w:r w:rsidR="003E13C0" w:rsidRPr="003E13C0">
        <w:rPr>
          <w:rFonts w:ascii="Calibri" w:eastAsia="Times New Roman" w:hAnsi="Calibri" w:cs="Calibri"/>
          <w:color w:val="000000"/>
        </w:rPr>
        <w:fldChar w:fldCharType="begin"/>
      </w:r>
      <w:r w:rsidR="003E13C0" w:rsidRPr="003E13C0">
        <w:rPr>
          <w:rFonts w:ascii="Calibri" w:eastAsia="Calibri" w:hAnsi="Calibri" w:cs="Times New Roman"/>
        </w:rPr>
        <w:instrText xml:space="preserve"> XE "</w:instrText>
      </w:r>
      <w:r w:rsidR="003E13C0" w:rsidRPr="003E13C0">
        <w:rPr>
          <w:rFonts w:ascii="Calibri" w:eastAsia="Times New Roman" w:hAnsi="Calibri" w:cs="Calibri"/>
          <w:color w:val="000000"/>
        </w:rPr>
        <w:instrText>towing, fifth wheel</w:instrText>
      </w:r>
      <w:r w:rsidR="003E13C0" w:rsidRPr="003E13C0">
        <w:rPr>
          <w:rFonts w:ascii="Calibri" w:eastAsia="Calibri" w:hAnsi="Calibri" w:cs="Times New Roman"/>
        </w:rPr>
        <w:instrText xml:space="preserve">" </w:instrText>
      </w:r>
      <w:r w:rsidR="003E13C0" w:rsidRPr="003E13C0">
        <w:rPr>
          <w:rFonts w:ascii="Calibri" w:eastAsia="Times New Roman" w:hAnsi="Calibri" w:cs="Calibri"/>
          <w:color w:val="000000"/>
        </w:rPr>
        <w:fldChar w:fldCharType="end"/>
      </w:r>
      <w:r w:rsidR="003E13C0" w:rsidRPr="003E13C0">
        <w:rPr>
          <w:rFonts w:ascii="Calibri" w:eastAsia="Times New Roman" w:hAnsi="Calibri" w:cs="Calibri"/>
          <w:color w:val="000000"/>
        </w:rPr>
        <w:t xml:space="preserve"> more than one separate trailing vehicle, to provide a maximum length for this combination of vehicles, and to provide the maximum weight for the final trailing vehicle.</w:t>
      </w:r>
    </w:p>
    <w:p w14:paraId="70306AD7" w14:textId="0F7E1094" w:rsidR="003E13C0" w:rsidRPr="003E13C0" w:rsidRDefault="003E13C0" w:rsidP="002C1BFC">
      <w:pPr>
        <w:spacing w:after="0" w:line="240" w:lineRule="auto"/>
        <w:rPr>
          <w:rFonts w:ascii="Calibri" w:eastAsia="Times New Roman" w:hAnsi="Calibri" w:cs="Calibri"/>
          <w:color w:val="000000"/>
        </w:rPr>
      </w:pPr>
      <w:r w:rsidRPr="003E13C0">
        <w:rPr>
          <w:rFonts w:ascii="Calibri" w:eastAsia="Times New Roman" w:hAnsi="Calibri" w:cs="Calibri"/>
          <w:b/>
          <w:color w:val="000000"/>
        </w:rPr>
        <w:t>H. 3941</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H. 3941</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r w:rsidRPr="003E13C0">
        <w:rPr>
          <w:rFonts w:ascii="Calibri" w:eastAsia="Times New Roman" w:hAnsi="Calibri" w:cs="Calibri"/>
          <w:b/>
          <w:color w:val="000000"/>
        </w:rPr>
        <w:t xml:space="preserve">  Emergency Sick Leave Plans for Schools     Rep. Alexander</w:t>
      </w:r>
      <w:r w:rsidRPr="003E13C0">
        <w:rPr>
          <w:rFonts w:ascii="Calibri" w:eastAsia="Times New Roman" w:hAnsi="Calibri" w:cs="Calibri"/>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Rep. Alexander</w:instrText>
      </w:r>
      <w:r w:rsidRPr="003E13C0">
        <w:rPr>
          <w:rFonts w:ascii="Calibri" w:eastAsia="Calibri" w:hAnsi="Calibri" w:cs="Times New Roman"/>
        </w:rPr>
        <w:instrText xml:space="preserve">" </w:instrText>
      </w:r>
      <w:r w:rsidRPr="003E13C0">
        <w:rPr>
          <w:rFonts w:ascii="Calibri" w:eastAsia="Times New Roman" w:hAnsi="Calibri" w:cs="Calibri"/>
          <w:color w:val="000000"/>
        </w:rPr>
        <w:fldChar w:fldCharType="end"/>
      </w:r>
    </w:p>
    <w:p w14:paraId="0C7FB90A" w14:textId="7AF43541" w:rsidR="003E13C0" w:rsidRPr="003E13C0" w:rsidRDefault="00A3746B" w:rsidP="002C1BFC">
      <w:pPr>
        <w:spacing w:after="0" w:line="240" w:lineRule="auto"/>
        <w:rPr>
          <w:rFonts w:ascii="Calibri" w:eastAsia="Times New Roman" w:hAnsi="Calibri" w:cs="Calibri"/>
          <w:color w:val="000000"/>
        </w:rPr>
      </w:pPr>
      <w:proofErr w:type="gramStart"/>
      <w:r>
        <w:rPr>
          <w:rFonts w:ascii="Calibri" w:eastAsia="Times New Roman" w:hAnsi="Calibri" w:cs="Calibri"/>
          <w:color w:val="000000"/>
        </w:rPr>
        <w:t xml:space="preserve">This </w:t>
      </w:r>
      <w:r w:rsidR="003E13C0" w:rsidRPr="003E13C0">
        <w:rPr>
          <w:rFonts w:ascii="Calibri" w:eastAsia="Times New Roman" w:hAnsi="Calibri" w:cs="Calibri"/>
          <w:color w:val="000000"/>
        </w:rPr>
        <w:t>joint resolution to encourage public school districts to develop and implement emergency sick leave</w:t>
      </w:r>
      <w:r w:rsidR="003E13C0" w:rsidRPr="003E13C0">
        <w:rPr>
          <w:rFonts w:ascii="Calibri" w:eastAsia="Times New Roman" w:hAnsi="Calibri" w:cs="Calibri"/>
          <w:color w:val="000000"/>
        </w:rPr>
        <w:fldChar w:fldCharType="begin"/>
      </w:r>
      <w:r w:rsidR="003E13C0" w:rsidRPr="003E13C0">
        <w:rPr>
          <w:rFonts w:ascii="Calibri" w:eastAsia="Calibri" w:hAnsi="Calibri" w:cs="Times New Roman"/>
        </w:rPr>
        <w:instrText xml:space="preserve"> XE "</w:instrText>
      </w:r>
      <w:r w:rsidR="003E13C0" w:rsidRPr="003E13C0">
        <w:rPr>
          <w:rFonts w:ascii="Calibri" w:eastAsia="Times New Roman" w:hAnsi="Calibri" w:cs="Calibri"/>
          <w:color w:val="000000"/>
        </w:rPr>
        <w:instrText>sick leave</w:instrText>
      </w:r>
      <w:r w:rsidR="003E13C0" w:rsidRPr="003E13C0">
        <w:rPr>
          <w:rFonts w:ascii="Calibri" w:eastAsia="Calibri" w:hAnsi="Calibri" w:cs="Times New Roman"/>
        </w:rPr>
        <w:instrText xml:space="preserve">" </w:instrText>
      </w:r>
      <w:r w:rsidR="003E13C0" w:rsidRPr="003E13C0">
        <w:rPr>
          <w:rFonts w:ascii="Calibri" w:eastAsia="Times New Roman" w:hAnsi="Calibri" w:cs="Calibri"/>
          <w:color w:val="000000"/>
        </w:rPr>
        <w:fldChar w:fldCharType="end"/>
      </w:r>
      <w:r w:rsidR="003E13C0" w:rsidRPr="003E13C0">
        <w:rPr>
          <w:rFonts w:ascii="Calibri" w:eastAsia="Times New Roman" w:hAnsi="Calibri" w:cs="Calibri"/>
          <w:color w:val="000000"/>
        </w:rPr>
        <w:t xml:space="preserve"> plans using certain federal funds intended for </w:t>
      </w:r>
      <w:proofErr w:type="spellStart"/>
      <w:r w:rsidRPr="003E13C0">
        <w:rPr>
          <w:rFonts w:ascii="Calibri" w:eastAsia="Times New Roman" w:hAnsi="Calibri" w:cs="Calibri"/>
          <w:color w:val="000000"/>
        </w:rPr>
        <w:t>COVID</w:t>
      </w:r>
      <w:proofErr w:type="spellEnd"/>
      <w:r w:rsidR="003E13C0" w:rsidRPr="003E13C0">
        <w:rPr>
          <w:rFonts w:ascii="Calibri" w:eastAsia="Times New Roman" w:hAnsi="Calibri" w:cs="Calibri"/>
          <w:color w:val="000000"/>
        </w:rPr>
        <w:t>-19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roofErr w:type="gramEnd"/>
    </w:p>
    <w:p w14:paraId="1AEA5CB9" w14:textId="5EC3883F" w:rsidR="003E13C0" w:rsidRPr="003E13C0" w:rsidRDefault="003E13C0" w:rsidP="002C1BFC">
      <w:pPr>
        <w:widowControl w:val="0"/>
        <w:spacing w:before="240" w:after="0" w:line="240" w:lineRule="auto"/>
        <w:rPr>
          <w:rFonts w:ascii="Calibri" w:eastAsia="Times New Roman" w:hAnsi="Calibri" w:cs="Calibri"/>
          <w:b/>
          <w:color w:val="000000"/>
        </w:rPr>
      </w:pPr>
      <w:r w:rsidRPr="003E13C0">
        <w:rPr>
          <w:rFonts w:ascii="Calibri" w:eastAsia="Times New Roman" w:hAnsi="Calibri" w:cs="Calibri"/>
          <w:b/>
          <w:color w:val="000000"/>
        </w:rPr>
        <w:t>H. 3937</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H. 3937</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r w:rsidRPr="003E13C0">
        <w:rPr>
          <w:rFonts w:ascii="Calibri" w:eastAsia="Times New Roman" w:hAnsi="Calibri" w:cs="Calibri"/>
          <w:b/>
          <w:color w:val="000000"/>
        </w:rPr>
        <w:t xml:space="preserve">  High Speed Rail System Commission</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High Speed Rail System Commission</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r w:rsidRPr="003E13C0">
        <w:rPr>
          <w:rFonts w:ascii="Calibri" w:eastAsia="Times New Roman" w:hAnsi="Calibri" w:cs="Calibri"/>
          <w:b/>
          <w:color w:val="000000"/>
        </w:rPr>
        <w:t xml:space="preserve">    Rep. Stavrinakis</w:t>
      </w:r>
      <w:r w:rsidRPr="003E13C0">
        <w:rPr>
          <w:rFonts w:ascii="Calibri" w:eastAsia="Times New Roman" w:hAnsi="Calibri" w:cs="Calibri"/>
          <w:b/>
          <w:color w:val="000000"/>
        </w:rPr>
        <w:fldChar w:fldCharType="begin"/>
      </w:r>
      <w:r w:rsidRPr="003E13C0">
        <w:rPr>
          <w:rFonts w:ascii="Calibri" w:eastAsia="Calibri" w:hAnsi="Calibri" w:cs="Times New Roman"/>
        </w:rPr>
        <w:instrText xml:space="preserve"> XE "</w:instrText>
      </w:r>
      <w:r w:rsidRPr="003E13C0">
        <w:rPr>
          <w:rFonts w:ascii="Calibri" w:eastAsia="Times New Roman" w:hAnsi="Calibri" w:cs="Calibri"/>
          <w:color w:val="000000"/>
        </w:rPr>
        <w:instrText>Rep. Stavrinakis</w:instrText>
      </w:r>
      <w:r w:rsidRPr="003E13C0">
        <w:rPr>
          <w:rFonts w:ascii="Calibri" w:eastAsia="Calibri" w:hAnsi="Calibri" w:cs="Times New Roman"/>
        </w:rPr>
        <w:instrText xml:space="preserve">" </w:instrText>
      </w:r>
      <w:r w:rsidRPr="003E13C0">
        <w:rPr>
          <w:rFonts w:ascii="Calibri" w:eastAsia="Times New Roman" w:hAnsi="Calibri" w:cs="Calibri"/>
          <w:b/>
          <w:color w:val="000000"/>
        </w:rPr>
        <w:fldChar w:fldCharType="end"/>
      </w:r>
    </w:p>
    <w:p w14:paraId="27321421" w14:textId="14C24B9F" w:rsidR="002C1BFC" w:rsidRDefault="00A3746B" w:rsidP="002C1BFC">
      <w:pPr>
        <w:widowControl w:val="0"/>
        <w:spacing w:after="240" w:line="240" w:lineRule="auto"/>
        <w:rPr>
          <w:rFonts w:ascii="Calibri" w:eastAsia="Times New Roman" w:hAnsi="Calibri" w:cs="Calibri"/>
          <w:color w:val="000000"/>
        </w:rPr>
      </w:pPr>
      <w:r>
        <w:rPr>
          <w:rFonts w:ascii="Calibri" w:eastAsia="Times New Roman" w:hAnsi="Calibri" w:cs="Calibri"/>
          <w:color w:val="000000"/>
        </w:rPr>
        <w:t xml:space="preserve">This bill would </w:t>
      </w:r>
      <w:r w:rsidR="003E13C0" w:rsidRPr="003E13C0">
        <w:rPr>
          <w:rFonts w:ascii="Calibri" w:eastAsia="Times New Roman" w:hAnsi="Calibri" w:cs="Calibri"/>
          <w:color w:val="000000"/>
        </w:rPr>
        <w:t xml:space="preserve">establish a High Speed Rail System Commission to examine and develop a plan of action for a </w:t>
      </w:r>
      <w:proofErr w:type="gramStart"/>
      <w:r w:rsidR="003E13C0" w:rsidRPr="003E13C0">
        <w:rPr>
          <w:rFonts w:ascii="Calibri" w:eastAsia="Times New Roman" w:hAnsi="Calibri" w:cs="Calibri"/>
          <w:color w:val="000000"/>
        </w:rPr>
        <w:t>high speed</w:t>
      </w:r>
      <w:proofErr w:type="gramEnd"/>
      <w:r w:rsidR="003E13C0" w:rsidRPr="003E13C0">
        <w:rPr>
          <w:rFonts w:ascii="Calibri" w:eastAsia="Times New Roman" w:hAnsi="Calibri" w:cs="Calibri"/>
          <w:color w:val="000000"/>
        </w:rPr>
        <w:t xml:space="preserve"> rail system in this state, to provide for the duties of the Commission, and to require the Commission to report its findings and recommendations to the General Assembly by</w:t>
      </w:r>
      <w:r w:rsidR="002C1BFC">
        <w:rPr>
          <w:rFonts w:ascii="Calibri" w:eastAsia="Times New Roman" w:hAnsi="Calibri" w:cs="Calibri"/>
          <w:color w:val="000000"/>
        </w:rPr>
        <w:t xml:space="preserve"> January 1, 2022</w:t>
      </w:r>
    </w:p>
    <w:p w14:paraId="2BF3DF81" w14:textId="29FCA11C" w:rsidR="003E13C0" w:rsidRPr="003E13C0" w:rsidRDefault="003E13C0" w:rsidP="002C1BFC">
      <w:pPr>
        <w:widowControl w:val="0"/>
        <w:spacing w:after="0" w:line="240" w:lineRule="auto"/>
        <w:rPr>
          <w:rFonts w:ascii="Calibri" w:eastAsia="Times New Roman" w:hAnsi="Calibri" w:cs="Calibri"/>
          <w:b/>
          <w:color w:val="000000"/>
        </w:rPr>
      </w:pPr>
      <w:r w:rsidRPr="003E13C0">
        <w:rPr>
          <w:rFonts w:ascii="Calibri" w:eastAsia="Times New Roman" w:hAnsi="Calibri" w:cs="Calibri"/>
          <w:b/>
          <w:color w:val="000000"/>
        </w:rPr>
        <w:t>H. 3966</w:t>
      </w:r>
      <w:r w:rsidR="002C1BFC">
        <w:rPr>
          <w:rFonts w:ascii="Calibri" w:eastAsia="Times New Roman" w:hAnsi="Calibri" w:cs="Calibri"/>
          <w:b/>
          <w:color w:val="000000"/>
        </w:rPr>
        <w:fldChar w:fldCharType="begin"/>
      </w:r>
      <w:r w:rsidR="002C1BFC">
        <w:instrText xml:space="preserve"> XE "</w:instrText>
      </w:r>
      <w:r w:rsidR="002C1BFC" w:rsidRPr="00A3746B">
        <w:rPr>
          <w:rFonts w:ascii="Calibri" w:eastAsia="Times New Roman" w:hAnsi="Calibri" w:cs="Calibri"/>
          <w:color w:val="000000"/>
        </w:rPr>
        <w:instrText>H. 3966</w:instrText>
      </w:r>
      <w:r w:rsidR="002C1BFC">
        <w:instrText xml:space="preserve">" </w:instrText>
      </w:r>
      <w:r w:rsidR="002C1BFC">
        <w:rPr>
          <w:rFonts w:ascii="Calibri" w:eastAsia="Times New Roman" w:hAnsi="Calibri" w:cs="Calibri"/>
          <w:b/>
          <w:color w:val="000000"/>
        </w:rPr>
        <w:fldChar w:fldCharType="end"/>
      </w:r>
      <w:r w:rsidRPr="003E13C0">
        <w:rPr>
          <w:rFonts w:ascii="Calibri" w:eastAsia="Times New Roman" w:hAnsi="Calibri" w:cs="Calibri"/>
          <w:b/>
          <w:color w:val="000000"/>
        </w:rPr>
        <w:t xml:space="preserve">  Driver's Licenses</w:t>
      </w:r>
      <w:r w:rsidR="005D7C63">
        <w:rPr>
          <w:rFonts w:ascii="Calibri" w:eastAsia="Times New Roman" w:hAnsi="Calibri" w:cs="Calibri"/>
          <w:b/>
          <w:color w:val="000000"/>
        </w:rPr>
        <w:t xml:space="preserve">    </w:t>
      </w:r>
      <w:r w:rsidRPr="003E13C0">
        <w:rPr>
          <w:rFonts w:ascii="Calibri" w:eastAsia="Times New Roman" w:hAnsi="Calibri" w:cs="Calibri"/>
          <w:b/>
          <w:color w:val="000000"/>
        </w:rPr>
        <w:t>Rep. Matthews</w:t>
      </w:r>
      <w:r w:rsidR="002C1BFC">
        <w:rPr>
          <w:rFonts w:ascii="Calibri" w:eastAsia="Times New Roman" w:hAnsi="Calibri" w:cs="Calibri"/>
          <w:b/>
          <w:color w:val="000000"/>
        </w:rPr>
        <w:fldChar w:fldCharType="begin"/>
      </w:r>
      <w:r w:rsidR="002C1BFC">
        <w:instrText xml:space="preserve"> XE "</w:instrText>
      </w:r>
      <w:r w:rsidR="002C1BFC" w:rsidRPr="001558E4">
        <w:rPr>
          <w:rFonts w:ascii="Calibri" w:eastAsia="Times New Roman" w:hAnsi="Calibri" w:cs="Calibri"/>
          <w:color w:val="000000"/>
        </w:rPr>
        <w:instrText>Rep. Matthews</w:instrText>
      </w:r>
      <w:r w:rsidR="002C1BFC" w:rsidRPr="001558E4">
        <w:instrText>"</w:instrText>
      </w:r>
      <w:r w:rsidR="002C1BFC">
        <w:instrText xml:space="preserve"> </w:instrText>
      </w:r>
      <w:r w:rsidR="002C1BFC">
        <w:rPr>
          <w:rFonts w:ascii="Calibri" w:eastAsia="Times New Roman" w:hAnsi="Calibri" w:cs="Calibri"/>
          <w:b/>
          <w:color w:val="000000"/>
        </w:rPr>
        <w:fldChar w:fldCharType="end"/>
      </w:r>
    </w:p>
    <w:p w14:paraId="069D0EF8" w14:textId="3DF2400D" w:rsidR="002C1BFC" w:rsidRDefault="00A3746B" w:rsidP="002C1BFC">
      <w:pPr>
        <w:widowControl w:val="0"/>
        <w:spacing w:after="0" w:line="240" w:lineRule="auto"/>
        <w:rPr>
          <w:rFonts w:ascii="Calibri" w:eastAsia="Times New Roman" w:hAnsi="Calibri" w:cs="Calibri"/>
          <w:color w:val="000000"/>
        </w:rPr>
      </w:pPr>
      <w:r>
        <w:rPr>
          <w:rFonts w:ascii="Calibri" w:eastAsia="Times New Roman" w:hAnsi="Calibri" w:cs="Calibri"/>
          <w:color w:val="000000"/>
        </w:rPr>
        <w:t xml:space="preserve">This bill would </w:t>
      </w:r>
      <w:r w:rsidR="003E13C0" w:rsidRPr="003E13C0">
        <w:rPr>
          <w:rFonts w:ascii="Calibri" w:eastAsia="Times New Roman" w:hAnsi="Calibri" w:cs="Calibri"/>
          <w:color w:val="000000"/>
        </w:rPr>
        <w:t>provide conditions upon which nonresident active military personnel and college or university students who possess a valid nonresident driver's license</w:t>
      </w:r>
      <w:r w:rsidR="002C1BFC">
        <w:rPr>
          <w:rFonts w:ascii="Calibri" w:eastAsia="Times New Roman" w:hAnsi="Calibri" w:cs="Calibri"/>
          <w:color w:val="000000"/>
        </w:rPr>
        <w:fldChar w:fldCharType="begin"/>
      </w:r>
      <w:r w:rsidR="002C1BFC">
        <w:instrText xml:space="preserve"> XE "</w:instrText>
      </w:r>
      <w:r w:rsidR="002C1BFC" w:rsidRPr="004B6970">
        <w:rPr>
          <w:rFonts w:ascii="Calibri" w:eastAsia="Times New Roman" w:hAnsi="Calibri" w:cs="Calibri"/>
          <w:color w:val="000000"/>
        </w:rPr>
        <w:instrText>driver's license:</w:instrText>
      </w:r>
      <w:r w:rsidR="002C1BFC" w:rsidRPr="004B6970">
        <w:instrText>nonresident</w:instrText>
      </w:r>
      <w:r w:rsidR="002C1BFC">
        <w:instrText xml:space="preserve">" </w:instrText>
      </w:r>
      <w:r w:rsidR="002C1BFC">
        <w:rPr>
          <w:rFonts w:ascii="Calibri" w:eastAsia="Times New Roman" w:hAnsi="Calibri" w:cs="Calibri"/>
          <w:color w:val="000000"/>
        </w:rPr>
        <w:fldChar w:fldCharType="end"/>
      </w:r>
      <w:r w:rsidR="003E13C0" w:rsidRPr="003E13C0">
        <w:rPr>
          <w:rFonts w:ascii="Calibri" w:eastAsia="Times New Roman" w:hAnsi="Calibri" w:cs="Calibri"/>
          <w:color w:val="000000"/>
        </w:rPr>
        <w:t xml:space="preserve"> may operate motor vehicles in this state.</w:t>
      </w:r>
    </w:p>
    <w:p w14:paraId="45D2177A" w14:textId="50008E8E" w:rsidR="003E13C0" w:rsidRPr="00A3746B" w:rsidRDefault="003E13C0" w:rsidP="002C1BFC">
      <w:pPr>
        <w:widowControl w:val="0"/>
        <w:spacing w:before="240" w:after="0" w:line="240" w:lineRule="auto"/>
        <w:rPr>
          <w:rFonts w:ascii="Calibri" w:eastAsia="Times New Roman" w:hAnsi="Calibri" w:cs="Calibri"/>
          <w:b/>
          <w:color w:val="000000"/>
        </w:rPr>
      </w:pPr>
      <w:r w:rsidRPr="00A3746B">
        <w:rPr>
          <w:rFonts w:ascii="Calibri" w:eastAsia="Times New Roman" w:hAnsi="Calibri" w:cs="Calibri"/>
          <w:b/>
          <w:color w:val="000000"/>
        </w:rPr>
        <w:t>H. 3961</w:t>
      </w:r>
      <w:r w:rsidR="002C1BFC" w:rsidRPr="00A3746B">
        <w:rPr>
          <w:rFonts w:ascii="Calibri" w:eastAsia="Times New Roman" w:hAnsi="Calibri" w:cs="Calibri"/>
          <w:b/>
          <w:color w:val="000000"/>
        </w:rPr>
        <w:fldChar w:fldCharType="begin"/>
      </w:r>
      <w:r w:rsidR="002C1BFC" w:rsidRPr="00A3746B">
        <w:rPr>
          <w:b/>
        </w:rPr>
        <w:instrText xml:space="preserve"> XE "</w:instrText>
      </w:r>
      <w:r w:rsidR="002C1BFC" w:rsidRPr="00A3746B">
        <w:rPr>
          <w:rFonts w:ascii="Calibri" w:eastAsia="Times New Roman" w:hAnsi="Calibri" w:cs="Calibri"/>
          <w:color w:val="000000"/>
        </w:rPr>
        <w:instrText>H. 3961</w:instrText>
      </w:r>
      <w:r w:rsidR="002C1BFC" w:rsidRPr="00A3746B">
        <w:rPr>
          <w:b/>
        </w:rPr>
        <w:instrText xml:space="preserve">" </w:instrText>
      </w:r>
      <w:r w:rsidR="002C1BFC" w:rsidRPr="00A3746B">
        <w:rPr>
          <w:rFonts w:ascii="Calibri" w:eastAsia="Times New Roman" w:hAnsi="Calibri" w:cs="Calibri"/>
          <w:b/>
          <w:color w:val="000000"/>
        </w:rPr>
        <w:fldChar w:fldCharType="end"/>
      </w:r>
      <w:r w:rsidR="001558E4" w:rsidRPr="00A3746B">
        <w:rPr>
          <w:rFonts w:ascii="Calibri" w:eastAsia="Times New Roman" w:hAnsi="Calibri" w:cs="Calibri"/>
          <w:b/>
          <w:color w:val="000000"/>
        </w:rPr>
        <w:t xml:space="preserve"> </w:t>
      </w:r>
      <w:r w:rsidRPr="00A3746B">
        <w:rPr>
          <w:rFonts w:ascii="Calibri" w:eastAsia="Times New Roman" w:hAnsi="Calibri" w:cs="Calibri"/>
          <w:b/>
          <w:color w:val="000000"/>
        </w:rPr>
        <w:t xml:space="preserve"> </w:t>
      </w:r>
      <w:r w:rsidR="00A3746B" w:rsidRPr="00A3746B">
        <w:rPr>
          <w:rFonts w:ascii="Calibri" w:eastAsia="Times New Roman" w:hAnsi="Calibri" w:cs="Calibri"/>
          <w:b/>
          <w:color w:val="000000"/>
        </w:rPr>
        <w:t>"Advanced</w:t>
      </w:r>
      <w:r w:rsidR="006E3080">
        <w:rPr>
          <w:rFonts w:ascii="Calibri" w:eastAsia="Times New Roman" w:hAnsi="Calibri" w:cs="Calibri"/>
          <w:b/>
          <w:color w:val="000000"/>
        </w:rPr>
        <w:t xml:space="preserve"> Manufacturing Instruction Act o</w:t>
      </w:r>
      <w:r w:rsidR="00A3746B" w:rsidRPr="00A3746B">
        <w:rPr>
          <w:rFonts w:ascii="Calibri" w:eastAsia="Times New Roman" w:hAnsi="Calibri" w:cs="Calibri"/>
          <w:b/>
          <w:color w:val="000000"/>
        </w:rPr>
        <w:t>f 2022"</w:t>
      </w:r>
      <w:r w:rsidR="005D7C63">
        <w:rPr>
          <w:rFonts w:ascii="Calibri" w:eastAsia="Times New Roman" w:hAnsi="Calibri" w:cs="Calibri"/>
          <w:b/>
          <w:color w:val="000000"/>
        </w:rPr>
        <w:t xml:space="preserve">  </w:t>
      </w:r>
      <w:r w:rsidR="00C758FF">
        <w:rPr>
          <w:rFonts w:ascii="Calibri" w:eastAsia="Times New Roman" w:hAnsi="Calibri" w:cs="Calibri"/>
          <w:b/>
          <w:color w:val="000000"/>
        </w:rPr>
        <w:t xml:space="preserve"> </w:t>
      </w:r>
      <w:r w:rsidR="00A3746B" w:rsidRPr="00A3746B">
        <w:rPr>
          <w:rFonts w:ascii="Calibri" w:eastAsia="Times New Roman" w:hAnsi="Calibri" w:cs="Calibri"/>
          <w:b/>
          <w:color w:val="000000"/>
        </w:rPr>
        <w:t xml:space="preserve"> </w:t>
      </w:r>
      <w:r w:rsidRPr="00A3746B">
        <w:rPr>
          <w:rFonts w:ascii="Calibri" w:eastAsia="Times New Roman" w:hAnsi="Calibri" w:cs="Calibri"/>
          <w:b/>
          <w:color w:val="000000"/>
        </w:rPr>
        <w:t>Rep. Gilliard</w:t>
      </w:r>
      <w:r w:rsidR="002C1BFC" w:rsidRPr="006E3080">
        <w:rPr>
          <w:rFonts w:ascii="Calibri" w:eastAsia="Times New Roman" w:hAnsi="Calibri" w:cs="Calibri"/>
          <w:color w:val="000000"/>
        </w:rPr>
        <w:fldChar w:fldCharType="begin"/>
      </w:r>
      <w:r w:rsidR="002C1BFC" w:rsidRPr="006E3080">
        <w:instrText xml:space="preserve"> XE "</w:instrText>
      </w:r>
      <w:r w:rsidR="002C1BFC" w:rsidRPr="006E3080">
        <w:rPr>
          <w:rFonts w:ascii="Calibri" w:eastAsia="Times New Roman" w:hAnsi="Calibri" w:cs="Calibri"/>
          <w:color w:val="000000"/>
        </w:rPr>
        <w:instrText>Rep. Gilliard</w:instrText>
      </w:r>
      <w:r w:rsidR="002C1BFC" w:rsidRPr="006E3080">
        <w:instrText xml:space="preserve">" </w:instrText>
      </w:r>
      <w:r w:rsidR="002C1BFC" w:rsidRPr="006E3080">
        <w:rPr>
          <w:rFonts w:ascii="Calibri" w:eastAsia="Times New Roman" w:hAnsi="Calibri" w:cs="Calibri"/>
          <w:color w:val="000000"/>
        </w:rPr>
        <w:fldChar w:fldCharType="end"/>
      </w:r>
    </w:p>
    <w:p w14:paraId="27DB8554" w14:textId="21EFE94B" w:rsidR="003E13C0" w:rsidRPr="003E13C0" w:rsidRDefault="00A3746B" w:rsidP="002C1BFC">
      <w:pPr>
        <w:widowControl w:val="0"/>
        <w:spacing w:after="0" w:line="240" w:lineRule="auto"/>
        <w:rPr>
          <w:rFonts w:ascii="Calibri" w:eastAsia="Times New Roman" w:hAnsi="Calibri" w:cs="Calibri"/>
          <w:color w:val="000000"/>
        </w:rPr>
      </w:pPr>
      <w:r>
        <w:rPr>
          <w:rFonts w:ascii="Calibri" w:eastAsia="Times New Roman" w:hAnsi="Calibri" w:cs="Calibri"/>
          <w:color w:val="000000"/>
        </w:rPr>
        <w:t xml:space="preserve">this bill would </w:t>
      </w:r>
      <w:r w:rsidR="003E13C0" w:rsidRPr="003E13C0">
        <w:rPr>
          <w:rFonts w:ascii="Calibri" w:eastAsia="Times New Roman" w:hAnsi="Calibri" w:cs="Calibri"/>
          <w:color w:val="000000"/>
        </w:rPr>
        <w:t>enact the "</w:t>
      </w:r>
      <w:r w:rsidRPr="003E13C0">
        <w:rPr>
          <w:rFonts w:ascii="Calibri" w:eastAsia="Times New Roman" w:hAnsi="Calibri" w:cs="Calibri"/>
          <w:color w:val="000000"/>
        </w:rPr>
        <w:t>Advanced</w:t>
      </w:r>
      <w:r w:rsidR="006D7C96">
        <w:rPr>
          <w:rFonts w:ascii="Calibri" w:eastAsia="Times New Roman" w:hAnsi="Calibri" w:cs="Calibri"/>
          <w:color w:val="000000"/>
        </w:rPr>
        <w:t xml:space="preserve"> Manufacturing Instruction Act o</w:t>
      </w:r>
      <w:r w:rsidRPr="003E13C0">
        <w:rPr>
          <w:rFonts w:ascii="Calibri" w:eastAsia="Times New Roman" w:hAnsi="Calibri" w:cs="Calibri"/>
          <w:color w:val="000000"/>
        </w:rPr>
        <w:t>f 2022</w:t>
      </w:r>
      <w:r w:rsidR="006E3080">
        <w:rPr>
          <w:rFonts w:ascii="Calibri" w:eastAsia="Times New Roman" w:hAnsi="Calibri" w:cs="Calibri"/>
          <w:color w:val="000000"/>
        </w:rPr>
        <w:fldChar w:fldCharType="begin"/>
      </w:r>
      <w:r w:rsidR="006E3080">
        <w:instrText xml:space="preserve"> XE "</w:instrText>
      </w:r>
      <w:r w:rsidR="006E3080" w:rsidRPr="001D17EB">
        <w:rPr>
          <w:rFonts w:ascii="Calibri" w:eastAsia="Times New Roman" w:hAnsi="Calibri" w:cs="Calibri"/>
          <w:color w:val="000000"/>
        </w:rPr>
        <w:instrText>Advanced Manuf</w:instrText>
      </w:r>
      <w:r w:rsidR="00CF0A27">
        <w:rPr>
          <w:rFonts w:ascii="Calibri" w:eastAsia="Times New Roman" w:hAnsi="Calibri" w:cs="Calibri"/>
          <w:color w:val="000000"/>
        </w:rPr>
        <w:instrText>acturing Instruction Act o</w:instrText>
      </w:r>
      <w:r w:rsidR="006E3080" w:rsidRPr="001D17EB">
        <w:rPr>
          <w:rFonts w:ascii="Calibri" w:eastAsia="Times New Roman" w:hAnsi="Calibri" w:cs="Calibri"/>
          <w:color w:val="000000"/>
        </w:rPr>
        <w:instrText>f 2022</w:instrText>
      </w:r>
      <w:r w:rsidR="006E3080">
        <w:instrText xml:space="preserve">" </w:instrText>
      </w:r>
      <w:r w:rsidR="006E3080">
        <w:rPr>
          <w:rFonts w:ascii="Calibri" w:eastAsia="Times New Roman" w:hAnsi="Calibri" w:cs="Calibri"/>
          <w:color w:val="000000"/>
        </w:rPr>
        <w:fldChar w:fldCharType="end"/>
      </w:r>
      <w:r w:rsidR="003E13C0" w:rsidRPr="003E13C0">
        <w:rPr>
          <w:rFonts w:ascii="Calibri" w:eastAsia="Times New Roman" w:hAnsi="Calibri" w:cs="Calibri"/>
          <w:color w:val="000000"/>
        </w:rPr>
        <w:t>" so as to provide that beginning with the 2022-2023 school year, every school district shall provide elective instruction in advanced manufacturing for student</w:t>
      </w:r>
      <w:r w:rsidR="006E3080">
        <w:rPr>
          <w:rFonts w:ascii="Calibri" w:eastAsia="Times New Roman" w:hAnsi="Calibri" w:cs="Calibri"/>
          <w:color w:val="000000"/>
        </w:rPr>
        <w:t>s in grades six through twelve.</w:t>
      </w:r>
    </w:p>
    <w:p w14:paraId="1B59F200" w14:textId="77777777" w:rsidR="00884599" w:rsidRDefault="00884599">
      <w:r>
        <w:br w:type="page"/>
      </w:r>
    </w:p>
    <w:p w14:paraId="2B96B179" w14:textId="24CA856E" w:rsidR="003E13C0" w:rsidRPr="003E13C0" w:rsidRDefault="003E13C0" w:rsidP="002C1BFC">
      <w:pPr>
        <w:widowControl w:val="0"/>
        <w:spacing w:before="240" w:after="0" w:line="240" w:lineRule="auto"/>
        <w:rPr>
          <w:rFonts w:ascii="Calibri" w:eastAsia="Times New Roman" w:hAnsi="Calibri" w:cs="Calibri"/>
          <w:b/>
          <w:color w:val="000000"/>
        </w:rPr>
      </w:pPr>
      <w:r w:rsidRPr="003E13C0">
        <w:rPr>
          <w:rFonts w:ascii="Calibri" w:eastAsia="Times New Roman" w:hAnsi="Calibri" w:cs="Calibri"/>
          <w:b/>
          <w:color w:val="000000"/>
        </w:rPr>
        <w:lastRenderedPageBreak/>
        <w:t>S. 203</w:t>
      </w:r>
      <w:r w:rsidRPr="003E13C0">
        <w:rPr>
          <w:rFonts w:ascii="Calibri" w:eastAsia="Times New Roman" w:hAnsi="Calibri" w:cs="Calibri"/>
          <w:b/>
          <w:color w:val="000000"/>
        </w:rPr>
        <w:fldChar w:fldCharType="begin"/>
      </w:r>
      <w:r w:rsidRPr="003E13C0">
        <w:rPr>
          <w:rFonts w:ascii="Calibri" w:eastAsia="Calibri" w:hAnsi="Calibri" w:cs="Calibri"/>
          <w:b/>
        </w:rPr>
        <w:instrText xml:space="preserve"> XE</w:instrText>
      </w:r>
      <w:r w:rsidRPr="002C1BFC">
        <w:rPr>
          <w:rFonts w:ascii="Calibri" w:eastAsia="Calibri" w:hAnsi="Calibri" w:cs="Calibri"/>
        </w:rPr>
        <w:instrText xml:space="preserve"> "</w:instrText>
      </w:r>
      <w:r w:rsidRPr="002C1BFC">
        <w:rPr>
          <w:rFonts w:ascii="Calibri" w:eastAsia="Times New Roman" w:hAnsi="Calibri" w:cs="Calibri"/>
          <w:color w:val="000000"/>
        </w:rPr>
        <w:instrText>S. 203</w:instrText>
      </w:r>
      <w:r w:rsidRPr="002C1BFC">
        <w:rPr>
          <w:rFonts w:ascii="Calibri" w:eastAsia="Calibri" w:hAnsi="Calibri" w:cs="Calibri"/>
        </w:rPr>
        <w:instrText xml:space="preserve">" </w:instrText>
      </w:r>
      <w:r w:rsidRPr="003E13C0">
        <w:rPr>
          <w:rFonts w:ascii="Calibri" w:eastAsia="Times New Roman" w:hAnsi="Calibri" w:cs="Calibri"/>
          <w:b/>
          <w:color w:val="000000"/>
        </w:rPr>
        <w:fldChar w:fldCharType="end"/>
      </w:r>
      <w:r w:rsidR="001558E4">
        <w:rPr>
          <w:rFonts w:ascii="Calibri" w:eastAsia="Times New Roman" w:hAnsi="Calibri" w:cs="Calibri"/>
          <w:b/>
          <w:color w:val="000000"/>
        </w:rPr>
        <w:t xml:space="preserve">  </w:t>
      </w:r>
      <w:r w:rsidR="002C1BFC">
        <w:rPr>
          <w:rFonts w:ascii="Calibri" w:eastAsia="Times New Roman" w:hAnsi="Calibri" w:cs="Calibri"/>
          <w:b/>
          <w:color w:val="000000"/>
        </w:rPr>
        <w:t>Removal o</w:t>
      </w:r>
      <w:r w:rsidRPr="003E13C0">
        <w:rPr>
          <w:rFonts w:ascii="Calibri" w:eastAsia="Times New Roman" w:hAnsi="Calibri" w:cs="Calibri"/>
          <w:b/>
          <w:color w:val="000000"/>
        </w:rPr>
        <w:t xml:space="preserve">f School </w:t>
      </w:r>
      <w:r w:rsidR="001558E4">
        <w:rPr>
          <w:rFonts w:ascii="Calibri" w:eastAsia="Times New Roman" w:hAnsi="Calibri" w:cs="Calibri"/>
          <w:b/>
          <w:color w:val="000000"/>
        </w:rPr>
        <w:t>District Trustees</w:t>
      </w:r>
      <w:r w:rsidR="00C758FF">
        <w:rPr>
          <w:rFonts w:ascii="Calibri" w:eastAsia="Times New Roman" w:hAnsi="Calibri" w:cs="Calibri"/>
          <w:b/>
          <w:color w:val="000000"/>
        </w:rPr>
        <w:t xml:space="preserve">   </w:t>
      </w:r>
      <w:r w:rsidRPr="003E13C0">
        <w:rPr>
          <w:rFonts w:ascii="Calibri" w:eastAsia="Times New Roman" w:hAnsi="Calibri" w:cs="Calibri"/>
          <w:b/>
          <w:color w:val="000000"/>
        </w:rPr>
        <w:t xml:space="preserve"> Sen. Hembree</w:t>
      </w:r>
      <w:r w:rsidRPr="002C1BFC">
        <w:rPr>
          <w:rFonts w:ascii="Calibri" w:eastAsia="Times New Roman" w:hAnsi="Calibri" w:cs="Calibri"/>
          <w:color w:val="000000"/>
        </w:rPr>
        <w:fldChar w:fldCharType="begin"/>
      </w:r>
      <w:r w:rsidRPr="002C1BFC">
        <w:rPr>
          <w:rFonts w:ascii="Calibri" w:eastAsia="Calibri" w:hAnsi="Calibri" w:cs="Calibri"/>
        </w:rPr>
        <w:instrText xml:space="preserve"> XE "</w:instrText>
      </w:r>
      <w:r w:rsidRPr="002C1BFC">
        <w:rPr>
          <w:rFonts w:ascii="Calibri" w:eastAsia="Times New Roman" w:hAnsi="Calibri" w:cs="Calibri"/>
          <w:color w:val="000000"/>
        </w:rPr>
        <w:instrText>Sen. Hembree</w:instrText>
      </w:r>
      <w:r w:rsidRPr="002C1BFC">
        <w:rPr>
          <w:rFonts w:ascii="Calibri" w:eastAsia="Calibri" w:hAnsi="Calibri" w:cs="Calibri"/>
        </w:rPr>
        <w:instrText xml:space="preserve">" </w:instrText>
      </w:r>
      <w:r w:rsidRPr="002C1BFC">
        <w:rPr>
          <w:rFonts w:ascii="Calibri" w:eastAsia="Times New Roman" w:hAnsi="Calibri" w:cs="Calibri"/>
          <w:color w:val="000000"/>
        </w:rPr>
        <w:fldChar w:fldCharType="end"/>
      </w:r>
    </w:p>
    <w:p w14:paraId="4F232D26" w14:textId="0B174E10" w:rsidR="003E13C0" w:rsidRPr="003E13C0" w:rsidRDefault="006E3080" w:rsidP="002C1BFC">
      <w:pPr>
        <w:widowControl w:val="0"/>
        <w:spacing w:after="240" w:line="240" w:lineRule="auto"/>
        <w:rPr>
          <w:rFonts w:ascii="Calibri" w:eastAsia="Times New Roman" w:hAnsi="Calibri" w:cs="Calibri"/>
          <w:color w:val="000000"/>
        </w:rPr>
      </w:pPr>
      <w:proofErr w:type="gramStart"/>
      <w:r>
        <w:rPr>
          <w:rFonts w:ascii="Calibri" w:eastAsia="Times New Roman" w:hAnsi="Calibri" w:cs="Calibri"/>
          <w:color w:val="000000"/>
        </w:rPr>
        <w:t xml:space="preserve">This bill would relate </w:t>
      </w:r>
      <w:r w:rsidR="003E13C0" w:rsidRPr="003E13C0">
        <w:rPr>
          <w:rFonts w:ascii="Calibri" w:eastAsia="Times New Roman" w:hAnsi="Calibri" w:cs="Calibri"/>
          <w:color w:val="000000"/>
        </w:rPr>
        <w:t>to the removal of school district trustees</w:t>
      </w:r>
      <w:r w:rsidR="003E13C0" w:rsidRPr="003E13C0">
        <w:rPr>
          <w:rFonts w:ascii="Calibri" w:eastAsia="Times New Roman" w:hAnsi="Calibri" w:cs="Calibri"/>
          <w:color w:val="000000"/>
        </w:rPr>
        <w:fldChar w:fldCharType="begin"/>
      </w:r>
      <w:r w:rsidR="003E13C0" w:rsidRPr="003E13C0">
        <w:rPr>
          <w:rFonts w:ascii="Calibri" w:eastAsia="Calibri" w:hAnsi="Calibri" w:cs="Calibri"/>
        </w:rPr>
        <w:instrText xml:space="preserve"> XE "</w:instrText>
      </w:r>
      <w:r w:rsidR="003E13C0" w:rsidRPr="003E13C0">
        <w:rPr>
          <w:rFonts w:ascii="Calibri" w:eastAsia="Times New Roman" w:hAnsi="Calibri" w:cs="Calibri"/>
          <w:color w:val="000000"/>
        </w:rPr>
        <w:instrText>school district trustees</w:instrText>
      </w:r>
      <w:r w:rsidR="003E13C0" w:rsidRPr="003E13C0">
        <w:rPr>
          <w:rFonts w:ascii="Calibri" w:eastAsia="Calibri" w:hAnsi="Calibri" w:cs="Calibri"/>
        </w:rPr>
        <w:instrText xml:space="preserve">" </w:instrText>
      </w:r>
      <w:r w:rsidR="003E13C0" w:rsidRPr="003E13C0">
        <w:rPr>
          <w:rFonts w:ascii="Calibri" w:eastAsia="Times New Roman" w:hAnsi="Calibri" w:cs="Calibri"/>
          <w:color w:val="000000"/>
        </w:rPr>
        <w:fldChar w:fldCharType="end"/>
      </w:r>
      <w:r w:rsidR="003E13C0" w:rsidRPr="003E13C0">
        <w:rPr>
          <w:rFonts w:ascii="Calibri" w:eastAsia="Times New Roman" w:hAnsi="Calibri" w:cs="Calibri"/>
          <w:color w:val="000000"/>
        </w:rPr>
        <w:fldChar w:fldCharType="begin"/>
      </w:r>
      <w:r w:rsidR="003E13C0" w:rsidRPr="003E13C0">
        <w:rPr>
          <w:rFonts w:ascii="Calibri" w:eastAsia="Calibri" w:hAnsi="Calibri" w:cs="Calibri"/>
        </w:rPr>
        <w:instrText xml:space="preserve"> XE "</w:instrText>
      </w:r>
      <w:r w:rsidR="003E13C0" w:rsidRPr="003E13C0">
        <w:rPr>
          <w:rFonts w:ascii="Calibri" w:eastAsia="Times New Roman" w:hAnsi="Calibri" w:cs="Calibri"/>
          <w:color w:val="000000"/>
        </w:rPr>
        <w:instrText>school district trustees:</w:instrText>
      </w:r>
      <w:r w:rsidR="003E13C0" w:rsidRPr="003E13C0">
        <w:rPr>
          <w:rFonts w:ascii="Calibri" w:eastAsia="Calibri" w:hAnsi="Calibri" w:cs="Calibri"/>
        </w:rPr>
        <w:instrText xml:space="preserve">removal of" </w:instrText>
      </w:r>
      <w:r w:rsidR="003E13C0" w:rsidRPr="003E13C0">
        <w:rPr>
          <w:rFonts w:ascii="Calibri" w:eastAsia="Times New Roman" w:hAnsi="Calibri" w:cs="Calibri"/>
          <w:color w:val="000000"/>
        </w:rPr>
        <w:fldChar w:fldCharType="end"/>
      </w:r>
      <w:r w:rsidR="003E13C0" w:rsidRPr="003E13C0">
        <w:rPr>
          <w:rFonts w:ascii="Calibri" w:eastAsia="Times New Roman" w:hAnsi="Calibri" w:cs="Calibri"/>
          <w:color w:val="000000"/>
        </w:rPr>
        <w:t xml:space="preserve"> and filling vacancies, to provide that district trustees guilty of malfeasance, misfeasance, incompetency, absenteeism, conflicts of interest, misconduct, persistent neglect of duty in office, or incapacity shall be subject to removal from office by the governor, to delete notice requirements and the right to appeal, and to make conforming changes.</w:t>
      </w:r>
      <w:proofErr w:type="gramEnd"/>
    </w:p>
    <w:p w14:paraId="1387DB81" w14:textId="2F95ED17" w:rsidR="003E13C0" w:rsidRPr="003E13C0" w:rsidRDefault="00732071" w:rsidP="002C1BFC">
      <w:pPr>
        <w:widowControl w:val="0"/>
        <w:spacing w:after="0" w:line="240" w:lineRule="auto"/>
        <w:rPr>
          <w:rFonts w:ascii="Calibri" w:eastAsia="Times New Roman" w:hAnsi="Calibri" w:cs="Calibri"/>
          <w:b/>
          <w:color w:val="000000"/>
        </w:rPr>
      </w:pPr>
      <w:hyperlink r:id="rId8" w:history="1">
        <w:r w:rsidR="003E13C0" w:rsidRPr="003E13C0">
          <w:rPr>
            <w:rFonts w:ascii="Calibri" w:eastAsia="Times New Roman" w:hAnsi="Calibri" w:cs="Calibri"/>
            <w:b/>
            <w:color w:val="000000"/>
          </w:rPr>
          <w:t>S. 16</w:t>
        </w:r>
        <w:r w:rsidR="003E13C0" w:rsidRPr="003E13C0">
          <w:rPr>
            <w:rFonts w:ascii="Calibri" w:eastAsia="Times New Roman" w:hAnsi="Calibri" w:cs="Calibri"/>
            <w:b/>
            <w:color w:val="000000"/>
          </w:rPr>
          <w:fldChar w:fldCharType="begin"/>
        </w:r>
        <w:r w:rsidR="003E13C0" w:rsidRPr="003E13C0">
          <w:rPr>
            <w:rFonts w:ascii="Calibri" w:eastAsia="Calibri" w:hAnsi="Calibri" w:cs="Calibri"/>
            <w:b/>
          </w:rPr>
          <w:instrText xml:space="preserve"> XE "</w:instrText>
        </w:r>
        <w:r w:rsidR="003E13C0" w:rsidRPr="002C1BFC">
          <w:rPr>
            <w:rFonts w:ascii="Calibri" w:eastAsia="Times New Roman" w:hAnsi="Calibri" w:cs="Calibri"/>
            <w:color w:val="000000"/>
          </w:rPr>
          <w:instrText>S. 16</w:instrText>
        </w:r>
        <w:r w:rsidR="003E13C0" w:rsidRPr="002C1BFC">
          <w:rPr>
            <w:rFonts w:ascii="Calibri" w:eastAsia="Calibri" w:hAnsi="Calibri" w:cs="Calibri"/>
          </w:rPr>
          <w:instrText>"</w:instrText>
        </w:r>
        <w:r w:rsidR="003E13C0" w:rsidRPr="003E13C0">
          <w:rPr>
            <w:rFonts w:ascii="Calibri" w:eastAsia="Calibri" w:hAnsi="Calibri" w:cs="Calibri"/>
            <w:b/>
          </w:rPr>
          <w:instrText xml:space="preserve"> </w:instrText>
        </w:r>
        <w:r w:rsidR="003E13C0" w:rsidRPr="003E13C0">
          <w:rPr>
            <w:rFonts w:ascii="Calibri" w:eastAsia="Times New Roman" w:hAnsi="Calibri" w:cs="Calibri"/>
            <w:b/>
            <w:color w:val="000000"/>
          </w:rPr>
          <w:fldChar w:fldCharType="end"/>
        </w:r>
      </w:hyperlink>
      <w:r w:rsidR="003E13C0" w:rsidRPr="003E13C0">
        <w:rPr>
          <w:rFonts w:ascii="Calibri" w:eastAsia="Times New Roman" w:hAnsi="Calibri" w:cs="Calibri"/>
          <w:b/>
          <w:color w:val="000000"/>
        </w:rPr>
        <w:t xml:space="preserve">  Personal Finance Coursework</w:t>
      </w:r>
      <w:r w:rsidR="003E13C0" w:rsidRPr="003E13C0">
        <w:rPr>
          <w:rFonts w:ascii="Calibri" w:eastAsia="Times New Roman" w:hAnsi="Calibri" w:cs="Calibri"/>
          <w:b/>
          <w:color w:val="000000"/>
        </w:rPr>
        <w:fldChar w:fldCharType="begin"/>
      </w:r>
      <w:r w:rsidR="003E13C0" w:rsidRPr="003E13C0">
        <w:rPr>
          <w:rFonts w:ascii="Calibri" w:eastAsia="Calibri" w:hAnsi="Calibri" w:cs="Calibri"/>
          <w:b/>
        </w:rPr>
        <w:instrText xml:space="preserve"> XE "</w:instrText>
      </w:r>
      <w:r w:rsidR="003E13C0" w:rsidRPr="002C1BFC">
        <w:rPr>
          <w:rFonts w:ascii="Calibri" w:eastAsia="Times New Roman" w:hAnsi="Calibri" w:cs="Calibri"/>
          <w:color w:val="000000"/>
        </w:rPr>
        <w:instrText>personal finance coursework</w:instrText>
      </w:r>
      <w:r w:rsidR="003E13C0" w:rsidRPr="003E13C0">
        <w:rPr>
          <w:rFonts w:ascii="Calibri" w:eastAsia="Calibri" w:hAnsi="Calibri" w:cs="Calibri"/>
          <w:b/>
        </w:rPr>
        <w:instrText xml:space="preserve">" </w:instrText>
      </w:r>
      <w:r w:rsidR="003E13C0" w:rsidRPr="003E13C0">
        <w:rPr>
          <w:rFonts w:ascii="Calibri" w:eastAsia="Times New Roman" w:hAnsi="Calibri" w:cs="Calibri"/>
          <w:b/>
          <w:color w:val="000000"/>
        </w:rPr>
        <w:fldChar w:fldCharType="end"/>
      </w:r>
      <w:r w:rsidR="003E13C0" w:rsidRPr="003E13C0">
        <w:rPr>
          <w:rFonts w:ascii="Calibri" w:eastAsia="Times New Roman" w:hAnsi="Calibri" w:cs="Calibri"/>
          <w:b/>
          <w:color w:val="000000"/>
        </w:rPr>
        <w:t xml:space="preserve">    Sen. Rankin</w:t>
      </w:r>
      <w:r w:rsidR="003E13C0" w:rsidRPr="003E13C0">
        <w:rPr>
          <w:rFonts w:ascii="Calibri" w:eastAsia="Times New Roman" w:hAnsi="Calibri" w:cs="Calibri"/>
          <w:b/>
          <w:color w:val="000000"/>
        </w:rPr>
        <w:fldChar w:fldCharType="begin"/>
      </w:r>
      <w:r w:rsidR="003E13C0" w:rsidRPr="003E13C0">
        <w:rPr>
          <w:rFonts w:ascii="Calibri" w:eastAsia="Calibri" w:hAnsi="Calibri" w:cs="Calibri"/>
          <w:b/>
        </w:rPr>
        <w:instrText xml:space="preserve"> XE </w:instrText>
      </w:r>
      <w:r w:rsidR="003E13C0" w:rsidRPr="002C1BFC">
        <w:rPr>
          <w:rFonts w:ascii="Calibri" w:eastAsia="Calibri" w:hAnsi="Calibri" w:cs="Calibri"/>
        </w:rPr>
        <w:instrText>"</w:instrText>
      </w:r>
      <w:r w:rsidR="003E13C0" w:rsidRPr="002C1BFC">
        <w:rPr>
          <w:rFonts w:ascii="Calibri" w:eastAsia="Times New Roman" w:hAnsi="Calibri" w:cs="Calibri"/>
          <w:color w:val="000000"/>
        </w:rPr>
        <w:instrText>Sen. Rankin</w:instrText>
      </w:r>
      <w:r w:rsidR="003E13C0" w:rsidRPr="002C1BFC">
        <w:rPr>
          <w:rFonts w:ascii="Calibri" w:eastAsia="Calibri" w:hAnsi="Calibri" w:cs="Calibri"/>
        </w:rPr>
        <w:instrText>"</w:instrText>
      </w:r>
      <w:r w:rsidR="003E13C0" w:rsidRPr="003E13C0">
        <w:rPr>
          <w:rFonts w:ascii="Calibri" w:eastAsia="Calibri" w:hAnsi="Calibri" w:cs="Calibri"/>
          <w:b/>
        </w:rPr>
        <w:instrText xml:space="preserve"> </w:instrText>
      </w:r>
      <w:r w:rsidR="003E13C0" w:rsidRPr="003E13C0">
        <w:rPr>
          <w:rFonts w:ascii="Calibri" w:eastAsia="Times New Roman" w:hAnsi="Calibri" w:cs="Calibri"/>
          <w:b/>
          <w:color w:val="000000"/>
        </w:rPr>
        <w:fldChar w:fldCharType="end"/>
      </w:r>
    </w:p>
    <w:p w14:paraId="14B4B253" w14:textId="52200FED" w:rsidR="0019073B" w:rsidRDefault="006E3080" w:rsidP="007D0F27">
      <w:pPr>
        <w:widowControl w:val="0"/>
        <w:spacing w:after="0" w:line="240" w:lineRule="auto"/>
        <w:rPr>
          <w:rFonts w:ascii="Calibri" w:eastAsia="Times New Roman" w:hAnsi="Calibri" w:cs="Calibri"/>
          <w:color w:val="000000"/>
        </w:rPr>
      </w:pPr>
      <w:proofErr w:type="gramStart"/>
      <w:r>
        <w:rPr>
          <w:rFonts w:ascii="Calibri" w:eastAsia="Times New Roman" w:hAnsi="Calibri" w:cs="Calibri"/>
          <w:color w:val="000000"/>
        </w:rPr>
        <w:t xml:space="preserve">This bill would </w:t>
      </w:r>
      <w:r w:rsidR="003E13C0" w:rsidRPr="003E13C0">
        <w:rPr>
          <w:rFonts w:ascii="Calibri" w:eastAsia="Times New Roman" w:hAnsi="Calibri" w:cs="Calibri"/>
          <w:color w:val="000000"/>
        </w:rPr>
        <w:t>require completion of certain basic personal finance coursework for high school graduation instead of existing economics coursework requirements, to provide high schools may continue to offer such coursework, to provide for the development and content of related standards, to provide the state Department of Education shall develop related measuring and reporting requirements and shall make related recommendations, and to make these provisions applicable to students entering ninth grade beginning with the 2022-2023 school year; and to repeal section 59-29-165 relating to required instruction in personal finance.</w:t>
      </w:r>
      <w:proofErr w:type="gramEnd"/>
    </w:p>
    <w:p w14:paraId="30C366C9" w14:textId="77777777" w:rsidR="003F74D4" w:rsidRPr="007D0F27" w:rsidRDefault="003F74D4" w:rsidP="007D0F27">
      <w:pPr>
        <w:widowControl w:val="0"/>
        <w:spacing w:after="0" w:line="240" w:lineRule="auto"/>
        <w:rPr>
          <w:rFonts w:ascii="Calibri" w:eastAsia="Times New Roman" w:hAnsi="Calibri" w:cs="Calibri"/>
          <w:color w:val="000000"/>
        </w:rPr>
      </w:pPr>
    </w:p>
    <w:p w14:paraId="7329C768" w14:textId="77777777" w:rsidR="0019073B" w:rsidRPr="0019073B" w:rsidRDefault="0019073B" w:rsidP="003F74D4">
      <w:pPr>
        <w:pStyle w:val="Heading4"/>
        <w:spacing w:after="320"/>
        <w:rPr>
          <w:rFonts w:asciiTheme="minorHAnsi" w:hAnsiTheme="minorHAnsi" w:cstheme="minorHAnsi"/>
          <w:szCs w:val="32"/>
        </w:rPr>
      </w:pPr>
      <w:r w:rsidRPr="0019073B">
        <w:rPr>
          <w:rFonts w:asciiTheme="minorHAnsi" w:hAnsiTheme="minorHAnsi" w:cstheme="minorHAnsi"/>
          <w:szCs w:val="32"/>
        </w:rPr>
        <w:t>Judiciary</w:t>
      </w:r>
    </w:p>
    <w:p w14:paraId="6948708C" w14:textId="333AB7B2" w:rsidR="009E6679" w:rsidRDefault="009E6679" w:rsidP="00374C74">
      <w:pPr>
        <w:spacing w:after="0" w:line="240" w:lineRule="auto"/>
        <w:rPr>
          <w:b/>
        </w:rPr>
      </w:pPr>
      <w:r w:rsidRPr="00F412A3">
        <w:rPr>
          <w:b/>
        </w:rPr>
        <w:t>H. 3935</w:t>
      </w:r>
      <w:r w:rsidR="006839B6">
        <w:rPr>
          <w:b/>
        </w:rPr>
        <w:fldChar w:fldCharType="begin"/>
      </w:r>
      <w:r w:rsidR="006839B6">
        <w:instrText xml:space="preserve"> XE "</w:instrText>
      </w:r>
      <w:r w:rsidR="006839B6" w:rsidRPr="006839B6">
        <w:instrText>H. 3935</w:instrText>
      </w:r>
      <w:r w:rsidR="006839B6">
        <w:instrText xml:space="preserve">" </w:instrText>
      </w:r>
      <w:r w:rsidR="006839B6">
        <w:rPr>
          <w:b/>
        </w:rPr>
        <w:fldChar w:fldCharType="end"/>
      </w:r>
      <w:r w:rsidR="00C758FF">
        <w:rPr>
          <w:b/>
        </w:rPr>
        <w:t xml:space="preserve"> </w:t>
      </w:r>
      <w:r w:rsidRPr="00F412A3">
        <w:rPr>
          <w:b/>
        </w:rPr>
        <w:t xml:space="preserve"> Unlawful </w:t>
      </w:r>
      <w:r w:rsidR="00AB3B0B">
        <w:rPr>
          <w:b/>
        </w:rPr>
        <w:t xml:space="preserve">Seismic Testing </w:t>
      </w:r>
      <w:r w:rsidRPr="00F412A3">
        <w:rPr>
          <w:b/>
        </w:rPr>
        <w:t xml:space="preserve">Permit Issuances </w:t>
      </w:r>
      <w:r w:rsidR="00C758FF">
        <w:rPr>
          <w:b/>
        </w:rPr>
        <w:t xml:space="preserve"> </w:t>
      </w:r>
      <w:r>
        <w:rPr>
          <w:b/>
        </w:rPr>
        <w:t xml:space="preserve"> </w:t>
      </w:r>
      <w:r w:rsidRPr="00F412A3">
        <w:rPr>
          <w:b/>
        </w:rPr>
        <w:t>Rep. Stavrinakis</w:t>
      </w:r>
      <w:r w:rsidR="00810909" w:rsidRPr="00810909">
        <w:fldChar w:fldCharType="begin"/>
      </w:r>
      <w:r w:rsidR="00810909" w:rsidRPr="00810909">
        <w:instrText xml:space="preserve"> XE "Rep. Stavrinakis" </w:instrText>
      </w:r>
      <w:r w:rsidR="00810909" w:rsidRPr="00810909">
        <w:fldChar w:fldCharType="end"/>
      </w:r>
    </w:p>
    <w:p w14:paraId="496005A0" w14:textId="07E29610" w:rsidR="009E6679" w:rsidRDefault="009E6679" w:rsidP="009E6679">
      <w:r>
        <w:t>This proposed legislation would create the criminal offense of unlawfully issuing permits</w:t>
      </w:r>
      <w:r w:rsidR="00AB3B0B">
        <w:t xml:space="preserve"> for Atlantic Ocean seismic testing</w:t>
      </w:r>
      <w:r w:rsidR="00810909">
        <w:fldChar w:fldCharType="begin"/>
      </w:r>
      <w:r w:rsidR="00810909">
        <w:instrText xml:space="preserve"> XE "</w:instrText>
      </w:r>
      <w:r w:rsidR="00810909" w:rsidRPr="00A67027">
        <w:instrText>seismic testing</w:instrText>
      </w:r>
      <w:r w:rsidR="00810909">
        <w:instrText xml:space="preserve">" </w:instrText>
      </w:r>
      <w:r w:rsidR="00810909">
        <w:fldChar w:fldCharType="end"/>
      </w:r>
      <w:r>
        <w:t>.</w:t>
      </w:r>
    </w:p>
    <w:p w14:paraId="3452683B" w14:textId="3213FCC7" w:rsidR="009E6679" w:rsidRDefault="009E6679" w:rsidP="00374C74">
      <w:pPr>
        <w:spacing w:after="0" w:line="240" w:lineRule="auto"/>
        <w:rPr>
          <w:b/>
        </w:rPr>
      </w:pPr>
      <w:r w:rsidRPr="00F412A3">
        <w:rPr>
          <w:b/>
        </w:rPr>
        <w:t>H. 3936</w:t>
      </w:r>
      <w:r w:rsidR="006839B6">
        <w:rPr>
          <w:b/>
        </w:rPr>
        <w:fldChar w:fldCharType="begin"/>
      </w:r>
      <w:r w:rsidR="006839B6">
        <w:instrText xml:space="preserve"> XE "</w:instrText>
      </w:r>
      <w:r w:rsidR="006839B6" w:rsidRPr="006839B6">
        <w:instrText>H. 3936</w:instrText>
      </w:r>
      <w:r w:rsidR="006839B6">
        <w:instrText xml:space="preserve">" </w:instrText>
      </w:r>
      <w:r w:rsidR="006839B6">
        <w:rPr>
          <w:b/>
        </w:rPr>
        <w:fldChar w:fldCharType="end"/>
      </w:r>
      <w:r w:rsidR="00C758FF">
        <w:rPr>
          <w:b/>
        </w:rPr>
        <w:t xml:space="preserve"> </w:t>
      </w:r>
      <w:r w:rsidRPr="00F412A3">
        <w:rPr>
          <w:b/>
        </w:rPr>
        <w:t xml:space="preserve"> Unlawful Bump Stock</w:t>
      </w:r>
      <w:r>
        <w:rPr>
          <w:b/>
        </w:rPr>
        <w:t>s</w:t>
      </w:r>
      <w:r w:rsidRPr="00F412A3">
        <w:rPr>
          <w:b/>
        </w:rPr>
        <w:t xml:space="preserve"> and Similar Devices  </w:t>
      </w:r>
      <w:r w:rsidR="00C758FF">
        <w:rPr>
          <w:b/>
        </w:rPr>
        <w:t xml:space="preserve"> </w:t>
      </w:r>
      <w:r w:rsidRPr="00F412A3">
        <w:rPr>
          <w:b/>
        </w:rPr>
        <w:t>Rep. Stavrinakis</w:t>
      </w:r>
      <w:r w:rsidR="00810909" w:rsidRPr="00810909">
        <w:fldChar w:fldCharType="begin"/>
      </w:r>
      <w:r w:rsidR="00810909" w:rsidRPr="00810909">
        <w:instrText xml:space="preserve"> XE "Rep. Stavrinakis" </w:instrText>
      </w:r>
      <w:r w:rsidR="00810909" w:rsidRPr="00810909">
        <w:fldChar w:fldCharType="end"/>
      </w:r>
    </w:p>
    <w:p w14:paraId="52A28F2E" w14:textId="7CFBBB01" w:rsidR="009E6679" w:rsidRDefault="009E6679" w:rsidP="009E6679">
      <w:r>
        <w:t>A proposal to prohibit the possession, distribution, or manufactur</w:t>
      </w:r>
      <w:r w:rsidR="00AB3B0B">
        <w:t xml:space="preserve">ing of bump stocks, or </w:t>
      </w:r>
      <w:r>
        <w:t xml:space="preserve">any </w:t>
      </w:r>
      <w:r w:rsidR="00AB3B0B">
        <w:t xml:space="preserve">other </w:t>
      </w:r>
      <w:r>
        <w:t>devices, parts, components, attachments, or accessories that would accelerate the rate of fire for semiautomatic firearms</w:t>
      </w:r>
      <w:r w:rsidR="00810909">
        <w:fldChar w:fldCharType="begin"/>
      </w:r>
      <w:r w:rsidR="00810909">
        <w:instrText xml:space="preserve"> XE "</w:instrText>
      </w:r>
      <w:r w:rsidR="00884599">
        <w:instrText>guns</w:instrText>
      </w:r>
      <w:r w:rsidR="00810909" w:rsidRPr="00A67027">
        <w:instrText>, semiautomatic</w:instrText>
      </w:r>
      <w:r w:rsidR="00810909">
        <w:instrText xml:space="preserve">" </w:instrText>
      </w:r>
      <w:r w:rsidR="00810909">
        <w:fldChar w:fldCharType="end"/>
      </w:r>
      <w:r>
        <w:t xml:space="preserve">.  Some exceptions are listed, and penalties for violations </w:t>
      </w:r>
      <w:proofErr w:type="gramStart"/>
      <w:r>
        <w:t>are also</w:t>
      </w:r>
      <w:proofErr w:type="gramEnd"/>
      <w:r>
        <w:t xml:space="preserve"> included in this bill.</w:t>
      </w:r>
    </w:p>
    <w:p w14:paraId="4CCF2438" w14:textId="45F8AD4F" w:rsidR="009E6679" w:rsidRDefault="009E6679" w:rsidP="00374C74">
      <w:pPr>
        <w:spacing w:after="0" w:line="240" w:lineRule="auto"/>
        <w:rPr>
          <w:b/>
        </w:rPr>
      </w:pPr>
      <w:r w:rsidRPr="00F412A3">
        <w:rPr>
          <w:b/>
        </w:rPr>
        <w:t>H. 3939</w:t>
      </w:r>
      <w:r w:rsidR="006839B6">
        <w:rPr>
          <w:b/>
        </w:rPr>
        <w:fldChar w:fldCharType="begin"/>
      </w:r>
      <w:r w:rsidR="006839B6">
        <w:instrText xml:space="preserve"> XE "</w:instrText>
      </w:r>
      <w:r w:rsidR="006839B6" w:rsidRPr="006839B6">
        <w:instrText>H. 3939</w:instrText>
      </w:r>
      <w:r w:rsidR="006839B6">
        <w:instrText xml:space="preserve">" </w:instrText>
      </w:r>
      <w:r w:rsidR="006839B6">
        <w:rPr>
          <w:b/>
        </w:rPr>
        <w:fldChar w:fldCharType="end"/>
      </w:r>
      <w:r w:rsidR="006839B6">
        <w:rPr>
          <w:b/>
        </w:rPr>
        <w:t xml:space="preserve"> </w:t>
      </w:r>
      <w:r w:rsidRPr="00F412A3">
        <w:rPr>
          <w:b/>
        </w:rPr>
        <w:t xml:space="preserve"> Compensable Mental Injuries to Law Enforcement Officer</w:t>
      </w:r>
      <w:r>
        <w:rPr>
          <w:b/>
        </w:rPr>
        <w:t>s</w:t>
      </w:r>
      <w:r w:rsidRPr="00F412A3">
        <w:rPr>
          <w:b/>
        </w:rPr>
        <w:t xml:space="preserve"> </w:t>
      </w:r>
      <w:r w:rsidR="006839B6">
        <w:rPr>
          <w:b/>
        </w:rPr>
        <w:t xml:space="preserve">  </w:t>
      </w:r>
      <w:r w:rsidRPr="00F412A3">
        <w:rPr>
          <w:b/>
        </w:rPr>
        <w:t xml:space="preserve"> Rep. Pope</w:t>
      </w:r>
    </w:p>
    <w:p w14:paraId="570CE37E" w14:textId="02410AB7" w:rsidR="009E6679" w:rsidRDefault="009E6679" w:rsidP="009E6679">
      <w:r>
        <w:t>Law enforcement officers</w:t>
      </w:r>
      <w:r w:rsidR="00810909">
        <w:fldChar w:fldCharType="begin"/>
      </w:r>
      <w:r w:rsidR="00810909">
        <w:instrText xml:space="preserve"> XE "</w:instrText>
      </w:r>
      <w:r w:rsidR="002B5EE5">
        <w:instrText>l</w:instrText>
      </w:r>
      <w:r w:rsidR="00810909" w:rsidRPr="001C02D3">
        <w:instrText>aw enforcement officers:workers comp</w:instrText>
      </w:r>
      <w:r w:rsidR="00810909">
        <w:instrText xml:space="preserve">" </w:instrText>
      </w:r>
      <w:r w:rsidR="00810909">
        <w:fldChar w:fldCharType="end"/>
      </w:r>
      <w:r>
        <w:t xml:space="preserve"> injured in the line of duty </w:t>
      </w:r>
      <w:proofErr w:type="gramStart"/>
      <w:r>
        <w:t>could be considered</w:t>
      </w:r>
      <w:proofErr w:type="gramEnd"/>
      <w:r>
        <w:t xml:space="preserve"> for workers compensation awards for stress, mental injury, or mental illness injuries</w:t>
      </w:r>
      <w:r w:rsidR="00AB3B0B">
        <w:t xml:space="preserve"> after use of force incidents</w:t>
      </w:r>
      <w:r>
        <w:t>.  Current law exempts these injuries from these awards.</w:t>
      </w:r>
    </w:p>
    <w:p w14:paraId="407629EC" w14:textId="31735BE7" w:rsidR="009E6679" w:rsidRDefault="009E6679" w:rsidP="00374C74">
      <w:pPr>
        <w:spacing w:after="0" w:line="240" w:lineRule="auto"/>
        <w:rPr>
          <w:b/>
        </w:rPr>
      </w:pPr>
      <w:r w:rsidRPr="00F412A3">
        <w:rPr>
          <w:b/>
        </w:rPr>
        <w:t>H. 3949</w:t>
      </w:r>
      <w:r w:rsidR="006839B6">
        <w:rPr>
          <w:b/>
        </w:rPr>
        <w:fldChar w:fldCharType="begin"/>
      </w:r>
      <w:r w:rsidR="006839B6">
        <w:instrText xml:space="preserve"> XE "</w:instrText>
      </w:r>
      <w:r w:rsidR="006839B6" w:rsidRPr="006839B6">
        <w:instrText>H. 3949</w:instrText>
      </w:r>
      <w:r w:rsidR="006839B6">
        <w:instrText xml:space="preserve">" </w:instrText>
      </w:r>
      <w:r w:rsidR="006839B6">
        <w:rPr>
          <w:b/>
        </w:rPr>
        <w:fldChar w:fldCharType="end"/>
      </w:r>
      <w:r w:rsidRPr="00F412A3">
        <w:rPr>
          <w:b/>
        </w:rPr>
        <w:t xml:space="preserve"> </w:t>
      </w:r>
      <w:r w:rsidR="006839B6">
        <w:rPr>
          <w:b/>
        </w:rPr>
        <w:t xml:space="preserve"> </w:t>
      </w:r>
      <w:r w:rsidRPr="00F412A3">
        <w:rPr>
          <w:b/>
        </w:rPr>
        <w:t xml:space="preserve">"Uniform Limited Liability Company Act of 2021" </w:t>
      </w:r>
      <w:r w:rsidR="006839B6">
        <w:rPr>
          <w:b/>
        </w:rPr>
        <w:t xml:space="preserve">  </w:t>
      </w:r>
      <w:r w:rsidRPr="00F412A3">
        <w:rPr>
          <w:b/>
        </w:rPr>
        <w:t>Rep. W. Newton</w:t>
      </w:r>
      <w:r w:rsidR="006839B6" w:rsidRPr="006839B6">
        <w:fldChar w:fldCharType="begin"/>
      </w:r>
      <w:r w:rsidR="006839B6" w:rsidRPr="006839B6">
        <w:instrText xml:space="preserve"> XE "</w:instrText>
      </w:r>
      <w:r w:rsidR="006839B6">
        <w:instrText xml:space="preserve">Rep. </w:instrText>
      </w:r>
      <w:r w:rsidR="006839B6" w:rsidRPr="006839B6">
        <w:instrText>Newton</w:instrText>
      </w:r>
      <w:r w:rsidR="006839B6">
        <w:instrText>, W.</w:instrText>
      </w:r>
      <w:r w:rsidR="006839B6" w:rsidRPr="006839B6">
        <w:instrText xml:space="preserve">" </w:instrText>
      </w:r>
      <w:r w:rsidR="006839B6" w:rsidRPr="006839B6">
        <w:fldChar w:fldCharType="end"/>
      </w:r>
    </w:p>
    <w:p w14:paraId="56EFCFC6" w14:textId="44294A82" w:rsidR="009E6679" w:rsidRDefault="009E6679" w:rsidP="007D0F27">
      <w:pPr>
        <w:spacing w:after="240" w:line="240" w:lineRule="auto"/>
      </w:pPr>
      <w:r>
        <w:t>The proposed</w:t>
      </w:r>
      <w:r w:rsidR="00AB3B0B">
        <w:t>, and comprehensive,</w:t>
      </w:r>
      <w:r>
        <w:t xml:space="preserve"> "Uniform Limited Liability Company Act of 2021</w:t>
      </w:r>
      <w:r w:rsidR="00810909">
        <w:fldChar w:fldCharType="begin"/>
      </w:r>
      <w:r w:rsidR="00810909">
        <w:instrText xml:space="preserve"> XE "</w:instrText>
      </w:r>
      <w:r w:rsidR="00810909" w:rsidRPr="006F5BEB">
        <w:instrText>Uniform Limited Liability Company Act of 2021</w:instrText>
      </w:r>
      <w:r w:rsidR="00810909">
        <w:instrText xml:space="preserve">" </w:instrText>
      </w:r>
      <w:r w:rsidR="00810909">
        <w:fldChar w:fldCharType="end"/>
      </w:r>
      <w:r>
        <w:t>" sets out minimum standards for the formation and liquidation of limited liability companies.  If adopted, it would also repeal the "Uniform Limited Liability Company Act of 1996."</w:t>
      </w:r>
    </w:p>
    <w:p w14:paraId="7369E972" w14:textId="515AE246" w:rsidR="009E6679" w:rsidRDefault="009E6679" w:rsidP="00374C74">
      <w:pPr>
        <w:spacing w:after="0" w:line="240" w:lineRule="auto"/>
        <w:rPr>
          <w:b/>
        </w:rPr>
      </w:pPr>
      <w:r w:rsidRPr="006B7B42">
        <w:rPr>
          <w:b/>
        </w:rPr>
        <w:t>H. 3950</w:t>
      </w:r>
      <w:r w:rsidR="006839B6">
        <w:rPr>
          <w:b/>
        </w:rPr>
        <w:fldChar w:fldCharType="begin"/>
      </w:r>
      <w:r w:rsidR="006839B6">
        <w:instrText xml:space="preserve"> XE "</w:instrText>
      </w:r>
      <w:r w:rsidR="006839B6" w:rsidRPr="006839B6">
        <w:instrText>H. 3950</w:instrText>
      </w:r>
      <w:r w:rsidR="006839B6">
        <w:instrText xml:space="preserve">" </w:instrText>
      </w:r>
      <w:r w:rsidR="006839B6">
        <w:rPr>
          <w:b/>
        </w:rPr>
        <w:fldChar w:fldCharType="end"/>
      </w:r>
      <w:r w:rsidRPr="006B7B42">
        <w:rPr>
          <w:b/>
        </w:rPr>
        <w:t xml:space="preserve"> </w:t>
      </w:r>
      <w:r w:rsidR="006839B6">
        <w:rPr>
          <w:b/>
        </w:rPr>
        <w:t xml:space="preserve"> </w:t>
      </w:r>
      <w:r w:rsidRPr="006B7B42">
        <w:rPr>
          <w:b/>
        </w:rPr>
        <w:t xml:space="preserve">Boat and Motor Owners as Joint Tenants with Right of Survivorship  </w:t>
      </w:r>
      <w:r w:rsidR="006839B6">
        <w:rPr>
          <w:b/>
        </w:rPr>
        <w:t xml:space="preserve">  </w:t>
      </w:r>
      <w:r w:rsidRPr="006B7B42">
        <w:rPr>
          <w:b/>
        </w:rPr>
        <w:t>Rep. Murphy</w:t>
      </w:r>
      <w:r w:rsidR="006839B6">
        <w:rPr>
          <w:b/>
        </w:rPr>
        <w:fldChar w:fldCharType="begin"/>
      </w:r>
      <w:r w:rsidR="006839B6">
        <w:instrText xml:space="preserve"> XE "</w:instrText>
      </w:r>
      <w:r w:rsidR="006839B6" w:rsidRPr="006839B6">
        <w:instrText>Rep. Murphy</w:instrText>
      </w:r>
      <w:r w:rsidR="006839B6">
        <w:instrText xml:space="preserve">" </w:instrText>
      </w:r>
      <w:r w:rsidR="006839B6">
        <w:rPr>
          <w:b/>
        </w:rPr>
        <w:fldChar w:fldCharType="end"/>
      </w:r>
    </w:p>
    <w:p w14:paraId="4E6FC5FA" w14:textId="22A21F44" w:rsidR="009E6679" w:rsidRDefault="009E6679" w:rsidP="009E6679">
      <w:pPr>
        <w:spacing w:after="0"/>
      </w:pPr>
      <w:r>
        <w:t xml:space="preserve">This bill would allow boat and motor titles to </w:t>
      </w:r>
      <w:proofErr w:type="gramStart"/>
      <w:r>
        <w:t>be issued</w:t>
      </w:r>
      <w:proofErr w:type="gramEnd"/>
      <w:r>
        <w:t xml:space="preserve"> to owners as joint tenants with right of survivorship [</w:t>
      </w:r>
      <w:proofErr w:type="spellStart"/>
      <w:r>
        <w:t>JTROS</w:t>
      </w:r>
      <w:proofErr w:type="spellEnd"/>
      <w:r>
        <w:t xml:space="preserve">].  This </w:t>
      </w:r>
      <w:r w:rsidR="00AB3B0B">
        <w:t xml:space="preserve">transfer on death [TOD] </w:t>
      </w:r>
      <w:r>
        <w:t>status would allow the transfer of ownership to the surviving owner upon the death of the other owner without the need of having permission of the probate court in order to do so.</w:t>
      </w:r>
    </w:p>
    <w:p w14:paraId="22AEE734" w14:textId="77777777" w:rsidR="00AB3B0B" w:rsidRDefault="00AB3B0B" w:rsidP="009E6679">
      <w:pPr>
        <w:spacing w:after="0"/>
      </w:pPr>
    </w:p>
    <w:p w14:paraId="192F8A30" w14:textId="5F32334D" w:rsidR="009E6679" w:rsidRDefault="009E6679" w:rsidP="00374C74">
      <w:pPr>
        <w:spacing w:after="0" w:line="240" w:lineRule="auto"/>
        <w:rPr>
          <w:b/>
        </w:rPr>
      </w:pPr>
      <w:r w:rsidRPr="006B7B42">
        <w:rPr>
          <w:b/>
        </w:rPr>
        <w:t>H. 3959</w:t>
      </w:r>
      <w:r w:rsidR="006839B6">
        <w:rPr>
          <w:b/>
        </w:rPr>
        <w:fldChar w:fldCharType="begin"/>
      </w:r>
      <w:r w:rsidR="006839B6">
        <w:instrText xml:space="preserve"> XE </w:instrText>
      </w:r>
      <w:r w:rsidR="006839B6" w:rsidRPr="006839B6">
        <w:instrText>"H. 3959</w:instrText>
      </w:r>
      <w:r w:rsidR="006839B6">
        <w:instrText xml:space="preserve">" </w:instrText>
      </w:r>
      <w:r w:rsidR="006839B6">
        <w:rPr>
          <w:b/>
        </w:rPr>
        <w:fldChar w:fldCharType="end"/>
      </w:r>
      <w:r w:rsidRPr="006B7B42">
        <w:rPr>
          <w:b/>
        </w:rPr>
        <w:t xml:space="preserve"> </w:t>
      </w:r>
      <w:r w:rsidR="006839B6">
        <w:rPr>
          <w:b/>
        </w:rPr>
        <w:t xml:space="preserve"> </w:t>
      </w:r>
      <w:r w:rsidRPr="006B7B42">
        <w:rPr>
          <w:b/>
        </w:rPr>
        <w:t>Concealed Weapon Carry by the Attorney General</w:t>
      </w:r>
      <w:r>
        <w:rPr>
          <w:b/>
        </w:rPr>
        <w:t xml:space="preserve"> and Staff</w:t>
      </w:r>
      <w:r w:rsidRPr="006B7B42">
        <w:rPr>
          <w:b/>
        </w:rPr>
        <w:t xml:space="preserve"> </w:t>
      </w:r>
      <w:r>
        <w:rPr>
          <w:b/>
        </w:rPr>
        <w:t xml:space="preserve"> </w:t>
      </w:r>
      <w:r w:rsidR="006839B6">
        <w:rPr>
          <w:b/>
        </w:rPr>
        <w:t xml:space="preserve">  </w:t>
      </w:r>
      <w:r w:rsidRPr="006B7B42">
        <w:rPr>
          <w:b/>
        </w:rPr>
        <w:t>Rep. Murphy</w:t>
      </w:r>
      <w:r w:rsidR="006839B6">
        <w:rPr>
          <w:b/>
        </w:rPr>
        <w:fldChar w:fldCharType="begin"/>
      </w:r>
      <w:r w:rsidR="006839B6">
        <w:instrText xml:space="preserve"> XE "</w:instrText>
      </w:r>
      <w:r w:rsidR="006839B6" w:rsidRPr="006839B6">
        <w:instrText>Rep. Murphy</w:instrText>
      </w:r>
      <w:r w:rsidR="006839B6">
        <w:instrText xml:space="preserve">" </w:instrText>
      </w:r>
      <w:r w:rsidR="006839B6">
        <w:rPr>
          <w:b/>
        </w:rPr>
        <w:fldChar w:fldCharType="end"/>
      </w:r>
    </w:p>
    <w:p w14:paraId="6BA8917D" w14:textId="38E0D817" w:rsidR="009E6679" w:rsidRDefault="009E6679" w:rsidP="009E6679">
      <w:pPr>
        <w:spacing w:after="0"/>
      </w:pPr>
      <w:r>
        <w:t>Our state attorney general, and assistant attorneys general, could carry a concealable weapon</w:t>
      </w:r>
      <w:r w:rsidR="006839B6">
        <w:fldChar w:fldCharType="begin"/>
      </w:r>
      <w:r w:rsidR="006839B6">
        <w:instrText xml:space="preserve"> XE "</w:instrText>
      </w:r>
      <w:r w:rsidR="00884599">
        <w:instrText>gun</w:instrText>
      </w:r>
      <w:r w:rsidR="006D7C96">
        <w:instrText>s</w:instrText>
      </w:r>
      <w:r w:rsidR="006839B6" w:rsidRPr="00E966F9">
        <w:instrText>:concealed carry by the AG</w:instrText>
      </w:r>
      <w:r w:rsidR="006839B6">
        <w:instrText xml:space="preserve">" </w:instrText>
      </w:r>
      <w:r w:rsidR="006839B6">
        <w:fldChar w:fldCharType="end"/>
      </w:r>
      <w:r>
        <w:t xml:space="preserve"> while on duty if this legislation </w:t>
      </w:r>
      <w:proofErr w:type="gramStart"/>
      <w:r>
        <w:t>is enacted</w:t>
      </w:r>
      <w:proofErr w:type="gramEnd"/>
      <w:r>
        <w:t>.</w:t>
      </w:r>
    </w:p>
    <w:p w14:paraId="0F186CBB" w14:textId="77777777" w:rsidR="00AB3B0B" w:rsidRDefault="00AB3B0B" w:rsidP="009E6679">
      <w:pPr>
        <w:spacing w:after="0"/>
      </w:pPr>
    </w:p>
    <w:p w14:paraId="780EFF73" w14:textId="7B81E4BE" w:rsidR="009E6679" w:rsidRDefault="009E6679" w:rsidP="00374C74">
      <w:pPr>
        <w:spacing w:after="0" w:line="240" w:lineRule="auto"/>
        <w:rPr>
          <w:b/>
        </w:rPr>
      </w:pPr>
      <w:r w:rsidRPr="006B7B42">
        <w:rPr>
          <w:b/>
        </w:rPr>
        <w:lastRenderedPageBreak/>
        <w:t>H. 3965</w:t>
      </w:r>
      <w:r w:rsidR="006839B6">
        <w:rPr>
          <w:b/>
        </w:rPr>
        <w:fldChar w:fldCharType="begin"/>
      </w:r>
      <w:r w:rsidR="006839B6">
        <w:instrText xml:space="preserve"> XE </w:instrText>
      </w:r>
      <w:r w:rsidR="006839B6" w:rsidRPr="006839B6">
        <w:instrText>"</w:instrText>
      </w:r>
      <w:r w:rsidR="006839B6" w:rsidRPr="0058691C">
        <w:instrText>H. 3965"</w:instrText>
      </w:r>
      <w:r w:rsidR="006839B6">
        <w:instrText xml:space="preserve"> </w:instrText>
      </w:r>
      <w:r w:rsidR="006839B6">
        <w:rPr>
          <w:b/>
        </w:rPr>
        <w:fldChar w:fldCharType="end"/>
      </w:r>
      <w:r w:rsidR="006839B6">
        <w:rPr>
          <w:b/>
        </w:rPr>
        <w:t xml:space="preserve"> </w:t>
      </w:r>
      <w:r w:rsidRPr="006B7B42">
        <w:rPr>
          <w:b/>
        </w:rPr>
        <w:t xml:space="preserve"> Retroactive Child </w:t>
      </w:r>
      <w:proofErr w:type="gramStart"/>
      <w:r w:rsidRPr="006B7B42">
        <w:rPr>
          <w:b/>
        </w:rPr>
        <w:t xml:space="preserve">Support </w:t>
      </w:r>
      <w:r>
        <w:rPr>
          <w:b/>
        </w:rPr>
        <w:t xml:space="preserve"> </w:t>
      </w:r>
      <w:r w:rsidRPr="006B7B42">
        <w:rPr>
          <w:b/>
        </w:rPr>
        <w:t>Rep</w:t>
      </w:r>
      <w:proofErr w:type="gramEnd"/>
      <w:r w:rsidRPr="006B7B42">
        <w:rPr>
          <w:b/>
        </w:rPr>
        <w:t>. Matthews</w:t>
      </w:r>
      <w:r w:rsidR="006839B6">
        <w:rPr>
          <w:b/>
        </w:rPr>
        <w:fldChar w:fldCharType="begin"/>
      </w:r>
      <w:r w:rsidR="006839B6">
        <w:instrText xml:space="preserve"> XE </w:instrText>
      </w:r>
      <w:r w:rsidR="006839B6" w:rsidRPr="006839B6">
        <w:instrText>"Rep. Matthews</w:instrText>
      </w:r>
      <w:r w:rsidR="006839B6">
        <w:instrText xml:space="preserve">" </w:instrText>
      </w:r>
      <w:r w:rsidR="006839B6">
        <w:rPr>
          <w:b/>
        </w:rPr>
        <w:fldChar w:fldCharType="end"/>
      </w:r>
    </w:p>
    <w:p w14:paraId="390F70AB" w14:textId="31B4A008" w:rsidR="009E6679" w:rsidRDefault="009E6679" w:rsidP="009E6679">
      <w:pPr>
        <w:spacing w:after="0"/>
      </w:pPr>
      <w:r>
        <w:t>If enacted, this bill would authorize retroactive child support</w:t>
      </w:r>
      <w:r w:rsidR="006839B6">
        <w:fldChar w:fldCharType="begin"/>
      </w:r>
      <w:r w:rsidR="006839B6">
        <w:instrText xml:space="preserve"> XE "</w:instrText>
      </w:r>
      <w:r w:rsidR="006839B6" w:rsidRPr="00655684">
        <w:instrText>child support:retroactive</w:instrText>
      </w:r>
      <w:r w:rsidR="006839B6">
        <w:instrText xml:space="preserve">" </w:instrText>
      </w:r>
      <w:r w:rsidR="006839B6">
        <w:fldChar w:fldCharType="end"/>
      </w:r>
      <w:r>
        <w:t xml:space="preserve"> awards in certain circumstances, as determined by a family court judge.</w:t>
      </w:r>
    </w:p>
    <w:p w14:paraId="6898F752" w14:textId="77777777" w:rsidR="00AB3B0B" w:rsidRDefault="00AB3B0B" w:rsidP="009E6679">
      <w:pPr>
        <w:spacing w:after="0"/>
      </w:pPr>
    </w:p>
    <w:p w14:paraId="501C5317" w14:textId="6BEBA99D" w:rsidR="009E6679" w:rsidRDefault="009E6679" w:rsidP="00374C74">
      <w:pPr>
        <w:spacing w:after="0" w:line="240" w:lineRule="auto"/>
        <w:rPr>
          <w:b/>
        </w:rPr>
      </w:pPr>
      <w:r w:rsidRPr="006B7B42">
        <w:rPr>
          <w:b/>
        </w:rPr>
        <w:t>H. 3967</w:t>
      </w:r>
      <w:r w:rsidR="006839B6">
        <w:rPr>
          <w:b/>
        </w:rPr>
        <w:fldChar w:fldCharType="begin"/>
      </w:r>
      <w:r w:rsidR="006839B6">
        <w:instrText xml:space="preserve"> XE "</w:instrText>
      </w:r>
      <w:r w:rsidR="006839B6" w:rsidRPr="006839B6">
        <w:instrText>H. 3967</w:instrText>
      </w:r>
      <w:r w:rsidR="006839B6">
        <w:instrText xml:space="preserve">" </w:instrText>
      </w:r>
      <w:r w:rsidR="006839B6">
        <w:rPr>
          <w:b/>
        </w:rPr>
        <w:fldChar w:fldCharType="end"/>
      </w:r>
      <w:r w:rsidR="006839B6">
        <w:rPr>
          <w:b/>
        </w:rPr>
        <w:t xml:space="preserve"> </w:t>
      </w:r>
      <w:r w:rsidRPr="006B7B42">
        <w:rPr>
          <w:b/>
        </w:rPr>
        <w:t xml:space="preserve"> School </w:t>
      </w:r>
      <w:r>
        <w:rPr>
          <w:b/>
        </w:rPr>
        <w:t>D</w:t>
      </w:r>
      <w:r w:rsidRPr="006B7B42">
        <w:rPr>
          <w:b/>
        </w:rPr>
        <w:t xml:space="preserve">istrict </w:t>
      </w:r>
      <w:proofErr w:type="gramStart"/>
      <w:r w:rsidRPr="006B7B42">
        <w:rPr>
          <w:b/>
        </w:rPr>
        <w:t>Lobbying  Rep</w:t>
      </w:r>
      <w:proofErr w:type="gramEnd"/>
      <w:r w:rsidRPr="006B7B42">
        <w:rPr>
          <w:b/>
        </w:rPr>
        <w:t>. Matthews</w:t>
      </w:r>
      <w:r w:rsidR="006839B6">
        <w:rPr>
          <w:b/>
        </w:rPr>
        <w:fldChar w:fldCharType="begin"/>
      </w:r>
      <w:r w:rsidR="006839B6">
        <w:instrText xml:space="preserve"> XE "</w:instrText>
      </w:r>
      <w:r w:rsidR="006839B6" w:rsidRPr="006839B6">
        <w:instrText>Rep. Matthews</w:instrText>
      </w:r>
      <w:r w:rsidR="006839B6">
        <w:instrText xml:space="preserve">" </w:instrText>
      </w:r>
      <w:r w:rsidR="006839B6">
        <w:rPr>
          <w:b/>
        </w:rPr>
        <w:fldChar w:fldCharType="end"/>
      </w:r>
    </w:p>
    <w:p w14:paraId="618916C2" w14:textId="119D8C90" w:rsidR="009E6679" w:rsidRDefault="009E6679" w:rsidP="00374C74">
      <w:pPr>
        <w:spacing w:after="240" w:line="240" w:lineRule="auto"/>
      </w:pPr>
      <w:r>
        <w:t>School districts utilizing lobbyists</w:t>
      </w:r>
      <w:r w:rsidR="006839B6">
        <w:fldChar w:fldCharType="begin"/>
      </w:r>
      <w:r w:rsidR="006839B6">
        <w:instrText xml:space="preserve"> XE "</w:instrText>
      </w:r>
      <w:r w:rsidR="006839B6" w:rsidRPr="00B32345">
        <w:instrText>lobbyists:school districts</w:instrText>
      </w:r>
      <w:r w:rsidR="006839B6">
        <w:instrText xml:space="preserve">" </w:instrText>
      </w:r>
      <w:r w:rsidR="006839B6">
        <w:fldChar w:fldCharType="end"/>
      </w:r>
      <w:r>
        <w:t xml:space="preserve"> would be required to send notice of these activities to all parents of students enrolled in that district under this proposed legislation.  All money spent on lobbyists would have to </w:t>
      </w:r>
      <w:proofErr w:type="gramStart"/>
      <w:r>
        <w:t>be reported</w:t>
      </w:r>
      <w:proofErr w:type="gramEnd"/>
      <w:r>
        <w:t xml:space="preserve"> as well.</w:t>
      </w:r>
    </w:p>
    <w:p w14:paraId="633B019E" w14:textId="60A97913" w:rsidR="009E6679" w:rsidRPr="006B7B42" w:rsidRDefault="009E6679" w:rsidP="00374C74">
      <w:pPr>
        <w:keepNext/>
        <w:spacing w:after="0" w:line="240" w:lineRule="auto"/>
        <w:rPr>
          <w:b/>
        </w:rPr>
      </w:pPr>
      <w:r w:rsidRPr="006B7B42">
        <w:rPr>
          <w:b/>
        </w:rPr>
        <w:t>H. 3982</w:t>
      </w:r>
      <w:r w:rsidR="006839B6">
        <w:rPr>
          <w:b/>
        </w:rPr>
        <w:fldChar w:fldCharType="begin"/>
      </w:r>
      <w:r w:rsidR="006839B6">
        <w:instrText xml:space="preserve"> XE </w:instrText>
      </w:r>
      <w:r w:rsidR="006839B6" w:rsidRPr="006839B6">
        <w:instrText>"H. 3982</w:instrText>
      </w:r>
      <w:r w:rsidR="006839B6">
        <w:instrText xml:space="preserve">" </w:instrText>
      </w:r>
      <w:r w:rsidR="006839B6">
        <w:rPr>
          <w:b/>
        </w:rPr>
        <w:fldChar w:fldCharType="end"/>
      </w:r>
      <w:r w:rsidR="006839B6">
        <w:rPr>
          <w:b/>
        </w:rPr>
        <w:t xml:space="preserve"> </w:t>
      </w:r>
      <w:r w:rsidRPr="006B7B42">
        <w:rPr>
          <w:b/>
        </w:rPr>
        <w:t xml:space="preserve"> No Commission Caps for Title Insurers </w:t>
      </w:r>
      <w:r w:rsidR="006839B6">
        <w:rPr>
          <w:b/>
        </w:rPr>
        <w:t xml:space="preserve">  </w:t>
      </w:r>
      <w:r>
        <w:rPr>
          <w:b/>
        </w:rPr>
        <w:t xml:space="preserve"> </w:t>
      </w:r>
      <w:r w:rsidRPr="006B7B42">
        <w:rPr>
          <w:b/>
        </w:rPr>
        <w:t xml:space="preserve">Rep. </w:t>
      </w:r>
      <w:proofErr w:type="spellStart"/>
      <w:r w:rsidRPr="006B7B42">
        <w:rPr>
          <w:b/>
        </w:rPr>
        <w:t>B.Newton</w:t>
      </w:r>
      <w:proofErr w:type="spellEnd"/>
      <w:r w:rsidR="006839B6">
        <w:rPr>
          <w:b/>
        </w:rPr>
        <w:fldChar w:fldCharType="begin"/>
      </w:r>
      <w:r w:rsidR="006839B6">
        <w:instrText xml:space="preserve"> XE </w:instrText>
      </w:r>
      <w:r w:rsidR="006839B6" w:rsidRPr="006839B6">
        <w:instrText>"</w:instrText>
      </w:r>
      <w:r w:rsidR="006839B6">
        <w:instrText xml:space="preserve">Rep. </w:instrText>
      </w:r>
      <w:r w:rsidR="006839B6" w:rsidRPr="006839B6">
        <w:instrText>Newton</w:instrText>
      </w:r>
      <w:r w:rsidR="006839B6">
        <w:instrText xml:space="preserve">, B." </w:instrText>
      </w:r>
      <w:r w:rsidR="006839B6">
        <w:rPr>
          <w:b/>
        </w:rPr>
        <w:fldChar w:fldCharType="end"/>
      </w:r>
    </w:p>
    <w:p w14:paraId="69B9EEE0" w14:textId="55271DBC" w:rsidR="009E6679" w:rsidRDefault="009E6679" w:rsidP="009E6679">
      <w:pPr>
        <w:keepNext/>
      </w:pPr>
      <w:r>
        <w:t>A proposal to remove caps on commissions paid to title insurers</w:t>
      </w:r>
      <w:r w:rsidR="006839B6">
        <w:fldChar w:fldCharType="begin"/>
      </w:r>
      <w:r w:rsidR="006839B6">
        <w:instrText xml:space="preserve"> XE "</w:instrText>
      </w:r>
      <w:r w:rsidR="006839B6" w:rsidRPr="001C6F72">
        <w:instrText>title insurers</w:instrText>
      </w:r>
      <w:r w:rsidR="006839B6">
        <w:instrText xml:space="preserve">" </w:instrText>
      </w:r>
      <w:r w:rsidR="006839B6">
        <w:fldChar w:fldCharType="end"/>
      </w:r>
      <w:r>
        <w:t>.</w:t>
      </w:r>
    </w:p>
    <w:p w14:paraId="1D0DF778" w14:textId="0A320AC8" w:rsidR="009E6679" w:rsidRPr="004E3B02" w:rsidRDefault="009E6679" w:rsidP="00374C74">
      <w:pPr>
        <w:keepNext/>
        <w:spacing w:after="0" w:line="240" w:lineRule="auto"/>
        <w:rPr>
          <w:b/>
        </w:rPr>
      </w:pPr>
      <w:r w:rsidRPr="004E3B02">
        <w:rPr>
          <w:b/>
        </w:rPr>
        <w:t>H. 3983</w:t>
      </w:r>
      <w:r w:rsidR="006839B6">
        <w:rPr>
          <w:b/>
        </w:rPr>
        <w:fldChar w:fldCharType="begin"/>
      </w:r>
      <w:r w:rsidR="006839B6">
        <w:instrText xml:space="preserve"> XE "</w:instrText>
      </w:r>
      <w:r w:rsidR="006839B6" w:rsidRPr="006839B6">
        <w:instrText>H. 3983</w:instrText>
      </w:r>
      <w:r w:rsidR="006839B6">
        <w:instrText xml:space="preserve">" </w:instrText>
      </w:r>
      <w:r w:rsidR="006839B6">
        <w:rPr>
          <w:b/>
        </w:rPr>
        <w:fldChar w:fldCharType="end"/>
      </w:r>
      <w:r w:rsidR="006839B6">
        <w:rPr>
          <w:b/>
        </w:rPr>
        <w:t xml:space="preserve"> </w:t>
      </w:r>
      <w:r w:rsidRPr="004E3B02">
        <w:rPr>
          <w:b/>
        </w:rPr>
        <w:t xml:space="preserve"> Traffic</w:t>
      </w:r>
      <w:r w:rsidR="006839B6">
        <w:rPr>
          <w:b/>
        </w:rPr>
        <w:fldChar w:fldCharType="begin"/>
      </w:r>
      <w:r w:rsidR="006839B6">
        <w:instrText xml:space="preserve"> XE "</w:instrText>
      </w:r>
      <w:r w:rsidR="00D10BD2">
        <w:instrText>t</w:instrText>
      </w:r>
      <w:r w:rsidR="006839B6" w:rsidRPr="00D10BD2">
        <w:instrText>raffic"</w:instrText>
      </w:r>
      <w:r w:rsidR="006839B6">
        <w:instrText xml:space="preserve"> </w:instrText>
      </w:r>
      <w:r w:rsidR="006839B6">
        <w:rPr>
          <w:b/>
        </w:rPr>
        <w:fldChar w:fldCharType="end"/>
      </w:r>
      <w:r w:rsidRPr="004E3B02">
        <w:rPr>
          <w:b/>
        </w:rPr>
        <w:t xml:space="preserve"> and Other Offenses Reform </w:t>
      </w:r>
      <w:r w:rsidR="006839B6">
        <w:rPr>
          <w:b/>
        </w:rPr>
        <w:t xml:space="preserve"> </w:t>
      </w:r>
      <w:r w:rsidRPr="004E3B02">
        <w:rPr>
          <w:b/>
        </w:rPr>
        <w:t xml:space="preserve"> Rep. Rutherford</w:t>
      </w:r>
      <w:r w:rsidR="006839B6">
        <w:rPr>
          <w:b/>
        </w:rPr>
        <w:fldChar w:fldCharType="begin"/>
      </w:r>
      <w:r w:rsidR="006839B6">
        <w:instrText xml:space="preserve"> XE "</w:instrText>
      </w:r>
      <w:r w:rsidR="006839B6" w:rsidRPr="006839B6">
        <w:instrText>Rep. Rutherford</w:instrText>
      </w:r>
      <w:r w:rsidR="006839B6">
        <w:instrText xml:space="preserve">" </w:instrText>
      </w:r>
      <w:r w:rsidR="006839B6">
        <w:rPr>
          <w:b/>
        </w:rPr>
        <w:fldChar w:fldCharType="end"/>
      </w:r>
    </w:p>
    <w:p w14:paraId="3BDB863E" w14:textId="0E288677" w:rsidR="009E6679" w:rsidRDefault="00AB3B0B" w:rsidP="009E6679">
      <w:pPr>
        <w:keepNext/>
      </w:pPr>
      <w:r>
        <w:t xml:space="preserve">A proposal to revise penalties, and remove mandatory minimum sentences, </w:t>
      </w:r>
      <w:r w:rsidR="009E6679">
        <w:t>for some moving violations, automobile window tinting citations, and violations for which no fine or penalty is specified.</w:t>
      </w:r>
    </w:p>
    <w:p w14:paraId="6FB9D595" w14:textId="53EF3246" w:rsidR="009E6679" w:rsidRPr="004E3B02" w:rsidRDefault="009E6679" w:rsidP="00374C74">
      <w:pPr>
        <w:keepNext/>
        <w:spacing w:after="0" w:line="240" w:lineRule="auto"/>
        <w:rPr>
          <w:b/>
        </w:rPr>
      </w:pPr>
      <w:r w:rsidRPr="004E3B02">
        <w:rPr>
          <w:b/>
        </w:rPr>
        <w:t>S. 378</w:t>
      </w:r>
      <w:r w:rsidR="006839B6">
        <w:rPr>
          <w:b/>
        </w:rPr>
        <w:fldChar w:fldCharType="begin"/>
      </w:r>
      <w:r w:rsidR="006839B6">
        <w:instrText xml:space="preserve"> XE "</w:instrText>
      </w:r>
      <w:r w:rsidR="006839B6" w:rsidRPr="006839B6">
        <w:instrText>S. 378</w:instrText>
      </w:r>
      <w:r w:rsidR="006839B6">
        <w:instrText xml:space="preserve">" </w:instrText>
      </w:r>
      <w:r w:rsidR="006839B6">
        <w:rPr>
          <w:b/>
        </w:rPr>
        <w:fldChar w:fldCharType="end"/>
      </w:r>
      <w:r w:rsidR="006839B6">
        <w:rPr>
          <w:b/>
        </w:rPr>
        <w:t xml:space="preserve"> </w:t>
      </w:r>
      <w:r w:rsidRPr="004E3B02">
        <w:rPr>
          <w:b/>
        </w:rPr>
        <w:t xml:space="preserve"> Mistreating Law Enforcement Canines and Horses </w:t>
      </w:r>
      <w:r>
        <w:rPr>
          <w:b/>
        </w:rPr>
        <w:t xml:space="preserve"> </w:t>
      </w:r>
      <w:r w:rsidR="006839B6">
        <w:rPr>
          <w:b/>
        </w:rPr>
        <w:t xml:space="preserve">  Sen.</w:t>
      </w:r>
      <w:r w:rsidRPr="004E3B02">
        <w:rPr>
          <w:b/>
        </w:rPr>
        <w:t xml:space="preserve"> Cash</w:t>
      </w:r>
      <w:r w:rsidR="006839B6">
        <w:rPr>
          <w:b/>
        </w:rPr>
        <w:fldChar w:fldCharType="begin"/>
      </w:r>
      <w:r w:rsidR="006839B6">
        <w:instrText xml:space="preserve"> XE "</w:instrText>
      </w:r>
      <w:r w:rsidR="006839B6" w:rsidRPr="006839B6">
        <w:instrText>Sen. Cash"</w:instrText>
      </w:r>
      <w:r w:rsidR="006839B6">
        <w:instrText xml:space="preserve"> </w:instrText>
      </w:r>
      <w:r w:rsidR="006839B6">
        <w:rPr>
          <w:b/>
        </w:rPr>
        <w:fldChar w:fldCharType="end"/>
      </w:r>
    </w:p>
    <w:p w14:paraId="4743A5E5" w14:textId="4516959B" w:rsidR="009E6679" w:rsidRDefault="009E6679" w:rsidP="003F74D4">
      <w:pPr>
        <w:keepNext/>
        <w:spacing w:after="280" w:line="240" w:lineRule="auto"/>
      </w:pPr>
      <w:r>
        <w:t>A proposal to specify punishments for teasing, maltreating, or injuring law enforcement</w:t>
      </w:r>
      <w:r w:rsidR="006839B6">
        <w:fldChar w:fldCharType="begin"/>
      </w:r>
      <w:r w:rsidR="006839B6">
        <w:instrText xml:space="preserve"> XE "</w:instrText>
      </w:r>
      <w:r w:rsidR="006839B6" w:rsidRPr="005D1A47">
        <w:instrText>law enforcement animals</w:instrText>
      </w:r>
      <w:r w:rsidR="006839B6">
        <w:instrText xml:space="preserve">" </w:instrText>
      </w:r>
      <w:r w:rsidR="006839B6">
        <w:fldChar w:fldCharType="end"/>
      </w:r>
      <w:r>
        <w:t xml:space="preserve"> dogs and horses, including restitution and community service as part of these sentences.</w:t>
      </w:r>
    </w:p>
    <w:p w14:paraId="5BF18C8D" w14:textId="77777777" w:rsidR="0019073B" w:rsidRDefault="0019073B" w:rsidP="005D7C63">
      <w:pPr>
        <w:pStyle w:val="Heading4"/>
        <w:spacing w:after="240"/>
        <w:rPr>
          <w:rFonts w:asciiTheme="minorHAnsi" w:hAnsiTheme="minorHAnsi" w:cstheme="minorHAnsi"/>
          <w:szCs w:val="32"/>
        </w:rPr>
      </w:pPr>
      <w:r>
        <w:rPr>
          <w:rFonts w:asciiTheme="minorHAnsi" w:hAnsiTheme="minorHAnsi" w:cstheme="minorHAnsi"/>
          <w:szCs w:val="32"/>
        </w:rPr>
        <w:t>Labor, Commerce a</w:t>
      </w:r>
      <w:r w:rsidRPr="0019073B">
        <w:rPr>
          <w:rFonts w:asciiTheme="minorHAnsi" w:hAnsiTheme="minorHAnsi" w:cstheme="minorHAnsi"/>
          <w:szCs w:val="32"/>
        </w:rPr>
        <w:t>nd Industry</w:t>
      </w:r>
    </w:p>
    <w:p w14:paraId="7E134B4C" w14:textId="4D6BAF03" w:rsidR="00F201B1" w:rsidRPr="00F201B1" w:rsidRDefault="00F201B1" w:rsidP="00F201B1">
      <w:pPr>
        <w:spacing w:after="0" w:line="240" w:lineRule="auto"/>
        <w:rPr>
          <w:rFonts w:ascii="Calibri" w:eastAsia="Times New Roman" w:hAnsi="Calibri" w:cs="Calibri"/>
          <w:b/>
        </w:rPr>
      </w:pPr>
      <w:r w:rsidRPr="00F201B1">
        <w:rPr>
          <w:rFonts w:ascii="Calibri" w:eastAsia="Times New Roman" w:hAnsi="Calibri" w:cs="Calibri"/>
          <w:b/>
        </w:rPr>
        <w:t>H. 3932</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1558E4">
        <w:rPr>
          <w:rFonts w:ascii="Calibri" w:eastAsia="Times New Roman" w:hAnsi="Calibri" w:cs="Calibri"/>
        </w:rPr>
        <w:instrText>H. 3932</w:instrText>
      </w:r>
      <w:r w:rsidRPr="001558E4">
        <w:rPr>
          <w:rFonts w:ascii="Calibri" w:eastAsia="Calibri" w:hAnsi="Calibri" w:cs="Times New Roman"/>
        </w:rPr>
        <w:instrText>"</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Director of the Department of Insurance</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1558E4">
        <w:rPr>
          <w:rFonts w:ascii="Calibri" w:eastAsia="Times New Roman" w:hAnsi="Calibri" w:cs="Calibri"/>
        </w:rPr>
        <w:instrText>Department of Insurance</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Elected to Office     Rep. Stavrinakis</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1558E4">
        <w:rPr>
          <w:rFonts w:ascii="Calibri" w:eastAsia="Times New Roman" w:hAnsi="Calibri" w:cs="Calibri"/>
        </w:rPr>
        <w:instrText>Rep. Stavrinakis</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p>
    <w:p w14:paraId="453C8D4F" w14:textId="2450FB96" w:rsidR="00F201B1" w:rsidRPr="00F201B1" w:rsidRDefault="00F201B1" w:rsidP="00F201B1">
      <w:pPr>
        <w:spacing w:after="240" w:line="240" w:lineRule="auto"/>
        <w:rPr>
          <w:rFonts w:ascii="Calibri" w:eastAsia="Times New Roman" w:hAnsi="Calibri" w:cs="Calibri"/>
        </w:rPr>
      </w:pPr>
      <w:r w:rsidRPr="00F201B1">
        <w:rPr>
          <w:rFonts w:ascii="Calibri" w:eastAsia="Times New Roman" w:hAnsi="Calibri" w:cs="Calibri"/>
        </w:rPr>
        <w:t xml:space="preserve">This bill would provide that the Director of the Department of Insurance </w:t>
      </w:r>
      <w:proofErr w:type="gramStart"/>
      <w:r w:rsidR="00810909" w:rsidRPr="00F201B1">
        <w:rPr>
          <w:rFonts w:ascii="Calibri" w:eastAsia="Times New Roman" w:hAnsi="Calibri" w:cs="Calibri"/>
        </w:rPr>
        <w:t>be</w:t>
      </w:r>
      <w:r w:rsidRPr="00F201B1">
        <w:rPr>
          <w:rFonts w:ascii="Calibri" w:eastAsia="Times New Roman" w:hAnsi="Calibri" w:cs="Calibri"/>
        </w:rPr>
        <w:t xml:space="preserve"> elected</w:t>
      </w:r>
      <w:proofErr w:type="gramEnd"/>
      <w:r w:rsidRPr="00F201B1">
        <w:rPr>
          <w:rFonts w:ascii="Calibri" w:eastAsia="Times New Roman" w:hAnsi="Calibri" w:cs="Calibri"/>
        </w:rPr>
        <w:t xml:space="preserve"> to office. The bill also provides for the Director's term of office, qualifications, vacancy, and related matters. The bill establishes that the governing authority of the Department of Insurance is the Director of the Department of Insurance (elected to office); however, if the Director becomes a candidate for public office or becomes a member of a political committee during his tenure, his office immediately </w:t>
      </w:r>
      <w:proofErr w:type="gramStart"/>
      <w:r w:rsidRPr="00F201B1">
        <w:rPr>
          <w:rFonts w:ascii="Calibri" w:eastAsia="Times New Roman" w:hAnsi="Calibri" w:cs="Calibri"/>
        </w:rPr>
        <w:t>must be vacated</w:t>
      </w:r>
      <w:proofErr w:type="gramEnd"/>
      <w:r w:rsidRPr="00F201B1">
        <w:rPr>
          <w:rFonts w:ascii="Calibri" w:eastAsia="Times New Roman" w:hAnsi="Calibri" w:cs="Calibri"/>
        </w:rPr>
        <w:t>. The election of the Director of the Department of Insurance begins with the 2024 statewide election process.</w:t>
      </w:r>
    </w:p>
    <w:p w14:paraId="3F05DC5A" w14:textId="2E1A693F" w:rsidR="00F201B1" w:rsidRPr="00F201B1" w:rsidRDefault="00F201B1" w:rsidP="00F201B1">
      <w:pPr>
        <w:spacing w:after="0" w:line="240" w:lineRule="auto"/>
        <w:rPr>
          <w:rFonts w:ascii="Calibri" w:eastAsia="Times New Roman" w:hAnsi="Calibri" w:cs="Calibri"/>
          <w:b/>
          <w:color w:val="000000"/>
        </w:rPr>
      </w:pPr>
      <w:r w:rsidRPr="00F201B1">
        <w:rPr>
          <w:rFonts w:ascii="Calibri" w:eastAsia="Times New Roman" w:hAnsi="Calibri" w:cs="Calibri"/>
          <w:b/>
          <w:color w:val="000000"/>
        </w:rPr>
        <w:t>H. 3940</w:t>
      </w:r>
      <w:r w:rsidRPr="00F201B1">
        <w:rPr>
          <w:rFonts w:ascii="Calibri" w:eastAsia="Times New Roman" w:hAnsi="Calibri" w:cs="Calibri"/>
          <w:b/>
          <w:color w:val="000000"/>
        </w:rPr>
        <w:fldChar w:fldCharType="begin"/>
      </w:r>
      <w:r w:rsidRPr="00F201B1">
        <w:rPr>
          <w:rFonts w:ascii="Calibri" w:eastAsia="Calibri" w:hAnsi="Calibri" w:cs="Times New Roman"/>
        </w:rPr>
        <w:instrText xml:space="preserve"> XE "</w:instrText>
      </w:r>
      <w:r w:rsidRPr="001558E4">
        <w:rPr>
          <w:rFonts w:ascii="Calibri" w:eastAsia="Times New Roman" w:hAnsi="Calibri" w:cs="Calibri"/>
          <w:color w:val="000000"/>
        </w:rPr>
        <w:instrText>H. 3940</w:instrText>
      </w:r>
      <w:r w:rsidRPr="00F201B1">
        <w:rPr>
          <w:rFonts w:ascii="Calibri" w:eastAsia="Calibri" w:hAnsi="Calibri" w:cs="Times New Roman"/>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Nonferrous Metals</w:t>
      </w:r>
      <w:r w:rsidRPr="00F201B1">
        <w:rPr>
          <w:rFonts w:ascii="Calibri" w:eastAsia="Times New Roman" w:hAnsi="Calibri" w:cs="Calibri"/>
          <w:b/>
          <w:color w:val="000000"/>
        </w:rPr>
        <w:fldChar w:fldCharType="begin"/>
      </w:r>
      <w:r w:rsidRPr="00F201B1">
        <w:rPr>
          <w:rFonts w:ascii="Calibri" w:eastAsia="Calibri" w:hAnsi="Calibri" w:cs="Times New Roman"/>
        </w:rPr>
        <w:instrText xml:space="preserve"> XE </w:instrText>
      </w:r>
      <w:r w:rsidRPr="001558E4">
        <w:rPr>
          <w:rFonts w:ascii="Calibri" w:eastAsia="Calibri" w:hAnsi="Calibri" w:cs="Times New Roman"/>
          <w:b/>
        </w:rPr>
        <w:instrText>"</w:instrText>
      </w:r>
      <w:r w:rsidR="001558E4">
        <w:rPr>
          <w:rFonts w:ascii="Calibri" w:eastAsia="Times New Roman" w:hAnsi="Calibri" w:cs="Calibri"/>
          <w:color w:val="000000"/>
        </w:rPr>
        <w:instrText>nonferrous m</w:instrText>
      </w:r>
      <w:r w:rsidRPr="001558E4">
        <w:rPr>
          <w:rFonts w:ascii="Calibri" w:eastAsia="Times New Roman" w:hAnsi="Calibri" w:cs="Calibri"/>
          <w:color w:val="000000"/>
        </w:rPr>
        <w:instrText>etals</w:instrText>
      </w:r>
      <w:r w:rsidRPr="00F201B1">
        <w:rPr>
          <w:rFonts w:ascii="Calibri" w:eastAsia="Calibri" w:hAnsi="Calibri" w:cs="Times New Roman"/>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Rep. Rutherford</w:t>
      </w:r>
      <w:r w:rsidRPr="001558E4">
        <w:rPr>
          <w:rFonts w:ascii="Calibri" w:eastAsia="Times New Roman" w:hAnsi="Calibri" w:cs="Calibri"/>
          <w:color w:val="000000"/>
        </w:rPr>
        <w:fldChar w:fldCharType="begin"/>
      </w:r>
      <w:r w:rsidRPr="001558E4">
        <w:rPr>
          <w:rFonts w:ascii="Calibri" w:eastAsia="Calibri" w:hAnsi="Calibri" w:cs="Times New Roman"/>
        </w:rPr>
        <w:instrText xml:space="preserve"> XE "</w:instrText>
      </w:r>
      <w:r w:rsidRPr="001558E4">
        <w:rPr>
          <w:rFonts w:ascii="Calibri" w:eastAsia="Times New Roman" w:hAnsi="Calibri" w:cs="Calibri"/>
          <w:color w:val="000000"/>
        </w:rPr>
        <w:instrText>Rep. Rutherford</w:instrText>
      </w:r>
      <w:r w:rsidRPr="001558E4">
        <w:rPr>
          <w:rFonts w:ascii="Calibri" w:eastAsia="Calibri" w:hAnsi="Calibri" w:cs="Times New Roman"/>
        </w:rPr>
        <w:instrText xml:space="preserve">" </w:instrText>
      </w:r>
      <w:r w:rsidRPr="001558E4">
        <w:rPr>
          <w:rFonts w:ascii="Calibri" w:eastAsia="Times New Roman" w:hAnsi="Calibri" w:cs="Calibri"/>
          <w:color w:val="000000"/>
        </w:rPr>
        <w:fldChar w:fldCharType="end"/>
      </w:r>
    </w:p>
    <w:p w14:paraId="5EE33B90" w14:textId="77777777" w:rsidR="00F201B1" w:rsidRPr="00F201B1" w:rsidRDefault="00F201B1" w:rsidP="00F201B1">
      <w:pPr>
        <w:spacing w:after="240" w:line="240" w:lineRule="auto"/>
        <w:rPr>
          <w:rFonts w:ascii="Calibri" w:eastAsia="Times New Roman" w:hAnsi="Calibri" w:cs="Calibri"/>
          <w:color w:val="000000"/>
        </w:rPr>
      </w:pPr>
      <w:r w:rsidRPr="00F201B1">
        <w:rPr>
          <w:rFonts w:ascii="Calibri" w:eastAsia="Times New Roman" w:hAnsi="Calibri" w:cs="Calibri"/>
          <w:color w:val="000000"/>
        </w:rPr>
        <w:t xml:space="preserve">This bill would establish that a secondary metals recycler </w:t>
      </w:r>
      <w:proofErr w:type="gramStart"/>
      <w:r w:rsidRPr="00F201B1">
        <w:rPr>
          <w:rFonts w:ascii="Calibri" w:eastAsia="Times New Roman" w:hAnsi="Calibri" w:cs="Calibri"/>
          <w:color w:val="000000"/>
        </w:rPr>
        <w:t>shall</w:t>
      </w:r>
      <w:proofErr w:type="gramEnd"/>
      <w:r w:rsidRPr="00F201B1">
        <w:rPr>
          <w:rFonts w:ascii="Calibri" w:eastAsia="Times New Roman" w:hAnsi="Calibri" w:cs="Calibri"/>
          <w:color w:val="000000"/>
        </w:rPr>
        <w:t xml:space="preserve"> not purchase or otherwise acquire a catalytic converter or any nonferrous part of one unless purchased as part of a vehicle or under certain other delineated circumstances.</w:t>
      </w:r>
    </w:p>
    <w:p w14:paraId="4F94DB89" w14:textId="3CA1D9A6" w:rsidR="00F201B1" w:rsidRPr="00F201B1" w:rsidRDefault="00F201B1" w:rsidP="00F201B1">
      <w:pPr>
        <w:widowControl w:val="0"/>
        <w:spacing w:after="0" w:line="240" w:lineRule="auto"/>
        <w:rPr>
          <w:rFonts w:ascii="Calibri" w:eastAsia="Times New Roman" w:hAnsi="Calibri" w:cs="Calibri"/>
          <w:b/>
        </w:rPr>
      </w:pPr>
      <w:r w:rsidRPr="00F201B1">
        <w:rPr>
          <w:rFonts w:ascii="Calibri" w:eastAsia="Times New Roman" w:hAnsi="Calibri" w:cs="Calibri"/>
          <w:b/>
        </w:rPr>
        <w:t>H. 3979</w:t>
      </w:r>
      <w:r w:rsidRPr="00F201B1">
        <w:rPr>
          <w:rFonts w:ascii="Calibri" w:eastAsia="Times New Roman" w:hAnsi="Calibri" w:cs="Calibri"/>
          <w:b/>
        </w:rPr>
        <w:fldChar w:fldCharType="begin"/>
      </w:r>
      <w:r w:rsidRPr="00F201B1">
        <w:rPr>
          <w:rFonts w:ascii="Calibri" w:eastAsia="Calibri" w:hAnsi="Calibri" w:cs="Calibri"/>
        </w:rPr>
        <w:instrText xml:space="preserve"> XE "</w:instrText>
      </w:r>
      <w:r w:rsidRPr="008E3424">
        <w:rPr>
          <w:rFonts w:ascii="Calibri" w:eastAsia="Times New Roman" w:hAnsi="Calibri" w:cs="Calibri"/>
        </w:rPr>
        <w:instrText>H. 3979</w:instrText>
      </w:r>
      <w:r w:rsidRPr="00F201B1">
        <w:rPr>
          <w:rFonts w:ascii="Calibri" w:eastAsia="Calibri" w:hAnsi="Calibri" w:cs="Calibri"/>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Regarding the Prohibition of a Solar Energy System</w:t>
      </w:r>
      <w:r w:rsidRPr="008E3424">
        <w:rPr>
          <w:rFonts w:ascii="Calibri" w:eastAsia="Times New Roman" w:hAnsi="Calibri" w:cs="Calibri"/>
        </w:rPr>
        <w:fldChar w:fldCharType="begin"/>
      </w:r>
      <w:r w:rsidRPr="008E3424">
        <w:rPr>
          <w:rFonts w:ascii="Calibri" w:eastAsia="Calibri" w:hAnsi="Calibri" w:cs="Calibri"/>
        </w:rPr>
        <w:instrText xml:space="preserve"> XE "</w:instrText>
      </w:r>
      <w:r w:rsidR="008E3424">
        <w:rPr>
          <w:rFonts w:ascii="Calibri" w:eastAsia="Times New Roman" w:hAnsi="Calibri" w:cs="Calibri"/>
        </w:rPr>
        <w:instrText>solar energy s</w:instrText>
      </w:r>
      <w:r w:rsidRPr="008E3424">
        <w:rPr>
          <w:rFonts w:ascii="Calibri" w:eastAsia="Times New Roman" w:hAnsi="Calibri" w:cs="Calibri"/>
        </w:rPr>
        <w:instrText>ystem</w:instrText>
      </w:r>
      <w:r w:rsidRPr="008E3424">
        <w:rPr>
          <w:rFonts w:ascii="Calibri" w:eastAsia="Calibri" w:hAnsi="Calibri" w:cs="Calibri"/>
        </w:rPr>
        <w:instrText xml:space="preserve">" </w:instrText>
      </w:r>
      <w:r w:rsidRPr="008E3424">
        <w:rPr>
          <w:rFonts w:ascii="Calibri" w:eastAsia="Times New Roman" w:hAnsi="Calibri" w:cs="Calibri"/>
        </w:rPr>
        <w:fldChar w:fldCharType="end"/>
      </w:r>
      <w:r w:rsidRPr="00F201B1">
        <w:rPr>
          <w:rFonts w:ascii="Calibri" w:eastAsia="Times New Roman" w:hAnsi="Calibri" w:cs="Calibri"/>
        </w:rPr>
        <w:t xml:space="preserve"> </w:t>
      </w:r>
      <w:r w:rsidRPr="00F201B1">
        <w:rPr>
          <w:rFonts w:ascii="Calibri" w:eastAsia="Times New Roman" w:hAnsi="Calibri" w:cs="Calibri"/>
          <w:b/>
        </w:rPr>
        <w:t xml:space="preserve">     Rep. Morgan</w:t>
      </w:r>
      <w:r w:rsidRPr="00F201B1">
        <w:rPr>
          <w:rFonts w:ascii="Calibri" w:eastAsia="Times New Roman" w:hAnsi="Calibri" w:cs="Calibri"/>
          <w:b/>
        </w:rPr>
        <w:fldChar w:fldCharType="begin"/>
      </w:r>
      <w:r w:rsidRPr="00F201B1">
        <w:rPr>
          <w:rFonts w:ascii="Calibri" w:eastAsia="Calibri" w:hAnsi="Calibri" w:cs="Calibri"/>
        </w:rPr>
        <w:instrText xml:space="preserve"> XE </w:instrText>
      </w:r>
      <w:r w:rsidRPr="008E3424">
        <w:rPr>
          <w:rFonts w:ascii="Calibri" w:eastAsia="Calibri" w:hAnsi="Calibri" w:cs="Calibri"/>
        </w:rPr>
        <w:instrText>"</w:instrText>
      </w:r>
      <w:r w:rsidRPr="008E3424">
        <w:rPr>
          <w:rFonts w:ascii="Calibri" w:eastAsia="Times New Roman" w:hAnsi="Calibri" w:cs="Calibri"/>
        </w:rPr>
        <w:instrText>Rep. Morgan</w:instrText>
      </w:r>
      <w:r w:rsidRPr="00F201B1">
        <w:rPr>
          <w:rFonts w:ascii="Calibri" w:eastAsia="Calibri" w:hAnsi="Calibri" w:cs="Calibri"/>
        </w:rPr>
        <w:instrText xml:space="preserve">" </w:instrText>
      </w:r>
      <w:r w:rsidRPr="00F201B1">
        <w:rPr>
          <w:rFonts w:ascii="Calibri" w:eastAsia="Times New Roman" w:hAnsi="Calibri" w:cs="Calibri"/>
          <w:b/>
        </w:rPr>
        <w:fldChar w:fldCharType="end"/>
      </w:r>
    </w:p>
    <w:p w14:paraId="1CB70943" w14:textId="77777777" w:rsidR="00F201B1" w:rsidRPr="00F201B1" w:rsidRDefault="00F201B1" w:rsidP="00F201B1">
      <w:pPr>
        <w:widowControl w:val="0"/>
        <w:spacing w:after="240" w:line="240" w:lineRule="auto"/>
        <w:rPr>
          <w:rFonts w:ascii="Calibri" w:eastAsia="Times New Roman" w:hAnsi="Calibri" w:cs="Calibri"/>
        </w:rPr>
      </w:pPr>
      <w:r w:rsidRPr="00F201B1">
        <w:rPr>
          <w:rFonts w:ascii="Calibri" w:eastAsia="Times New Roman" w:hAnsi="Calibri" w:cs="Calibri"/>
        </w:rPr>
        <w:t xml:space="preserve">This bill would render a </w:t>
      </w:r>
      <w:r w:rsidRPr="00F201B1">
        <w:rPr>
          <w:rFonts w:ascii="Calibri" w:eastAsia="Calibri" w:hAnsi="Calibri" w:cs="Calibri"/>
          <w:color w:val="000000"/>
        </w:rPr>
        <w:t>restrictive covenant, declaration, rule, contractual provision, or other provision concerning the installation and utilization of a solar energy system found in a deed, contract, lease, rental agreement, or the governing documents of a homeowners association</w:t>
      </w:r>
      <w:r w:rsidRPr="00F201B1">
        <w:rPr>
          <w:rFonts w:ascii="Calibri" w:eastAsia="Times New Roman" w:hAnsi="Calibri" w:cs="Calibri"/>
        </w:rPr>
        <w:t xml:space="preserve"> intended to prohibit the installation of a solar energy system void and unenforceable.</w:t>
      </w:r>
    </w:p>
    <w:p w14:paraId="6B320E8C" w14:textId="77777777" w:rsidR="00EB606A" w:rsidRDefault="00EB606A">
      <w:r>
        <w:br w:type="page"/>
      </w:r>
    </w:p>
    <w:p w14:paraId="34EB17CC" w14:textId="5D730F4E" w:rsidR="00F201B1" w:rsidRPr="005B1A48" w:rsidRDefault="00F201B1" w:rsidP="00F201B1">
      <w:pPr>
        <w:widowControl w:val="0"/>
        <w:spacing w:after="0" w:line="240" w:lineRule="auto"/>
        <w:rPr>
          <w:rFonts w:ascii="Calibri" w:eastAsia="Times New Roman" w:hAnsi="Calibri" w:cs="Calibri"/>
          <w:color w:val="000000"/>
        </w:rPr>
      </w:pPr>
      <w:r w:rsidRPr="00F201B1">
        <w:rPr>
          <w:rFonts w:ascii="Calibri" w:eastAsia="Times New Roman" w:hAnsi="Calibri" w:cs="Calibri"/>
          <w:b/>
          <w:color w:val="000000"/>
        </w:rPr>
        <w:lastRenderedPageBreak/>
        <w:t>H. 3981</w:t>
      </w:r>
      <w:r w:rsidRPr="00F201B1">
        <w:rPr>
          <w:rFonts w:ascii="Calibri" w:eastAsia="Times New Roman" w:hAnsi="Calibri" w:cs="Calibri"/>
          <w:b/>
          <w:color w:val="000000"/>
        </w:rPr>
        <w:fldChar w:fldCharType="begin"/>
      </w:r>
      <w:r w:rsidRPr="00F201B1">
        <w:rPr>
          <w:rFonts w:ascii="Calibri" w:eastAsia="Calibri" w:hAnsi="Calibri" w:cs="Calibri"/>
        </w:rPr>
        <w:instrText xml:space="preserve"> XE "</w:instrText>
      </w:r>
      <w:r w:rsidRPr="005B1A48">
        <w:rPr>
          <w:rFonts w:ascii="Calibri" w:eastAsia="Times New Roman" w:hAnsi="Calibri" w:cs="Calibri"/>
          <w:color w:val="000000"/>
        </w:rPr>
        <w:instrText>H. 3981</w:instrText>
      </w:r>
      <w:r w:rsidRPr="00F201B1">
        <w:rPr>
          <w:rFonts w:ascii="Calibri" w:eastAsia="Calibri" w:hAnsi="Calibri" w:cs="Calibri"/>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Earthquake Insurance</w:t>
      </w:r>
      <w:r w:rsidRPr="00F201B1">
        <w:rPr>
          <w:rFonts w:ascii="Calibri" w:eastAsia="Times New Roman" w:hAnsi="Calibri" w:cs="Calibri"/>
          <w:b/>
          <w:color w:val="000000"/>
        </w:rPr>
        <w:fldChar w:fldCharType="begin"/>
      </w:r>
      <w:r w:rsidRPr="00F201B1">
        <w:rPr>
          <w:rFonts w:ascii="Calibri" w:eastAsia="Calibri" w:hAnsi="Calibri" w:cs="Calibri"/>
        </w:rPr>
        <w:instrText xml:space="preserve"> XE "</w:instrText>
      </w:r>
      <w:r w:rsidR="005D7C63">
        <w:rPr>
          <w:rFonts w:ascii="Calibri" w:eastAsia="Times New Roman" w:hAnsi="Calibri" w:cs="Calibri"/>
          <w:color w:val="000000"/>
        </w:rPr>
        <w:instrText>e</w:instrText>
      </w:r>
      <w:r w:rsidRPr="005D7C63">
        <w:rPr>
          <w:rFonts w:ascii="Calibri" w:eastAsia="Times New Roman" w:hAnsi="Calibri" w:cs="Calibri"/>
          <w:color w:val="000000"/>
        </w:rPr>
        <w:instrText>arth</w:instrText>
      </w:r>
      <w:r w:rsidR="005D7C63">
        <w:rPr>
          <w:rFonts w:ascii="Calibri" w:eastAsia="Times New Roman" w:hAnsi="Calibri" w:cs="Calibri"/>
          <w:color w:val="000000"/>
        </w:rPr>
        <w:instrText>quake i</w:instrText>
      </w:r>
      <w:r w:rsidRPr="005D7C63">
        <w:rPr>
          <w:rFonts w:ascii="Calibri" w:eastAsia="Times New Roman" w:hAnsi="Calibri" w:cs="Calibri"/>
          <w:color w:val="000000"/>
        </w:rPr>
        <w:instrText>nsurance</w:instrText>
      </w:r>
      <w:r w:rsidRPr="00F201B1">
        <w:rPr>
          <w:rFonts w:ascii="Calibri" w:eastAsia="Calibri" w:hAnsi="Calibri" w:cs="Calibri"/>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Rep. Gatch</w:t>
      </w:r>
      <w:r w:rsidRPr="005B1A48">
        <w:rPr>
          <w:rFonts w:ascii="Calibri" w:eastAsia="Times New Roman" w:hAnsi="Calibri" w:cs="Calibri"/>
          <w:color w:val="000000"/>
        </w:rPr>
        <w:fldChar w:fldCharType="begin"/>
      </w:r>
      <w:r w:rsidRPr="005B1A48">
        <w:rPr>
          <w:rFonts w:ascii="Calibri" w:eastAsia="Calibri" w:hAnsi="Calibri" w:cs="Calibri"/>
        </w:rPr>
        <w:instrText xml:space="preserve"> XE "</w:instrText>
      </w:r>
      <w:r w:rsidRPr="005B1A48">
        <w:rPr>
          <w:rFonts w:ascii="Calibri" w:eastAsia="Times New Roman" w:hAnsi="Calibri" w:cs="Calibri"/>
          <w:color w:val="000000"/>
        </w:rPr>
        <w:instrText>Rep. Gatch</w:instrText>
      </w:r>
      <w:r w:rsidRPr="005B1A48">
        <w:rPr>
          <w:rFonts w:ascii="Calibri" w:eastAsia="Calibri" w:hAnsi="Calibri" w:cs="Calibri"/>
        </w:rPr>
        <w:instrText xml:space="preserve">" </w:instrText>
      </w:r>
      <w:r w:rsidRPr="005B1A48">
        <w:rPr>
          <w:rFonts w:ascii="Calibri" w:eastAsia="Times New Roman" w:hAnsi="Calibri" w:cs="Calibri"/>
          <w:color w:val="000000"/>
        </w:rPr>
        <w:fldChar w:fldCharType="end"/>
      </w:r>
    </w:p>
    <w:p w14:paraId="32B24A75" w14:textId="32FBDD0E" w:rsidR="0019073B" w:rsidRDefault="00F201B1" w:rsidP="00E94629">
      <w:pPr>
        <w:widowControl w:val="0"/>
        <w:spacing w:after="280" w:line="240" w:lineRule="auto"/>
        <w:rPr>
          <w:rFonts w:ascii="Calibri" w:eastAsia="Times New Roman" w:hAnsi="Calibri" w:cs="Calibri"/>
          <w:color w:val="000000"/>
        </w:rPr>
      </w:pPr>
      <w:r w:rsidRPr="00F201B1">
        <w:rPr>
          <w:rFonts w:ascii="Calibri" w:eastAsia="Times New Roman" w:hAnsi="Calibri" w:cs="Calibri"/>
          <w:color w:val="000000"/>
        </w:rPr>
        <w:t>This bill would require insurers to offer insurance coverage for loss or damage resulting from an earthquake to all policies issued in South Carolina.</w:t>
      </w:r>
    </w:p>
    <w:p w14:paraId="0E437CE0" w14:textId="61C320A8" w:rsidR="002B5EE5" w:rsidRPr="00F201B1" w:rsidRDefault="002B5EE5" w:rsidP="002B5EE5">
      <w:pPr>
        <w:spacing w:after="0" w:line="240" w:lineRule="auto"/>
        <w:rPr>
          <w:rFonts w:ascii="Calibri" w:eastAsia="Times New Roman" w:hAnsi="Calibri" w:cs="Calibri"/>
          <w:b/>
        </w:rPr>
      </w:pPr>
      <w:r w:rsidRPr="00F201B1">
        <w:rPr>
          <w:rFonts w:ascii="Calibri" w:eastAsia="Calibri" w:hAnsi="Calibri" w:cs="Calibri"/>
          <w:b/>
        </w:rPr>
        <w:t>S</w:t>
      </w:r>
      <w:r w:rsidRPr="00F201B1">
        <w:rPr>
          <w:rFonts w:ascii="Calibri" w:eastAsia="Times New Roman" w:hAnsi="Calibri" w:cs="Calibri"/>
          <w:b/>
        </w:rPr>
        <w:t>. 421</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2B5EE5">
        <w:rPr>
          <w:rFonts w:ascii="Calibri" w:eastAsia="Calibri" w:hAnsi="Calibri" w:cs="Times New Roman"/>
        </w:rPr>
        <w:instrText>"</w:instrText>
      </w:r>
      <w:r w:rsidRPr="002B5EE5">
        <w:rPr>
          <w:rFonts w:ascii="Calibri" w:eastAsia="Calibri" w:hAnsi="Calibri" w:cs="Calibri"/>
        </w:rPr>
        <w:instrText>S</w:instrText>
      </w:r>
      <w:r w:rsidRPr="002B5EE5">
        <w:rPr>
          <w:rFonts w:ascii="Calibri" w:eastAsia="Times New Roman" w:hAnsi="Calibri" w:cs="Calibri"/>
        </w:rPr>
        <w:instrText>. 421</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Unemployment Security Benefits</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1558E4">
        <w:rPr>
          <w:rFonts w:ascii="Calibri" w:eastAsia="Calibri" w:hAnsi="Calibri" w:cs="Times New Roman"/>
        </w:rPr>
        <w:instrText>"</w:instrText>
      </w:r>
      <w:r>
        <w:rPr>
          <w:rFonts w:ascii="Calibri" w:eastAsia="Times New Roman" w:hAnsi="Calibri" w:cs="Calibri"/>
        </w:rPr>
        <w:instrText>unemployment security b</w:instrText>
      </w:r>
      <w:r w:rsidRPr="001558E4">
        <w:rPr>
          <w:rFonts w:ascii="Calibri" w:eastAsia="Times New Roman" w:hAnsi="Calibri" w:cs="Calibri"/>
        </w:rPr>
        <w:instrText>enefits</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Sen. Alexander</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1558E4">
        <w:rPr>
          <w:rFonts w:ascii="Calibri" w:eastAsia="Times New Roman" w:hAnsi="Calibri" w:cs="Calibri"/>
        </w:rPr>
        <w:instrText>Sen. Alexander</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p>
    <w:p w14:paraId="4E1A44B6" w14:textId="77777777" w:rsidR="002B5EE5" w:rsidRPr="00F201B1" w:rsidRDefault="002B5EE5" w:rsidP="002B5EE5">
      <w:pPr>
        <w:spacing w:after="240" w:line="240" w:lineRule="auto"/>
        <w:rPr>
          <w:rFonts w:ascii="Calibri" w:eastAsia="Times New Roman" w:hAnsi="Calibri" w:cs="Calibri"/>
        </w:rPr>
      </w:pPr>
      <w:r w:rsidRPr="00F201B1">
        <w:rPr>
          <w:rFonts w:ascii="Calibri" w:eastAsia="Times New Roman" w:hAnsi="Calibri" w:cs="Calibri"/>
        </w:rPr>
        <w:t>This bill relates to the payment of extended unemployment security benefits (when federally funded), to reduce the lookback period from three years to two years for determining whether there is an "on" indicator for this state.</w:t>
      </w:r>
    </w:p>
    <w:p w14:paraId="60CAE1D1" w14:textId="77777777" w:rsidR="002B5EE5" w:rsidRPr="00F201B1" w:rsidRDefault="00732071" w:rsidP="002B5EE5">
      <w:pPr>
        <w:widowControl w:val="0"/>
        <w:spacing w:after="0" w:line="240" w:lineRule="auto"/>
        <w:rPr>
          <w:rFonts w:ascii="Calibri" w:eastAsia="Times New Roman" w:hAnsi="Calibri" w:cs="Calibri"/>
          <w:b/>
        </w:rPr>
      </w:pPr>
      <w:hyperlink r:id="rId9" w:history="1">
        <w:r w:rsidR="002B5EE5" w:rsidRPr="00F201B1">
          <w:rPr>
            <w:rFonts w:ascii="Calibri" w:eastAsia="Calibri" w:hAnsi="Calibri" w:cs="Calibri"/>
            <w:b/>
          </w:rPr>
          <w:t>S</w:t>
        </w:r>
        <w:r w:rsidR="002B5EE5" w:rsidRPr="00F201B1">
          <w:rPr>
            <w:rFonts w:ascii="Calibri" w:eastAsia="Times New Roman" w:hAnsi="Calibri" w:cs="Calibri"/>
            <w:b/>
          </w:rPr>
          <w:t>. 468</w:t>
        </w:r>
        <w:r w:rsidR="002B5EE5" w:rsidRPr="00F201B1">
          <w:rPr>
            <w:rFonts w:ascii="Calibri" w:eastAsia="Times New Roman" w:hAnsi="Calibri" w:cs="Calibri"/>
            <w:b/>
          </w:rPr>
          <w:fldChar w:fldCharType="begin"/>
        </w:r>
        <w:r w:rsidR="002B5EE5" w:rsidRPr="00F201B1">
          <w:rPr>
            <w:rFonts w:ascii="Calibri" w:eastAsia="Calibri" w:hAnsi="Calibri" w:cs="Calibri"/>
            <w:b/>
          </w:rPr>
          <w:instrText xml:space="preserve"> XE "</w:instrText>
        </w:r>
        <w:r w:rsidR="002B5EE5" w:rsidRPr="008E3424">
          <w:rPr>
            <w:rFonts w:ascii="Calibri" w:eastAsia="Calibri" w:hAnsi="Calibri" w:cs="Calibri"/>
          </w:rPr>
          <w:instrText>S</w:instrText>
        </w:r>
        <w:r w:rsidR="002B5EE5" w:rsidRPr="008E3424">
          <w:rPr>
            <w:rFonts w:ascii="Calibri" w:eastAsia="Times New Roman" w:hAnsi="Calibri" w:cs="Calibri"/>
          </w:rPr>
          <w:instrText>. 468</w:instrText>
        </w:r>
        <w:r w:rsidR="002B5EE5" w:rsidRPr="008E3424">
          <w:rPr>
            <w:rFonts w:ascii="Calibri" w:eastAsia="Calibri" w:hAnsi="Calibri" w:cs="Calibri"/>
          </w:rPr>
          <w:instrText>"</w:instrText>
        </w:r>
        <w:r w:rsidR="002B5EE5" w:rsidRPr="00F201B1">
          <w:rPr>
            <w:rFonts w:ascii="Calibri" w:eastAsia="Calibri" w:hAnsi="Calibri" w:cs="Calibri"/>
            <w:b/>
          </w:rPr>
          <w:instrText xml:space="preserve"> </w:instrText>
        </w:r>
        <w:r w:rsidR="002B5EE5" w:rsidRPr="00F201B1">
          <w:rPr>
            <w:rFonts w:ascii="Calibri" w:eastAsia="Times New Roman" w:hAnsi="Calibri" w:cs="Calibri"/>
            <w:b/>
          </w:rPr>
          <w:fldChar w:fldCharType="end"/>
        </w:r>
      </w:hyperlink>
      <w:r w:rsidR="002B5EE5" w:rsidRPr="00F201B1">
        <w:rPr>
          <w:rFonts w:ascii="Calibri" w:eastAsia="Times New Roman" w:hAnsi="Calibri" w:cs="Calibri"/>
          <w:b/>
        </w:rPr>
        <w:t xml:space="preserve">  Extended Benefits</w:t>
      </w:r>
      <w:r w:rsidR="002B5EE5" w:rsidRPr="00F201B1">
        <w:rPr>
          <w:rFonts w:ascii="Calibri" w:eastAsia="Times New Roman" w:hAnsi="Calibri" w:cs="Calibri"/>
          <w:b/>
        </w:rPr>
        <w:fldChar w:fldCharType="begin"/>
      </w:r>
      <w:r w:rsidR="002B5EE5" w:rsidRPr="00F201B1">
        <w:rPr>
          <w:rFonts w:ascii="Calibri" w:eastAsia="Calibri" w:hAnsi="Calibri" w:cs="Calibri"/>
          <w:b/>
        </w:rPr>
        <w:instrText xml:space="preserve"> XE "</w:instrText>
      </w:r>
      <w:r w:rsidR="002B5EE5">
        <w:rPr>
          <w:rFonts w:ascii="Calibri" w:eastAsia="Times New Roman" w:hAnsi="Calibri" w:cs="Calibri"/>
        </w:rPr>
        <w:instrText>extended b</w:instrText>
      </w:r>
      <w:r w:rsidR="002B5EE5" w:rsidRPr="008E3424">
        <w:rPr>
          <w:rFonts w:ascii="Calibri" w:eastAsia="Times New Roman" w:hAnsi="Calibri" w:cs="Calibri"/>
        </w:rPr>
        <w:instrText>enefits</w:instrText>
      </w:r>
      <w:r w:rsidR="002B5EE5">
        <w:rPr>
          <w:rFonts w:ascii="Calibri" w:eastAsia="Times New Roman" w:hAnsi="Calibri" w:cs="Calibri"/>
        </w:rPr>
        <w:instrText>, DEW</w:instrText>
      </w:r>
      <w:r w:rsidR="002B5EE5" w:rsidRPr="00F201B1">
        <w:rPr>
          <w:rFonts w:ascii="Calibri" w:eastAsia="Calibri" w:hAnsi="Calibri" w:cs="Calibri"/>
          <w:b/>
        </w:rPr>
        <w:instrText xml:space="preserve">" </w:instrText>
      </w:r>
      <w:r w:rsidR="002B5EE5" w:rsidRPr="00F201B1">
        <w:rPr>
          <w:rFonts w:ascii="Calibri" w:eastAsia="Times New Roman" w:hAnsi="Calibri" w:cs="Calibri"/>
          <w:b/>
        </w:rPr>
        <w:fldChar w:fldCharType="end"/>
      </w:r>
      <w:r w:rsidR="002B5EE5" w:rsidRPr="00F201B1">
        <w:rPr>
          <w:rFonts w:ascii="Calibri" w:eastAsia="Times New Roman" w:hAnsi="Calibri" w:cs="Calibri"/>
          <w:b/>
        </w:rPr>
        <w:t xml:space="preserve">     Sen. Alexander</w:t>
      </w:r>
      <w:r w:rsidR="002B5EE5" w:rsidRPr="008E3424">
        <w:rPr>
          <w:rFonts w:ascii="Calibri" w:eastAsia="Times New Roman" w:hAnsi="Calibri" w:cs="Calibri"/>
        </w:rPr>
        <w:fldChar w:fldCharType="begin"/>
      </w:r>
      <w:r w:rsidR="002B5EE5" w:rsidRPr="008E3424">
        <w:rPr>
          <w:rFonts w:ascii="Calibri" w:eastAsia="Calibri" w:hAnsi="Calibri" w:cs="Calibri"/>
        </w:rPr>
        <w:instrText xml:space="preserve"> XE "</w:instrText>
      </w:r>
      <w:r w:rsidR="002B5EE5" w:rsidRPr="008E3424">
        <w:rPr>
          <w:rFonts w:ascii="Calibri" w:eastAsia="Times New Roman" w:hAnsi="Calibri" w:cs="Calibri"/>
        </w:rPr>
        <w:instrText>Sen. Alexander</w:instrText>
      </w:r>
      <w:r w:rsidR="002B5EE5" w:rsidRPr="008E3424">
        <w:rPr>
          <w:rFonts w:ascii="Calibri" w:eastAsia="Calibri" w:hAnsi="Calibri" w:cs="Calibri"/>
        </w:rPr>
        <w:instrText xml:space="preserve">" </w:instrText>
      </w:r>
      <w:r w:rsidR="002B5EE5" w:rsidRPr="008E3424">
        <w:rPr>
          <w:rFonts w:ascii="Calibri" w:eastAsia="Times New Roman" w:hAnsi="Calibri" w:cs="Calibri"/>
        </w:rPr>
        <w:fldChar w:fldCharType="end"/>
      </w:r>
    </w:p>
    <w:p w14:paraId="035C285F" w14:textId="45D3C65F" w:rsidR="002B5EE5" w:rsidRPr="002B5EE5" w:rsidRDefault="002B5EE5" w:rsidP="002B5EE5">
      <w:pPr>
        <w:widowControl w:val="0"/>
        <w:spacing w:after="240" w:line="240" w:lineRule="auto"/>
        <w:rPr>
          <w:rFonts w:ascii="Calibri" w:eastAsia="Times New Roman" w:hAnsi="Calibri" w:cs="Calibri"/>
        </w:rPr>
      </w:pPr>
      <w:r w:rsidRPr="00F201B1">
        <w:rPr>
          <w:rFonts w:ascii="Calibri" w:eastAsia="Times New Roman" w:hAnsi="Calibri" w:cs="Calibri"/>
        </w:rPr>
        <w:t xml:space="preserve">This joint resolution would provide that, in a determination of whether the state </w:t>
      </w:r>
      <w:proofErr w:type="gramStart"/>
      <w:r w:rsidRPr="00F201B1">
        <w:rPr>
          <w:rFonts w:ascii="Calibri" w:eastAsia="Times New Roman" w:hAnsi="Calibri" w:cs="Calibri"/>
        </w:rPr>
        <w:t>is</w:t>
      </w:r>
      <w:proofErr w:type="gramEnd"/>
      <w:r w:rsidRPr="00F201B1">
        <w:rPr>
          <w:rFonts w:ascii="Calibri" w:eastAsia="Times New Roman" w:hAnsi="Calibri" w:cs="Calibri"/>
        </w:rPr>
        <w:t xml:space="preserve"> in an extended benefit period beginning on November 1, 2020, through December 31, 2021, provisions relating to the stipulation that no extended benefit period may begin before the fourteenth week following the end of a prior extended b</w:t>
      </w:r>
      <w:r>
        <w:rPr>
          <w:rFonts w:ascii="Calibri" w:eastAsia="Times New Roman" w:hAnsi="Calibri" w:cs="Calibri"/>
        </w:rPr>
        <w:t>enefit period, shall not apply.</w:t>
      </w:r>
    </w:p>
    <w:p w14:paraId="7CDF41A4" w14:textId="77777777" w:rsidR="0019073B" w:rsidRPr="0019073B" w:rsidRDefault="0019073B" w:rsidP="00E94629">
      <w:pPr>
        <w:pStyle w:val="Heading4"/>
        <w:spacing w:after="240"/>
        <w:rPr>
          <w:rFonts w:asciiTheme="minorHAnsi" w:hAnsiTheme="minorHAnsi" w:cstheme="minorHAnsi"/>
          <w:szCs w:val="32"/>
        </w:rPr>
      </w:pPr>
      <w:r>
        <w:rPr>
          <w:rFonts w:asciiTheme="minorHAnsi" w:hAnsiTheme="minorHAnsi" w:cstheme="minorHAnsi"/>
          <w:szCs w:val="32"/>
        </w:rPr>
        <w:t>Medical, Military, Public a</w:t>
      </w:r>
      <w:r w:rsidRPr="0019073B">
        <w:rPr>
          <w:rFonts w:asciiTheme="minorHAnsi" w:hAnsiTheme="minorHAnsi" w:cstheme="minorHAnsi"/>
          <w:szCs w:val="32"/>
        </w:rPr>
        <w:t>nd Municipal Affairs</w:t>
      </w:r>
    </w:p>
    <w:p w14:paraId="6A574A0D" w14:textId="71A57D0F" w:rsidR="007510AF" w:rsidRPr="007510AF" w:rsidRDefault="007510AF" w:rsidP="007510AF">
      <w:pPr>
        <w:spacing w:after="0" w:line="240" w:lineRule="auto"/>
        <w:rPr>
          <w:b/>
        </w:rPr>
      </w:pPr>
      <w:r w:rsidRPr="007510AF">
        <w:rPr>
          <w:b/>
        </w:rPr>
        <w:t>H. 3938</w:t>
      </w:r>
      <w:r w:rsidR="005B1A48">
        <w:rPr>
          <w:b/>
        </w:rPr>
        <w:fldChar w:fldCharType="begin"/>
      </w:r>
      <w:r w:rsidR="005B1A48">
        <w:instrText xml:space="preserve"> XE </w:instrText>
      </w:r>
      <w:r w:rsidR="005B1A48" w:rsidRPr="005B1A48">
        <w:instrText>"H. 3938</w:instrText>
      </w:r>
      <w:r w:rsidR="005B1A48">
        <w:instrText xml:space="preserve">" </w:instrText>
      </w:r>
      <w:r w:rsidR="005B1A48">
        <w:rPr>
          <w:b/>
        </w:rPr>
        <w:fldChar w:fldCharType="end"/>
      </w:r>
      <w:r w:rsidRPr="007510AF">
        <w:rPr>
          <w:b/>
        </w:rPr>
        <w:t xml:space="preserve">  “South Carolina Inclusionary Housing Act</w:t>
      </w:r>
      <w:r w:rsidR="005B1A48">
        <w:rPr>
          <w:b/>
        </w:rPr>
        <w:fldChar w:fldCharType="begin"/>
      </w:r>
      <w:r w:rsidR="005B1A48">
        <w:instrText xml:space="preserve"> XE </w:instrText>
      </w:r>
      <w:r w:rsidR="005B1A48" w:rsidRPr="005B1A48">
        <w:instrText>"Inclusionary Housing Act</w:instrText>
      </w:r>
      <w:r w:rsidR="005B1A48">
        <w:instrText xml:space="preserve">" </w:instrText>
      </w:r>
      <w:r w:rsidR="005B1A48">
        <w:rPr>
          <w:b/>
        </w:rPr>
        <w:fldChar w:fldCharType="end"/>
      </w:r>
      <w:r w:rsidRPr="007510AF">
        <w:rPr>
          <w:b/>
        </w:rPr>
        <w:t>”   Rep. Tedder</w:t>
      </w:r>
      <w:r w:rsidR="005B1A48">
        <w:rPr>
          <w:b/>
        </w:rPr>
        <w:fldChar w:fldCharType="begin"/>
      </w:r>
      <w:r w:rsidR="005B1A48">
        <w:instrText xml:space="preserve"> XE "</w:instrText>
      </w:r>
      <w:r w:rsidR="005B1A48" w:rsidRPr="005B1A48">
        <w:instrText>Rep. Tedder</w:instrText>
      </w:r>
      <w:r w:rsidR="005B1A48">
        <w:instrText xml:space="preserve">" </w:instrText>
      </w:r>
      <w:r w:rsidR="005B1A48">
        <w:rPr>
          <w:b/>
        </w:rPr>
        <w:fldChar w:fldCharType="end"/>
      </w:r>
    </w:p>
    <w:p w14:paraId="31C0C9C3" w14:textId="77777777" w:rsidR="007510AF" w:rsidRPr="007510AF" w:rsidRDefault="007510AF" w:rsidP="00E94629">
      <w:pPr>
        <w:spacing w:after="240" w:line="240" w:lineRule="auto"/>
      </w:pPr>
      <w:r w:rsidRPr="007510AF">
        <w:t>The bill authorizes counties and municipalities to adopt and use voluntary inclusionary housing strategies to increase the availability of aff</w:t>
      </w:r>
      <w:r w:rsidR="00852C01">
        <w:t>ordable housing.</w:t>
      </w:r>
    </w:p>
    <w:p w14:paraId="12461240" w14:textId="2F5AF86A" w:rsidR="007510AF" w:rsidRPr="007510AF" w:rsidRDefault="007510AF" w:rsidP="007510AF">
      <w:pPr>
        <w:spacing w:after="0" w:line="240" w:lineRule="auto"/>
        <w:rPr>
          <w:b/>
        </w:rPr>
      </w:pPr>
      <w:r w:rsidRPr="007510AF">
        <w:rPr>
          <w:b/>
        </w:rPr>
        <w:t>H. 3956</w:t>
      </w:r>
      <w:r w:rsidR="005B1A48">
        <w:rPr>
          <w:b/>
        </w:rPr>
        <w:fldChar w:fldCharType="begin"/>
      </w:r>
      <w:r w:rsidR="005B1A48">
        <w:instrText xml:space="preserve"> XE </w:instrText>
      </w:r>
      <w:r w:rsidR="005B1A48" w:rsidRPr="006D7C96">
        <w:instrText>"H. 3956"</w:instrText>
      </w:r>
      <w:r w:rsidR="005B1A48">
        <w:instrText xml:space="preserve"> </w:instrText>
      </w:r>
      <w:r w:rsidR="005B1A48">
        <w:rPr>
          <w:b/>
        </w:rPr>
        <w:fldChar w:fldCharType="end"/>
      </w:r>
      <w:r w:rsidRPr="007510AF">
        <w:rPr>
          <w:b/>
        </w:rPr>
        <w:t xml:space="preserve">  South Carolina Rare Disease Advisory Council</w:t>
      </w:r>
      <w:r w:rsidR="005B1A48" w:rsidRPr="005B1A48">
        <w:fldChar w:fldCharType="begin"/>
      </w:r>
      <w:r w:rsidR="005B1A48" w:rsidRPr="005B1A48">
        <w:instrText xml:space="preserve"> XE "Rare Disease Advisory Council" </w:instrText>
      </w:r>
      <w:r w:rsidR="005B1A48" w:rsidRPr="005B1A48">
        <w:fldChar w:fldCharType="end"/>
      </w:r>
      <w:r w:rsidRPr="007510AF">
        <w:rPr>
          <w:b/>
        </w:rPr>
        <w:t xml:space="preserve">     Rep. Howard</w:t>
      </w:r>
      <w:r w:rsidR="005B1A48">
        <w:rPr>
          <w:b/>
        </w:rPr>
        <w:fldChar w:fldCharType="begin"/>
      </w:r>
      <w:r w:rsidR="005B1A48">
        <w:instrText xml:space="preserve"> XE </w:instrText>
      </w:r>
      <w:r w:rsidR="005B1A48" w:rsidRPr="005B1A48">
        <w:instrText>"Rep. Howard</w:instrText>
      </w:r>
      <w:r w:rsidR="005B1A48">
        <w:instrText xml:space="preserve">" </w:instrText>
      </w:r>
      <w:r w:rsidR="005B1A48">
        <w:rPr>
          <w:b/>
        </w:rPr>
        <w:fldChar w:fldCharType="end"/>
      </w:r>
    </w:p>
    <w:p w14:paraId="2536DE05" w14:textId="77777777" w:rsidR="007510AF" w:rsidRPr="007510AF" w:rsidRDefault="007510AF" w:rsidP="00E94629">
      <w:pPr>
        <w:spacing w:after="240" w:line="240" w:lineRule="auto"/>
      </w:pPr>
      <w:r w:rsidRPr="007510AF">
        <w:t xml:space="preserve">The bill establishes the South Carolina Rare Disease Advisory Council within </w:t>
      </w:r>
      <w:proofErr w:type="spellStart"/>
      <w:r w:rsidRPr="007510AF">
        <w:t>DHEC</w:t>
      </w:r>
      <w:proofErr w:type="spellEnd"/>
      <w:r w:rsidRPr="007510AF">
        <w:t xml:space="preserve">.  The purpose of the council is to advise the General Assembly and other governmental agencies and departments, as appropriate, on the needs of individuals with rare diseases living in South Carolina.  </w:t>
      </w:r>
    </w:p>
    <w:p w14:paraId="4BD02F5B" w14:textId="28646BB6" w:rsidR="007510AF" w:rsidRPr="007510AF" w:rsidRDefault="00852C01" w:rsidP="007510AF">
      <w:pPr>
        <w:spacing w:after="0" w:line="240" w:lineRule="auto"/>
        <w:rPr>
          <w:b/>
        </w:rPr>
      </w:pPr>
      <w:r>
        <w:rPr>
          <w:b/>
        </w:rPr>
        <w:t>H. 3958</w:t>
      </w:r>
      <w:r w:rsidR="005B1A48">
        <w:rPr>
          <w:b/>
        </w:rPr>
        <w:fldChar w:fldCharType="begin"/>
      </w:r>
      <w:r w:rsidR="005B1A48">
        <w:instrText xml:space="preserve"> XE "</w:instrText>
      </w:r>
      <w:r w:rsidR="005B1A48" w:rsidRPr="0058691C">
        <w:instrText>H. 3958</w:instrText>
      </w:r>
      <w:r w:rsidR="005B1A48">
        <w:instrText xml:space="preserve">" </w:instrText>
      </w:r>
      <w:r w:rsidR="005B1A48">
        <w:rPr>
          <w:b/>
        </w:rPr>
        <w:fldChar w:fldCharType="end"/>
      </w:r>
      <w:r>
        <w:rPr>
          <w:b/>
        </w:rPr>
        <w:t xml:space="preserve"> </w:t>
      </w:r>
      <w:r w:rsidR="007510AF" w:rsidRPr="007510AF">
        <w:rPr>
          <w:b/>
        </w:rPr>
        <w:t xml:space="preserve"> Coroners</w:t>
      </w:r>
      <w:r w:rsidR="005B1A48">
        <w:rPr>
          <w:b/>
        </w:rPr>
        <w:fldChar w:fldCharType="begin"/>
      </w:r>
      <w:r w:rsidR="005B1A48">
        <w:instrText xml:space="preserve"> XE </w:instrText>
      </w:r>
      <w:r w:rsidR="005B1A48" w:rsidRPr="0058691C">
        <w:instrText>"</w:instrText>
      </w:r>
      <w:r w:rsidR="0058691C">
        <w:instrText>c</w:instrText>
      </w:r>
      <w:r w:rsidR="005B1A48" w:rsidRPr="0058691C">
        <w:instrText>oroners</w:instrText>
      </w:r>
      <w:r w:rsidR="005B1A48">
        <w:instrText xml:space="preserve">" </w:instrText>
      </w:r>
      <w:r w:rsidR="005B1A48">
        <w:rPr>
          <w:b/>
        </w:rPr>
        <w:fldChar w:fldCharType="end"/>
      </w:r>
      <w:r w:rsidR="007510AF" w:rsidRPr="007510AF">
        <w:rPr>
          <w:b/>
        </w:rPr>
        <w:t xml:space="preserve"> as First Responders</w:t>
      </w:r>
      <w:r>
        <w:rPr>
          <w:b/>
        </w:rPr>
        <w:t xml:space="preserve">  </w:t>
      </w:r>
      <w:r w:rsidR="007510AF" w:rsidRPr="007510AF">
        <w:rPr>
          <w:b/>
        </w:rPr>
        <w:t xml:space="preserve">  Rep. McGarry</w:t>
      </w:r>
      <w:r w:rsidR="005B1A48">
        <w:rPr>
          <w:b/>
        </w:rPr>
        <w:fldChar w:fldCharType="begin"/>
      </w:r>
      <w:r w:rsidR="005B1A48">
        <w:instrText xml:space="preserve"> XE "</w:instrText>
      </w:r>
      <w:r w:rsidR="005B1A48" w:rsidRPr="005B1A48">
        <w:instrText>Rep. McGarry</w:instrText>
      </w:r>
      <w:r w:rsidR="005B1A48">
        <w:instrText xml:space="preserve">" </w:instrText>
      </w:r>
      <w:r w:rsidR="005B1A48">
        <w:rPr>
          <w:b/>
        </w:rPr>
        <w:fldChar w:fldCharType="end"/>
      </w:r>
    </w:p>
    <w:p w14:paraId="0CB58C61" w14:textId="3ADCF3FD" w:rsidR="007510AF" w:rsidRDefault="007510AF" w:rsidP="00E94629">
      <w:pPr>
        <w:spacing w:after="240" w:line="240" w:lineRule="auto"/>
      </w:pPr>
      <w:r w:rsidRPr="007510AF">
        <w:t xml:space="preserve">A coroner or his or her designee who responds to an emergency </w:t>
      </w:r>
      <w:proofErr w:type="gramStart"/>
      <w:r w:rsidRPr="007510AF">
        <w:t>is deemed</w:t>
      </w:r>
      <w:proofErr w:type="gramEnd"/>
      <w:r w:rsidRPr="007510AF">
        <w:t xml:space="preserve"> a first responder and may possess and administer an opioid antidote pursuant to the requirements of the South Ca</w:t>
      </w:r>
      <w:r w:rsidR="00852C01">
        <w:t>rolina Overdose Prevention Act.</w:t>
      </w:r>
    </w:p>
    <w:p w14:paraId="241F832D" w14:textId="77777777" w:rsidR="0029462F" w:rsidRPr="0029462F" w:rsidRDefault="0029462F" w:rsidP="0029462F">
      <w:pPr>
        <w:spacing w:after="0" w:line="240" w:lineRule="auto"/>
        <w:rPr>
          <w:b/>
        </w:rPr>
      </w:pPr>
      <w:r w:rsidRPr="0029462F">
        <w:rPr>
          <w:b/>
        </w:rPr>
        <w:t xml:space="preserve">H. </w:t>
      </w:r>
      <w:proofErr w:type="gramStart"/>
      <w:r w:rsidRPr="0029462F">
        <w:rPr>
          <w:b/>
        </w:rPr>
        <w:t>3960  State</w:t>
      </w:r>
      <w:proofErr w:type="gramEnd"/>
      <w:r w:rsidRPr="0029462F">
        <w:rPr>
          <w:b/>
        </w:rPr>
        <w:t xml:space="preserve"> Advisory Committee on Regulation of Childcare Facilities    Rep. Morgan</w:t>
      </w:r>
    </w:p>
    <w:p w14:paraId="67F827FE" w14:textId="2B94AF01" w:rsidR="0029462F" w:rsidRPr="0029462F" w:rsidRDefault="0029462F" w:rsidP="00E94629">
      <w:pPr>
        <w:spacing w:after="320" w:line="240" w:lineRule="auto"/>
      </w:pPr>
      <w:r w:rsidRPr="0029462F">
        <w:t>The bill updates criteria for membership by indicating that members appointed to represent church operated childcare centers must be from registered faith-based centers.</w:t>
      </w:r>
    </w:p>
    <w:p w14:paraId="60AFAC33" w14:textId="77777777" w:rsidR="0019073B" w:rsidRPr="0019073B" w:rsidRDefault="0019073B" w:rsidP="00E94629">
      <w:pPr>
        <w:pStyle w:val="Footer"/>
        <w:tabs>
          <w:tab w:val="clear" w:pos="4320"/>
          <w:tab w:val="clear" w:pos="8640"/>
        </w:tabs>
        <w:spacing w:after="320"/>
        <w:jc w:val="center"/>
        <w:rPr>
          <w:rFonts w:asciiTheme="minorHAnsi" w:hAnsiTheme="minorHAnsi" w:cstheme="minorHAnsi"/>
          <w:b/>
          <w:bCs/>
          <w:sz w:val="32"/>
          <w:szCs w:val="32"/>
        </w:rPr>
      </w:pPr>
      <w:r>
        <w:rPr>
          <w:rFonts w:asciiTheme="minorHAnsi" w:hAnsiTheme="minorHAnsi" w:cstheme="minorHAnsi"/>
          <w:b/>
          <w:bCs/>
          <w:sz w:val="32"/>
          <w:szCs w:val="32"/>
        </w:rPr>
        <w:t>Ways a</w:t>
      </w:r>
      <w:r w:rsidRPr="0019073B">
        <w:rPr>
          <w:rFonts w:asciiTheme="minorHAnsi" w:hAnsiTheme="minorHAnsi" w:cstheme="minorHAnsi"/>
          <w:b/>
          <w:bCs/>
          <w:sz w:val="32"/>
          <w:szCs w:val="32"/>
        </w:rPr>
        <w:t>nd Means</w:t>
      </w:r>
    </w:p>
    <w:p w14:paraId="70A88616" w14:textId="77777777" w:rsidR="00F201B1" w:rsidRPr="00F201B1" w:rsidRDefault="00F201B1" w:rsidP="00F201B1">
      <w:pPr>
        <w:spacing w:after="0" w:line="240" w:lineRule="auto"/>
        <w:rPr>
          <w:rFonts w:ascii="Calibri" w:eastAsia="Calibri" w:hAnsi="Calibri" w:cs="Times New Roman"/>
          <w:b/>
        </w:rPr>
      </w:pPr>
      <w:r w:rsidRPr="00F201B1">
        <w:rPr>
          <w:rFonts w:ascii="Calibri" w:eastAsia="Calibri" w:hAnsi="Calibri" w:cs="Times New Roman"/>
          <w:b/>
        </w:rPr>
        <w:t>H. 3933</w:t>
      </w:r>
      <w:r w:rsidRPr="00F201B1">
        <w:rPr>
          <w:rFonts w:ascii="Calibri" w:eastAsia="Calibri" w:hAnsi="Calibri" w:cs="Times New Roman"/>
          <w:b/>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H. 3933</w:instrText>
      </w:r>
      <w:r w:rsidRPr="00F201B1">
        <w:rPr>
          <w:rFonts w:ascii="Calibri" w:eastAsia="Calibri" w:hAnsi="Calibri" w:cs="Times New Roman"/>
        </w:rPr>
        <w:instrText xml:space="preserve">" </w:instrText>
      </w:r>
      <w:r w:rsidRPr="00F201B1">
        <w:rPr>
          <w:rFonts w:ascii="Calibri" w:eastAsia="Calibri" w:hAnsi="Calibri" w:cs="Times New Roman"/>
          <w:b/>
        </w:rPr>
        <w:fldChar w:fldCharType="end"/>
      </w:r>
      <w:r w:rsidRPr="00F201B1">
        <w:rPr>
          <w:rFonts w:ascii="Calibri" w:eastAsia="Calibri" w:hAnsi="Calibri" w:cs="Times New Roman"/>
          <w:b/>
        </w:rPr>
        <w:t xml:space="preserve">  Local Hospitality Tax</w:t>
      </w:r>
      <w:r w:rsidRPr="00F201B1">
        <w:rPr>
          <w:rFonts w:ascii="Calibri" w:eastAsia="Calibri" w:hAnsi="Calibri" w:cs="Times New Roman"/>
          <w:b/>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Local Hospitality Tax</w:instrText>
      </w:r>
      <w:r w:rsidRPr="00F201B1">
        <w:rPr>
          <w:rFonts w:ascii="Calibri" w:eastAsia="Calibri" w:hAnsi="Calibri" w:cs="Times New Roman"/>
        </w:rPr>
        <w:instrText xml:space="preserve">" </w:instrText>
      </w:r>
      <w:r w:rsidRPr="00F201B1">
        <w:rPr>
          <w:rFonts w:ascii="Calibri" w:eastAsia="Calibri" w:hAnsi="Calibri" w:cs="Times New Roman"/>
          <w:b/>
        </w:rPr>
        <w:fldChar w:fldCharType="end"/>
      </w:r>
      <w:r w:rsidRPr="00F201B1">
        <w:rPr>
          <w:rFonts w:ascii="Calibri" w:eastAsia="Calibri" w:hAnsi="Calibri" w:cs="Times New Roman"/>
          <w:b/>
        </w:rPr>
        <w:t xml:space="preserve">     Rep. Stavrinakis</w:t>
      </w:r>
      <w:r w:rsidRPr="00FA4399">
        <w:rPr>
          <w:rFonts w:ascii="Calibri" w:eastAsia="Calibri" w:hAnsi="Calibri" w:cs="Times New Roman"/>
        </w:rPr>
        <w:fldChar w:fldCharType="begin"/>
      </w:r>
      <w:r w:rsidRPr="00FA4399">
        <w:rPr>
          <w:rFonts w:ascii="Calibri" w:eastAsia="Calibri" w:hAnsi="Calibri" w:cs="Times New Roman"/>
        </w:rPr>
        <w:instrText xml:space="preserve"> XE "Rep. Stavrinakis" </w:instrText>
      </w:r>
      <w:r w:rsidRPr="00FA4399">
        <w:rPr>
          <w:rFonts w:ascii="Calibri" w:eastAsia="Calibri" w:hAnsi="Calibri" w:cs="Times New Roman"/>
        </w:rPr>
        <w:fldChar w:fldCharType="end"/>
      </w:r>
    </w:p>
    <w:p w14:paraId="0C2CFAF3" w14:textId="77777777" w:rsidR="00F201B1" w:rsidRPr="00F201B1" w:rsidRDefault="00F201B1" w:rsidP="00F201B1">
      <w:pPr>
        <w:spacing w:after="240" w:line="240" w:lineRule="auto"/>
        <w:rPr>
          <w:rFonts w:ascii="Calibri" w:eastAsia="Calibri" w:hAnsi="Calibri" w:cs="Times New Roman"/>
        </w:rPr>
      </w:pPr>
      <w:r w:rsidRPr="00F201B1">
        <w:rPr>
          <w:rFonts w:ascii="Calibri" w:eastAsia="Calibri" w:hAnsi="Calibri" w:cs="Times New Roman"/>
        </w:rPr>
        <w:t xml:space="preserve">A local governing body may not impose a penalty, fine, or other additional cost, for late payment of local hospitality tax received within seven days of the due date that </w:t>
      </w:r>
      <w:proofErr w:type="gramStart"/>
      <w:r w:rsidRPr="00F201B1">
        <w:rPr>
          <w:rFonts w:ascii="Calibri" w:eastAsia="Calibri" w:hAnsi="Calibri" w:cs="Times New Roman"/>
        </w:rPr>
        <w:t>in the aggregate</w:t>
      </w:r>
      <w:proofErr w:type="gramEnd"/>
      <w:r w:rsidRPr="00F201B1">
        <w:rPr>
          <w:rFonts w:ascii="Calibri" w:eastAsia="Calibri" w:hAnsi="Calibri" w:cs="Times New Roman"/>
        </w:rPr>
        <w:t xml:space="preserve"> exceeds five percent of the delinquent tax.</w:t>
      </w:r>
    </w:p>
    <w:p w14:paraId="34A3E09E" w14:textId="6134A922" w:rsidR="00F201B1" w:rsidRPr="00F201B1" w:rsidRDefault="00F201B1" w:rsidP="00F201B1">
      <w:pPr>
        <w:spacing w:after="0" w:line="240" w:lineRule="auto"/>
        <w:rPr>
          <w:rFonts w:ascii="Calibri" w:eastAsia="Calibri" w:hAnsi="Calibri" w:cs="Times New Roman"/>
          <w:b/>
        </w:rPr>
      </w:pPr>
      <w:r w:rsidRPr="00F201B1">
        <w:rPr>
          <w:rFonts w:ascii="Calibri" w:eastAsia="Calibri" w:hAnsi="Calibri" w:cs="Times New Roman"/>
          <w:b/>
        </w:rPr>
        <w:t>H. 3934</w:t>
      </w:r>
      <w:r w:rsidR="005B1A48">
        <w:rPr>
          <w:rFonts w:ascii="Calibri" w:eastAsia="Calibri" w:hAnsi="Calibri" w:cs="Times New Roman"/>
          <w:b/>
        </w:rPr>
        <w:fldChar w:fldCharType="begin"/>
      </w:r>
      <w:r w:rsidR="005B1A48">
        <w:instrText xml:space="preserve"> XE </w:instrText>
      </w:r>
      <w:r w:rsidR="005B1A48" w:rsidRPr="00FA4399">
        <w:instrText>"</w:instrText>
      </w:r>
      <w:r w:rsidR="005B1A48" w:rsidRPr="00FA4399">
        <w:rPr>
          <w:rFonts w:ascii="Calibri" w:eastAsia="Calibri" w:hAnsi="Calibri" w:cs="Times New Roman"/>
        </w:rPr>
        <w:instrText>H. 3934</w:instrText>
      </w:r>
      <w:r w:rsidR="005B1A48">
        <w:instrText xml:space="preserve">" </w:instrText>
      </w:r>
      <w:r w:rsidR="005B1A48">
        <w:rPr>
          <w:rFonts w:ascii="Calibri" w:eastAsia="Calibri" w:hAnsi="Calibri" w:cs="Times New Roman"/>
          <w:b/>
        </w:rPr>
        <w:fldChar w:fldCharType="end"/>
      </w:r>
      <w:r w:rsidRPr="00F201B1">
        <w:rPr>
          <w:rFonts w:ascii="Calibri" w:eastAsia="Calibri" w:hAnsi="Calibri" w:cs="Times New Roman"/>
          <w:b/>
        </w:rPr>
        <w:t xml:space="preserve">  Special Permits for Use at Fairs and Special Functions   Rep. Stavrinakis</w:t>
      </w:r>
      <w:r w:rsidRPr="00F201B1">
        <w:rPr>
          <w:rFonts w:ascii="Calibri" w:eastAsia="Calibri" w:hAnsi="Calibri" w:cs="Times New Roman"/>
          <w:b/>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Rep. Stavrinakis</w:instrText>
      </w:r>
      <w:r w:rsidRPr="00F201B1">
        <w:rPr>
          <w:rFonts w:ascii="Calibri" w:eastAsia="Calibri" w:hAnsi="Calibri" w:cs="Times New Roman"/>
        </w:rPr>
        <w:instrText xml:space="preserve">" </w:instrText>
      </w:r>
      <w:r w:rsidRPr="00F201B1">
        <w:rPr>
          <w:rFonts w:ascii="Calibri" w:eastAsia="Calibri" w:hAnsi="Calibri" w:cs="Times New Roman"/>
          <w:b/>
        </w:rPr>
        <w:fldChar w:fldCharType="end"/>
      </w:r>
      <w:r w:rsidRPr="00F201B1">
        <w:rPr>
          <w:rFonts w:ascii="Calibri" w:eastAsia="Calibri" w:hAnsi="Calibri" w:cs="Times New Roman"/>
          <w:b/>
        </w:rPr>
        <w:t xml:space="preserve"> </w:t>
      </w:r>
    </w:p>
    <w:p w14:paraId="0DECEAEA" w14:textId="77777777" w:rsidR="00F201B1" w:rsidRPr="00F201B1" w:rsidRDefault="00F201B1" w:rsidP="00F201B1">
      <w:pPr>
        <w:spacing w:after="240" w:line="240" w:lineRule="auto"/>
        <w:rPr>
          <w:rFonts w:ascii="Calibri" w:eastAsia="Calibri" w:hAnsi="Calibri" w:cs="Times New Roman"/>
        </w:rPr>
      </w:pPr>
      <w:r w:rsidRPr="00F201B1">
        <w:rPr>
          <w:rFonts w:ascii="Calibri" w:eastAsia="Calibri" w:hAnsi="Calibri" w:cs="Times New Roman"/>
        </w:rPr>
        <w:t>The bill outlines that the Department of Revenue may issue permits to sell beer and wine</w:t>
      </w:r>
      <w:r w:rsidRPr="00F201B1">
        <w:rPr>
          <w:rFonts w:ascii="Calibri" w:eastAsia="Calibri" w:hAnsi="Calibri" w:cs="Times New Roman"/>
        </w:rPr>
        <w:fldChar w:fldCharType="begin"/>
      </w:r>
      <w:r w:rsidRPr="00F201B1">
        <w:rPr>
          <w:rFonts w:ascii="Calibri" w:eastAsia="Calibri" w:hAnsi="Calibri" w:cs="Times New Roman"/>
        </w:rPr>
        <w:instrText xml:space="preserve"> XE "beer and wine" </w:instrText>
      </w:r>
      <w:r w:rsidRPr="00F201B1">
        <w:rPr>
          <w:rFonts w:ascii="Calibri" w:eastAsia="Calibri" w:hAnsi="Calibri" w:cs="Times New Roman"/>
        </w:rPr>
        <w:fldChar w:fldCharType="end"/>
      </w:r>
      <w:r w:rsidRPr="00F201B1">
        <w:rPr>
          <w:rFonts w:ascii="Calibri" w:eastAsia="Calibri" w:hAnsi="Calibri" w:cs="Times New Roman"/>
        </w:rPr>
        <w:fldChar w:fldCharType="begin"/>
      </w:r>
      <w:r w:rsidRPr="00F201B1">
        <w:rPr>
          <w:rFonts w:ascii="Calibri" w:eastAsia="Calibri" w:hAnsi="Calibri" w:cs="Times New Roman"/>
        </w:rPr>
        <w:instrText xml:space="preserve"> XE "beer and wine:permits for fairs, etc." </w:instrText>
      </w:r>
      <w:r w:rsidRPr="00F201B1">
        <w:rPr>
          <w:rFonts w:ascii="Calibri" w:eastAsia="Calibri" w:hAnsi="Calibri" w:cs="Times New Roman"/>
        </w:rPr>
        <w:fldChar w:fldCharType="end"/>
      </w:r>
      <w:r w:rsidRPr="00F201B1">
        <w:rPr>
          <w:rFonts w:ascii="Calibri" w:eastAsia="Calibri" w:hAnsi="Calibri" w:cs="Times New Roman"/>
        </w:rPr>
        <w:t xml:space="preserve"> </w:t>
      </w:r>
      <w:proofErr w:type="gramStart"/>
      <w:r w:rsidRPr="00F201B1">
        <w:rPr>
          <w:rFonts w:ascii="Calibri" w:eastAsia="Calibri" w:hAnsi="Calibri" w:cs="Times New Roman"/>
        </w:rPr>
        <w:t>at multiple locations on multiple days at a festival on one application</w:t>
      </w:r>
      <w:proofErr w:type="gramEnd"/>
      <w:r w:rsidRPr="00F201B1">
        <w:rPr>
          <w:rFonts w:ascii="Calibri" w:eastAsia="Calibri" w:hAnsi="Calibri" w:cs="Times New Roman"/>
        </w:rPr>
        <w:t xml:space="preserve">.  In addition, the Department of Revenue may issue licenses to sell alcoholic liquor </w:t>
      </w:r>
      <w:proofErr w:type="gramStart"/>
      <w:r w:rsidRPr="00F201B1">
        <w:rPr>
          <w:rFonts w:ascii="Calibri" w:eastAsia="Calibri" w:hAnsi="Calibri" w:cs="Times New Roman"/>
        </w:rPr>
        <w:t>by the drink at multiple locations on multiple days at a festival on one application</w:t>
      </w:r>
      <w:proofErr w:type="gramEnd"/>
      <w:r w:rsidRPr="00F201B1">
        <w:rPr>
          <w:rFonts w:ascii="Calibri" w:eastAsia="Calibri" w:hAnsi="Calibri" w:cs="Times New Roman"/>
        </w:rPr>
        <w:t xml:space="preserve"> as it relates to temporary licenses for nonprofit organizations.</w:t>
      </w:r>
    </w:p>
    <w:p w14:paraId="54FCBA7E" w14:textId="269959D0" w:rsidR="00F201B1" w:rsidRPr="00F201B1" w:rsidRDefault="00F201B1" w:rsidP="00F201B1">
      <w:pPr>
        <w:spacing w:after="0" w:line="240" w:lineRule="auto"/>
        <w:rPr>
          <w:rFonts w:ascii="Calibri" w:eastAsia="Calibri" w:hAnsi="Calibri" w:cs="Times New Roman"/>
          <w:b/>
        </w:rPr>
      </w:pPr>
      <w:r w:rsidRPr="00F201B1">
        <w:rPr>
          <w:rFonts w:ascii="Calibri" w:eastAsia="Calibri" w:hAnsi="Calibri" w:cs="Times New Roman"/>
          <w:b/>
        </w:rPr>
        <w:lastRenderedPageBreak/>
        <w:t>H. 3942</w:t>
      </w:r>
      <w:r w:rsidR="005B1A48">
        <w:rPr>
          <w:rFonts w:ascii="Calibri" w:eastAsia="Calibri" w:hAnsi="Calibri" w:cs="Times New Roman"/>
          <w:b/>
        </w:rPr>
        <w:fldChar w:fldCharType="begin"/>
      </w:r>
      <w:r w:rsidR="005B1A48">
        <w:instrText xml:space="preserve"> XE "</w:instrText>
      </w:r>
      <w:r w:rsidR="005B1A48" w:rsidRPr="00FA4399">
        <w:rPr>
          <w:rFonts w:ascii="Calibri" w:eastAsia="Calibri" w:hAnsi="Calibri" w:cs="Times New Roman"/>
        </w:rPr>
        <w:instrText>H. 3942</w:instrText>
      </w:r>
      <w:r w:rsidR="005B1A48">
        <w:instrText xml:space="preserve">" </w:instrText>
      </w:r>
      <w:r w:rsidR="005B1A48">
        <w:rPr>
          <w:rFonts w:ascii="Calibri" w:eastAsia="Calibri" w:hAnsi="Calibri" w:cs="Times New Roman"/>
          <w:b/>
        </w:rPr>
        <w:fldChar w:fldCharType="end"/>
      </w:r>
      <w:r w:rsidRPr="00F201B1">
        <w:rPr>
          <w:rFonts w:ascii="Calibri" w:eastAsia="Calibri" w:hAnsi="Calibri" w:cs="Times New Roman"/>
          <w:b/>
        </w:rPr>
        <w:t xml:space="preserve">  Education Capital Improvements Sales and Use Tax   Rep. Gagnon</w:t>
      </w:r>
      <w:r w:rsidRPr="00FA4399">
        <w:rPr>
          <w:rFonts w:ascii="Calibri" w:eastAsia="Calibri" w:hAnsi="Calibri" w:cs="Times New Roman"/>
        </w:rPr>
        <w:fldChar w:fldCharType="begin"/>
      </w:r>
      <w:r w:rsidRPr="00FA4399">
        <w:rPr>
          <w:rFonts w:ascii="Calibri" w:eastAsia="Calibri" w:hAnsi="Calibri" w:cs="Times New Roman"/>
        </w:rPr>
        <w:instrText xml:space="preserve"> XE "Rep. Gagnon" </w:instrText>
      </w:r>
      <w:r w:rsidRPr="00FA4399">
        <w:rPr>
          <w:rFonts w:ascii="Calibri" w:eastAsia="Calibri" w:hAnsi="Calibri" w:cs="Times New Roman"/>
        </w:rPr>
        <w:fldChar w:fldCharType="end"/>
      </w:r>
    </w:p>
    <w:p w14:paraId="7E8B6968" w14:textId="206ADF00" w:rsidR="00F201B1" w:rsidRPr="00F201B1" w:rsidRDefault="00F201B1" w:rsidP="00F201B1">
      <w:pPr>
        <w:spacing w:after="0" w:line="240" w:lineRule="auto"/>
        <w:rPr>
          <w:rFonts w:ascii="Calibri" w:eastAsia="Calibri" w:hAnsi="Calibri" w:cs="Times New Roman"/>
        </w:rPr>
      </w:pPr>
      <w:r w:rsidRPr="00F201B1">
        <w:rPr>
          <w:rFonts w:ascii="Calibri" w:eastAsia="Calibri" w:hAnsi="Calibri" w:cs="Times New Roman"/>
        </w:rPr>
        <w:t>The bill outlines that the Education Capital Improvements Sales and Use Tax</w:t>
      </w:r>
      <w:r w:rsidRPr="00F201B1">
        <w:rPr>
          <w:rFonts w:ascii="Calibri" w:eastAsia="Calibri" w:hAnsi="Calibri" w:cs="Times New Roman"/>
        </w:rPr>
        <w:fldChar w:fldCharType="begin"/>
      </w:r>
      <w:r w:rsidRPr="00F201B1">
        <w:rPr>
          <w:rFonts w:ascii="Calibri" w:eastAsia="Calibri" w:hAnsi="Calibri" w:cs="Times New Roman"/>
        </w:rPr>
        <w:instrText xml:space="preserve"> XE "Education Capital Improvements Sales and Use Tax" </w:instrText>
      </w:r>
      <w:r w:rsidRPr="00F201B1">
        <w:rPr>
          <w:rFonts w:ascii="Calibri" w:eastAsia="Calibri" w:hAnsi="Calibri" w:cs="Times New Roman"/>
        </w:rPr>
        <w:fldChar w:fldCharType="end"/>
      </w:r>
      <w:r w:rsidRPr="00F201B1">
        <w:rPr>
          <w:rFonts w:ascii="Calibri" w:eastAsia="Calibri" w:hAnsi="Calibri" w:cs="Times New Roman"/>
        </w:rPr>
        <w:t xml:space="preserve"> may be imposed in a </w:t>
      </w:r>
      <w:proofErr w:type="gramStart"/>
      <w:r w:rsidR="00810909" w:rsidRPr="00F201B1">
        <w:rPr>
          <w:rFonts w:ascii="Calibri" w:eastAsia="Calibri" w:hAnsi="Calibri" w:cs="Times New Roman"/>
        </w:rPr>
        <w:t>c</w:t>
      </w:r>
      <w:r w:rsidR="00810909">
        <w:rPr>
          <w:rFonts w:ascii="Calibri" w:eastAsia="Calibri" w:hAnsi="Calibri" w:cs="Times New Roman"/>
        </w:rPr>
        <w:t>ounty</w:t>
      </w:r>
      <w:r w:rsidR="00810909" w:rsidRPr="00F201B1">
        <w:rPr>
          <w:rFonts w:ascii="Calibri" w:eastAsia="Calibri" w:hAnsi="Calibri" w:cs="Times New Roman"/>
        </w:rPr>
        <w:t xml:space="preserve"> which</w:t>
      </w:r>
      <w:proofErr w:type="gramEnd"/>
      <w:r w:rsidRPr="00F201B1">
        <w:rPr>
          <w:rFonts w:ascii="Calibri" w:eastAsia="Calibri" w:hAnsi="Calibri" w:cs="Times New Roman"/>
        </w:rPr>
        <w:t xml:space="preserve"> does not meet the collection requirements under certain conditions.</w:t>
      </w:r>
    </w:p>
    <w:p w14:paraId="4557C1BA" w14:textId="77777777" w:rsidR="00F201B1" w:rsidRPr="00F201B1" w:rsidRDefault="00F201B1" w:rsidP="00F201B1">
      <w:pPr>
        <w:spacing w:after="0" w:line="240" w:lineRule="auto"/>
        <w:jc w:val="center"/>
        <w:rPr>
          <w:rFonts w:ascii="Calibri" w:eastAsia="Times New Roman" w:hAnsi="Calibri" w:cs="Calibri"/>
          <w:color w:val="0000FF"/>
          <w:u w:val="single"/>
        </w:rPr>
      </w:pPr>
    </w:p>
    <w:p w14:paraId="52AFDBA7" w14:textId="77777777" w:rsidR="00F201B1" w:rsidRPr="00F201B1" w:rsidRDefault="00F201B1" w:rsidP="00F201B1">
      <w:pPr>
        <w:spacing w:after="0" w:line="240" w:lineRule="auto"/>
        <w:rPr>
          <w:rFonts w:ascii="Calibri" w:eastAsia="Times New Roman" w:hAnsi="Calibri" w:cs="Calibri"/>
          <w:b/>
        </w:rPr>
      </w:pPr>
      <w:r w:rsidRPr="00F201B1">
        <w:rPr>
          <w:rFonts w:ascii="Calibri" w:eastAsia="Times New Roman" w:hAnsi="Calibri" w:cs="Calibri"/>
          <w:b/>
        </w:rPr>
        <w:t>H. 3976</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FA4399">
        <w:rPr>
          <w:rFonts w:ascii="Calibri" w:eastAsia="Times New Roman" w:hAnsi="Calibri" w:cs="Calibri"/>
        </w:rPr>
        <w:instrText>H. 3967</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Education Scholarship Account</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w:instrText>
      </w:r>
      <w:r w:rsidRPr="00FA4399">
        <w:rPr>
          <w:rFonts w:ascii="Calibri" w:eastAsia="Times New Roman" w:hAnsi="Calibri" w:cs="Calibri"/>
        </w:rPr>
        <w:instrText>Education Scholarship Account</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Rep. Erickson</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w:instrText>
      </w:r>
      <w:r w:rsidRPr="00FA4399">
        <w:rPr>
          <w:rFonts w:ascii="Calibri" w:eastAsia="Times New Roman" w:hAnsi="Calibri" w:cs="Calibri"/>
        </w:rPr>
        <w:instrText>Rep. Erickson</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p>
    <w:p w14:paraId="3F8A82C4" w14:textId="76EEA199" w:rsidR="00F201B1" w:rsidRPr="00F201B1" w:rsidRDefault="00F201B1" w:rsidP="00F201B1">
      <w:pPr>
        <w:spacing w:after="240" w:line="240" w:lineRule="auto"/>
        <w:rPr>
          <w:rFonts w:ascii="Calibri" w:eastAsia="Times New Roman" w:hAnsi="Calibri" w:cs="Calibri"/>
        </w:rPr>
      </w:pPr>
      <w:r w:rsidRPr="00F201B1">
        <w:rPr>
          <w:rFonts w:ascii="Calibri" w:eastAsia="Times New Roman" w:hAnsi="Calibri" w:cs="Calibri"/>
        </w:rPr>
        <w:t>This bill would provide for the creation of Education Scholarship Accounts, provide</w:t>
      </w:r>
      <w:r w:rsidR="00E94629">
        <w:rPr>
          <w:rFonts w:ascii="Calibri" w:eastAsia="Times New Roman" w:hAnsi="Calibri" w:cs="Calibri"/>
        </w:rPr>
        <w:t>s extensive</w:t>
      </w:r>
      <w:r w:rsidRPr="00F201B1">
        <w:rPr>
          <w:rFonts w:ascii="Calibri" w:eastAsia="Times New Roman" w:hAnsi="Calibri" w:cs="Calibri"/>
        </w:rPr>
        <w:t xml:space="preserve"> requirements for the accounts</w:t>
      </w:r>
      <w:r w:rsidR="00E94629">
        <w:rPr>
          <w:rFonts w:ascii="Calibri" w:eastAsia="Times New Roman" w:hAnsi="Calibri" w:cs="Calibri"/>
        </w:rPr>
        <w:t>, among them an income threshold</w:t>
      </w:r>
      <w:r w:rsidRPr="00F201B1">
        <w:rPr>
          <w:rFonts w:ascii="Calibri" w:eastAsia="Times New Roman" w:hAnsi="Calibri" w:cs="Calibri"/>
        </w:rPr>
        <w:t xml:space="preserve">, and would create an </w:t>
      </w:r>
      <w:bookmarkStart w:id="7" w:name="OLE_LINK1"/>
      <w:bookmarkStart w:id="8" w:name="OLE_LINK2"/>
      <w:r w:rsidR="00E94629" w:rsidRPr="00F201B1">
        <w:rPr>
          <w:rFonts w:ascii="Calibri" w:eastAsia="Times New Roman" w:hAnsi="Calibri" w:cs="Calibri"/>
        </w:rPr>
        <w:t xml:space="preserve">Education Scholarship Account </w:t>
      </w:r>
      <w:bookmarkEnd w:id="7"/>
      <w:bookmarkEnd w:id="8"/>
      <w:r w:rsidR="00E94629">
        <w:rPr>
          <w:rFonts w:ascii="Calibri" w:eastAsia="Times New Roman" w:hAnsi="Calibri" w:cs="Calibri"/>
        </w:rPr>
        <w:t>fund to fund the scholarships, with provisions to manage the account.</w:t>
      </w:r>
    </w:p>
    <w:p w14:paraId="3FC75EA9" w14:textId="7F54D6ED" w:rsidR="00F201B1" w:rsidRPr="00F201B1" w:rsidRDefault="00F201B1" w:rsidP="00F201B1">
      <w:pPr>
        <w:spacing w:after="0" w:line="240" w:lineRule="auto"/>
        <w:rPr>
          <w:rFonts w:ascii="Calibri" w:eastAsia="Times New Roman" w:hAnsi="Calibri" w:cs="Calibri"/>
          <w:b/>
        </w:rPr>
      </w:pPr>
      <w:r w:rsidRPr="00F201B1">
        <w:rPr>
          <w:rFonts w:ascii="Calibri" w:eastAsia="Times New Roman" w:hAnsi="Calibri" w:cs="Calibri"/>
          <w:b/>
        </w:rPr>
        <w:t>H. 3977</w:t>
      </w:r>
      <w:r w:rsidRPr="00F201B1">
        <w:rPr>
          <w:rFonts w:ascii="Calibri" w:eastAsia="Times New Roman" w:hAnsi="Calibri" w:cs="Calibri"/>
          <w:b/>
        </w:rPr>
        <w:fldChar w:fldCharType="begin"/>
      </w:r>
      <w:r w:rsidRPr="00F201B1">
        <w:rPr>
          <w:rFonts w:ascii="Calibri" w:eastAsia="Calibri" w:hAnsi="Calibri" w:cs="Times New Roman"/>
        </w:rPr>
        <w:instrText xml:space="preserve"> XE</w:instrText>
      </w:r>
      <w:r w:rsidRPr="00FA4399">
        <w:rPr>
          <w:rFonts w:ascii="Calibri" w:eastAsia="Calibri" w:hAnsi="Calibri" w:cs="Times New Roman"/>
        </w:rPr>
        <w:instrText xml:space="preserve"> "</w:instrText>
      </w:r>
      <w:r w:rsidRPr="00FA4399">
        <w:rPr>
          <w:rFonts w:ascii="Calibri" w:eastAsia="Times New Roman" w:hAnsi="Calibri" w:cs="Calibri"/>
        </w:rPr>
        <w:instrText>H. 3977</w:instrText>
      </w:r>
      <w:r w:rsidRPr="00FA4399">
        <w:rPr>
          <w:rFonts w:ascii="Calibri" w:eastAsia="Calibri" w:hAnsi="Calibri" w:cs="Times New Roman"/>
        </w:rPr>
        <w:instrText>"</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r w:rsidRPr="00F201B1">
        <w:rPr>
          <w:rFonts w:ascii="Calibri" w:eastAsia="Times New Roman" w:hAnsi="Calibri" w:cs="Calibri"/>
          <w:b/>
        </w:rPr>
        <w:t xml:space="preserve">  Limitations Regarding Law Enforcement Budget Reductions</w:t>
      </w:r>
      <w:r w:rsidRPr="00FA4399">
        <w:rPr>
          <w:rFonts w:ascii="Calibri" w:eastAsia="Times New Roman" w:hAnsi="Calibri" w:cs="Calibri"/>
        </w:rPr>
        <w:fldChar w:fldCharType="begin"/>
      </w:r>
      <w:r w:rsidRPr="00FA4399">
        <w:rPr>
          <w:rFonts w:ascii="Calibri" w:eastAsia="Calibri" w:hAnsi="Calibri" w:cs="Times New Roman"/>
        </w:rPr>
        <w:instrText xml:space="preserve"> XE "</w:instrText>
      </w:r>
      <w:r w:rsidR="002B5EE5">
        <w:rPr>
          <w:rFonts w:ascii="Calibri" w:eastAsia="Times New Roman" w:hAnsi="Calibri" w:cs="Calibri"/>
        </w:rPr>
        <w:instrText>law enforcement budget r</w:instrText>
      </w:r>
      <w:r w:rsidRPr="00FA4399">
        <w:rPr>
          <w:rFonts w:ascii="Calibri" w:eastAsia="Times New Roman" w:hAnsi="Calibri" w:cs="Calibri"/>
        </w:rPr>
        <w:instrText>eductions:</w:instrText>
      </w:r>
      <w:r w:rsidRPr="00FA4399">
        <w:rPr>
          <w:rFonts w:ascii="Calibri" w:eastAsia="Calibri" w:hAnsi="Calibri" w:cs="Times New Roman"/>
        </w:rPr>
        <w:instrText xml:space="preserve">limits on" </w:instrText>
      </w:r>
      <w:r w:rsidRPr="00FA4399">
        <w:rPr>
          <w:rFonts w:ascii="Calibri" w:eastAsia="Times New Roman" w:hAnsi="Calibri" w:cs="Calibri"/>
        </w:rPr>
        <w:fldChar w:fldCharType="end"/>
      </w:r>
      <w:r w:rsidRPr="00F201B1">
        <w:rPr>
          <w:rFonts w:ascii="Calibri" w:eastAsia="Times New Roman" w:hAnsi="Calibri" w:cs="Calibri"/>
          <w:b/>
        </w:rPr>
        <w:t xml:space="preserve">     Rep. Martin</w:t>
      </w:r>
      <w:r w:rsidRPr="00F201B1">
        <w:rPr>
          <w:rFonts w:ascii="Calibri" w:eastAsia="Times New Roman" w:hAnsi="Calibri" w:cs="Calibri"/>
          <w:b/>
        </w:rPr>
        <w:fldChar w:fldCharType="begin"/>
      </w:r>
      <w:r w:rsidRPr="00F201B1">
        <w:rPr>
          <w:rFonts w:ascii="Calibri" w:eastAsia="Calibri" w:hAnsi="Calibri" w:cs="Times New Roman"/>
        </w:rPr>
        <w:instrText xml:space="preserve"> XE "</w:instrText>
      </w:r>
      <w:r w:rsidRPr="002B5EE5">
        <w:rPr>
          <w:rFonts w:ascii="Calibri" w:eastAsia="Times New Roman" w:hAnsi="Calibri" w:cs="Calibri"/>
        </w:rPr>
        <w:instrText>Rep. Martin</w:instrText>
      </w:r>
      <w:r w:rsidRPr="00F201B1">
        <w:rPr>
          <w:rFonts w:ascii="Calibri" w:eastAsia="Calibri" w:hAnsi="Calibri" w:cs="Times New Roman"/>
        </w:rPr>
        <w:instrText xml:space="preserve">" </w:instrText>
      </w:r>
      <w:r w:rsidRPr="00F201B1">
        <w:rPr>
          <w:rFonts w:ascii="Calibri" w:eastAsia="Times New Roman" w:hAnsi="Calibri" w:cs="Calibri"/>
          <w:b/>
        </w:rPr>
        <w:fldChar w:fldCharType="end"/>
      </w:r>
    </w:p>
    <w:p w14:paraId="5E8761D8" w14:textId="77777777" w:rsidR="00F201B1" w:rsidRPr="00F201B1" w:rsidRDefault="00F201B1" w:rsidP="00F201B1">
      <w:pPr>
        <w:spacing w:after="240" w:line="240" w:lineRule="auto"/>
        <w:rPr>
          <w:rFonts w:ascii="Calibri" w:eastAsia="Times New Roman" w:hAnsi="Calibri" w:cs="Calibri"/>
        </w:rPr>
      </w:pPr>
      <w:r w:rsidRPr="00F201B1">
        <w:rPr>
          <w:rFonts w:ascii="Calibri" w:eastAsia="Times New Roman" w:hAnsi="Calibri" w:cs="Calibri"/>
        </w:rPr>
        <w:t>This bill would provide that if a local law enforcement agency received a portion of its funding from a county or municipality during the previous fiscal year, then the governing body of the respective county or municipality may not decrease the annual budgetary appropriation by more than five percent of the previous fiscal year's appropriation for such law enforcement agency.</w:t>
      </w:r>
    </w:p>
    <w:p w14:paraId="5C22AD71" w14:textId="7AD9C63C" w:rsidR="00807119" w:rsidRPr="00E94629" w:rsidRDefault="00807119" w:rsidP="00E94629">
      <w:pPr>
        <w:spacing w:after="0" w:line="240" w:lineRule="auto"/>
        <w:rPr>
          <w:b/>
          <w:bCs/>
        </w:rPr>
      </w:pPr>
      <w:r w:rsidRPr="00732071">
        <w:rPr>
          <w:b/>
          <w:bCs/>
        </w:rPr>
        <w:t>H. 3978</w:t>
      </w:r>
      <w:r w:rsidR="00E94629" w:rsidRPr="00732071">
        <w:rPr>
          <w:b/>
          <w:bCs/>
        </w:rPr>
        <w:fldChar w:fldCharType="begin"/>
      </w:r>
      <w:r w:rsidR="00E94629">
        <w:instrText xml:space="preserve"> X</w:instrText>
      </w:r>
      <w:r w:rsidR="00E94629" w:rsidRPr="00E94629">
        <w:instrText>E "</w:instrText>
      </w:r>
      <w:r w:rsidR="00E94629" w:rsidRPr="00732071">
        <w:rPr>
          <w:bCs/>
        </w:rPr>
        <w:instrText>H. 3978</w:instrText>
      </w:r>
      <w:r w:rsidR="00E94629">
        <w:instrText xml:space="preserve">" </w:instrText>
      </w:r>
      <w:r w:rsidR="00E94629" w:rsidRPr="00732071">
        <w:rPr>
          <w:b/>
          <w:bCs/>
        </w:rPr>
        <w:fldChar w:fldCharType="end"/>
      </w:r>
      <w:r w:rsidR="00957694" w:rsidRPr="00E94629">
        <w:rPr>
          <w:b/>
          <w:bCs/>
        </w:rPr>
        <w:t xml:space="preserve">  </w:t>
      </w:r>
      <w:r w:rsidRPr="00E94629">
        <w:rPr>
          <w:b/>
          <w:bCs/>
        </w:rPr>
        <w:t>Tax Partnerships</w:t>
      </w:r>
      <w:r w:rsidR="00E94629">
        <w:rPr>
          <w:b/>
          <w:bCs/>
        </w:rPr>
        <w:fldChar w:fldCharType="begin"/>
      </w:r>
      <w:r w:rsidR="00E94629">
        <w:instrText xml:space="preserve"> XE "</w:instrText>
      </w:r>
      <w:r w:rsidR="006D7C96">
        <w:rPr>
          <w:bCs/>
        </w:rPr>
        <w:instrText>tax p</w:instrText>
      </w:r>
      <w:r w:rsidR="00E94629" w:rsidRPr="00E94629">
        <w:rPr>
          <w:bCs/>
        </w:rPr>
        <w:instrText>artnerships</w:instrText>
      </w:r>
      <w:r w:rsidR="00E94629">
        <w:instrText xml:space="preserve">" </w:instrText>
      </w:r>
      <w:r w:rsidR="00E94629">
        <w:rPr>
          <w:b/>
          <w:bCs/>
        </w:rPr>
        <w:fldChar w:fldCharType="end"/>
      </w:r>
      <w:r w:rsidR="00957694" w:rsidRPr="00E94629">
        <w:rPr>
          <w:b/>
          <w:bCs/>
        </w:rPr>
        <w:t xml:space="preserve">     </w:t>
      </w:r>
      <w:r w:rsidRPr="00E94629">
        <w:rPr>
          <w:b/>
          <w:bCs/>
        </w:rPr>
        <w:t>Rep. West</w:t>
      </w:r>
      <w:r w:rsidR="00E94629" w:rsidRPr="00E94629">
        <w:rPr>
          <w:bCs/>
        </w:rPr>
        <w:fldChar w:fldCharType="begin"/>
      </w:r>
      <w:r w:rsidR="00E94629" w:rsidRPr="00E94629">
        <w:instrText xml:space="preserve"> XE "</w:instrText>
      </w:r>
      <w:r w:rsidR="00E94629" w:rsidRPr="00E94629">
        <w:rPr>
          <w:bCs/>
        </w:rPr>
        <w:instrText>Rep. West</w:instrText>
      </w:r>
      <w:r w:rsidR="00E94629" w:rsidRPr="00E94629">
        <w:instrText xml:space="preserve">" </w:instrText>
      </w:r>
      <w:r w:rsidR="00E94629" w:rsidRPr="00E94629">
        <w:rPr>
          <w:bCs/>
        </w:rPr>
        <w:fldChar w:fldCharType="end"/>
      </w:r>
    </w:p>
    <w:p w14:paraId="78C48B86" w14:textId="76A6C200" w:rsidR="00807119" w:rsidRPr="00E94629" w:rsidRDefault="00807119" w:rsidP="00E94629">
      <w:pPr>
        <w:spacing w:after="240" w:line="240" w:lineRule="auto"/>
        <w:rPr>
          <w:b/>
          <w:bCs/>
        </w:rPr>
      </w:pPr>
      <w:proofErr w:type="gramStart"/>
      <w:r w:rsidRPr="00E94629">
        <w:t>This bill would create an annual state income tax election that all</w:t>
      </w:r>
      <w:r w:rsidR="00957694" w:rsidRPr="00E94629">
        <w:t xml:space="preserve">ows partners of a partnership, </w:t>
      </w:r>
      <w:r w:rsidRPr="00E94629">
        <w:t>members of a limited liability comp</w:t>
      </w:r>
      <w:r w:rsidR="00E94629">
        <w:t xml:space="preserve">any taxed as a partnership, and </w:t>
      </w:r>
      <w:r w:rsidRPr="00E94629">
        <w:t>shareholders of</w:t>
      </w:r>
      <w:r w:rsidR="00E94629">
        <w:t xml:space="preserve"> a subchapter S corporation to </w:t>
      </w:r>
      <w:r w:rsidRPr="00E94629">
        <w:t xml:space="preserve">have South Carolina income individual </w:t>
      </w:r>
      <w:r w:rsidR="00957694" w:rsidRPr="00E94629">
        <w:t xml:space="preserve">income tax on the </w:t>
      </w:r>
      <w:r w:rsidRPr="00E94629">
        <w:t>active trade or business income of the partners, members, and shareholders paid at the level of the partnership or</w:t>
      </w:r>
      <w:r w:rsidR="00E94629">
        <w:t xml:space="preserve"> subchapter S corporation.</w:t>
      </w:r>
      <w:proofErr w:type="gramEnd"/>
      <w:r w:rsidR="00E94629">
        <w:t xml:space="preserve"> </w:t>
      </w:r>
      <w:r w:rsidRPr="00E94629">
        <w:t>The partners and shareholders then exclude from their South Carolina taxable income on their individual state income returns net gain and losses received by th</w:t>
      </w:r>
      <w:r w:rsidR="00E94629">
        <w:t xml:space="preserve">em from the electing business. The bill provides </w:t>
      </w:r>
      <w:r w:rsidRPr="00E94629">
        <w:t xml:space="preserve">a limitation on the amount of the exclusion amount based on the rate at which the income </w:t>
      </w:r>
      <w:proofErr w:type="gramStart"/>
      <w:r w:rsidRPr="00E94629">
        <w:t>is individually taxed</w:t>
      </w:r>
      <w:proofErr w:type="gramEnd"/>
      <w:r w:rsidRPr="00E94629">
        <w:t xml:space="preserve"> and provides the impact on the calculation of the basis of p</w:t>
      </w:r>
      <w:r w:rsidR="00E94629">
        <w:t xml:space="preserve">ass-through business owners in </w:t>
      </w:r>
      <w:r w:rsidRPr="00E94629">
        <w:t>their ownership and indebtedness interest of the pass-through business.</w:t>
      </w:r>
      <w:r w:rsidR="00E94629">
        <w:t xml:space="preserve"> </w:t>
      </w:r>
      <w:r w:rsidRPr="00E94629">
        <w:t xml:space="preserve">A partner or shareholder in a business making the allowed election is not eligible to claim a credit for taxes </w:t>
      </w:r>
      <w:r w:rsidR="004B248F">
        <w:t xml:space="preserve">in </w:t>
      </w:r>
      <w:r w:rsidRPr="00E94629">
        <w:t>another jurisdiction but the bill allows the electing business to claim that credit.</w:t>
      </w:r>
    </w:p>
    <w:p w14:paraId="556DD34F" w14:textId="1B2DC07F" w:rsidR="00F201B1" w:rsidRPr="00FA4399" w:rsidRDefault="00F201B1" w:rsidP="00F201B1">
      <w:pPr>
        <w:spacing w:after="0" w:line="240" w:lineRule="auto"/>
        <w:rPr>
          <w:rFonts w:ascii="Calibri" w:eastAsia="Times New Roman" w:hAnsi="Calibri" w:cs="Calibri"/>
          <w:color w:val="000000"/>
        </w:rPr>
      </w:pPr>
      <w:r w:rsidRPr="00F201B1">
        <w:rPr>
          <w:rFonts w:ascii="Calibri" w:eastAsia="Times New Roman" w:hAnsi="Calibri" w:cs="Calibri"/>
          <w:b/>
          <w:color w:val="000000"/>
        </w:rPr>
        <w:t>S. 491</w:t>
      </w:r>
      <w:r w:rsidRPr="00F201B1">
        <w:rPr>
          <w:rFonts w:ascii="Calibri" w:eastAsia="Times New Roman" w:hAnsi="Calibri" w:cs="Calibri"/>
          <w:b/>
          <w:color w:val="000000"/>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w:instrText>
      </w:r>
      <w:r w:rsidRPr="00FA4399">
        <w:rPr>
          <w:rFonts w:ascii="Calibri" w:eastAsia="Times New Roman" w:hAnsi="Calibri" w:cs="Calibri"/>
          <w:color w:val="000000"/>
        </w:rPr>
        <w:instrText>S. 491</w:instrText>
      </w:r>
      <w:r w:rsidRPr="00F201B1">
        <w:rPr>
          <w:rFonts w:ascii="Calibri" w:eastAsia="Calibri" w:hAnsi="Calibri" w:cs="Times New Roman"/>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Economic Development Bonds</w:t>
      </w:r>
      <w:r w:rsidRPr="00F201B1">
        <w:rPr>
          <w:rFonts w:ascii="Calibri" w:eastAsia="Times New Roman" w:hAnsi="Calibri" w:cs="Calibri"/>
          <w:b/>
          <w:color w:val="000000"/>
        </w:rPr>
        <w:fldChar w:fldCharType="begin"/>
      </w:r>
      <w:r w:rsidRPr="00F201B1">
        <w:rPr>
          <w:rFonts w:ascii="Calibri" w:eastAsia="Calibri" w:hAnsi="Calibri" w:cs="Times New Roman"/>
        </w:rPr>
        <w:instrText xml:space="preserve"> XE </w:instrText>
      </w:r>
      <w:r w:rsidRPr="00FA4399">
        <w:rPr>
          <w:rFonts w:ascii="Calibri" w:eastAsia="Calibri" w:hAnsi="Calibri" w:cs="Times New Roman"/>
        </w:rPr>
        <w:instrText>"</w:instrText>
      </w:r>
      <w:r w:rsidRPr="00FA4399">
        <w:rPr>
          <w:rFonts w:ascii="Calibri" w:eastAsia="Times New Roman" w:hAnsi="Calibri" w:cs="Calibri"/>
          <w:color w:val="000000"/>
        </w:rPr>
        <w:instrText>Economic Development Bonds</w:instrText>
      </w:r>
      <w:r w:rsidRPr="00F201B1">
        <w:rPr>
          <w:rFonts w:ascii="Calibri" w:eastAsia="Calibri" w:hAnsi="Calibri" w:cs="Times New Roman"/>
        </w:rPr>
        <w:instrText xml:space="preserve">" </w:instrText>
      </w:r>
      <w:r w:rsidRPr="00F201B1">
        <w:rPr>
          <w:rFonts w:ascii="Calibri" w:eastAsia="Times New Roman" w:hAnsi="Calibri" w:cs="Calibri"/>
          <w:b/>
          <w:color w:val="000000"/>
        </w:rPr>
        <w:fldChar w:fldCharType="end"/>
      </w:r>
      <w:r w:rsidRPr="00F201B1">
        <w:rPr>
          <w:rFonts w:ascii="Calibri" w:eastAsia="Times New Roman" w:hAnsi="Calibri" w:cs="Calibri"/>
          <w:b/>
          <w:color w:val="000000"/>
        </w:rPr>
        <w:t xml:space="preserve">    Sen. Leatherman</w:t>
      </w:r>
      <w:r w:rsidRPr="00FA4399">
        <w:rPr>
          <w:rFonts w:ascii="Calibri" w:eastAsia="Times New Roman" w:hAnsi="Calibri" w:cs="Calibri"/>
          <w:color w:val="000000"/>
        </w:rPr>
        <w:fldChar w:fldCharType="begin"/>
      </w:r>
      <w:r w:rsidRPr="00FA4399">
        <w:rPr>
          <w:rFonts w:ascii="Calibri" w:eastAsia="Calibri" w:hAnsi="Calibri" w:cs="Times New Roman"/>
        </w:rPr>
        <w:instrText xml:space="preserve"> XE "</w:instrText>
      </w:r>
      <w:r w:rsidRPr="00FA4399">
        <w:rPr>
          <w:rFonts w:ascii="Calibri" w:eastAsia="Times New Roman" w:hAnsi="Calibri" w:cs="Calibri"/>
          <w:color w:val="000000"/>
        </w:rPr>
        <w:instrText>Sen. Leatherman</w:instrText>
      </w:r>
      <w:r w:rsidRPr="00FA4399">
        <w:rPr>
          <w:rFonts w:ascii="Calibri" w:eastAsia="Calibri" w:hAnsi="Calibri" w:cs="Times New Roman"/>
        </w:rPr>
        <w:instrText xml:space="preserve">" </w:instrText>
      </w:r>
      <w:r w:rsidRPr="00FA4399">
        <w:rPr>
          <w:rFonts w:ascii="Calibri" w:eastAsia="Times New Roman" w:hAnsi="Calibri" w:cs="Calibri"/>
          <w:color w:val="000000"/>
        </w:rPr>
        <w:fldChar w:fldCharType="end"/>
      </w:r>
    </w:p>
    <w:p w14:paraId="500ED355" w14:textId="1BF98816" w:rsidR="00EB606A" w:rsidRPr="00F201B1" w:rsidRDefault="00F201B1" w:rsidP="00F201B1">
      <w:pPr>
        <w:spacing w:after="240" w:line="240" w:lineRule="auto"/>
        <w:rPr>
          <w:rFonts w:ascii="Calibri" w:eastAsia="Times New Roman" w:hAnsi="Calibri" w:cs="Calibri"/>
          <w:color w:val="000000"/>
        </w:rPr>
      </w:pPr>
      <w:r w:rsidRPr="00FA4399">
        <w:rPr>
          <w:rFonts w:ascii="Calibri" w:eastAsia="Times New Roman" w:hAnsi="Calibri" w:cs="Calibri"/>
          <w:color w:val="000000"/>
        </w:rPr>
        <w:t>This joint resolution</w:t>
      </w:r>
      <w:r w:rsidRPr="00F201B1">
        <w:rPr>
          <w:rFonts w:ascii="Calibri" w:eastAsia="Times New Roman" w:hAnsi="Calibri" w:cs="Calibri"/>
          <w:color w:val="000000"/>
        </w:rPr>
        <w:t xml:space="preserve"> would authorize the issuance of not exceeding $550 million aggregate principal amount of general obligation state economic development bonds for the limited purpose of defraying the cost of intermodal container transfer infrastructure, waterborne cargo infrastructure, and related infrastructure at or </w:t>
      </w:r>
      <w:r w:rsidR="00810909" w:rsidRPr="00F201B1">
        <w:rPr>
          <w:rFonts w:ascii="Calibri" w:eastAsia="Times New Roman" w:hAnsi="Calibri" w:cs="Calibri"/>
          <w:color w:val="000000"/>
        </w:rPr>
        <w:t>near</w:t>
      </w:r>
      <w:r w:rsidRPr="00F201B1">
        <w:rPr>
          <w:rFonts w:ascii="Calibri" w:eastAsia="Times New Roman" w:hAnsi="Calibri" w:cs="Calibri"/>
          <w:color w:val="000000"/>
        </w:rPr>
        <w:t xml:space="preserve"> the port of Charleston. This bill would also allocate sufficient tax revenues to provide for the payment of principal and interest on the bonds, prescribe requirements for notification, review, and approval of bond issuance; and provide for a process to demonstrate compliance with the constitutional limitation on debt service to the bonds.</w:t>
      </w:r>
    </w:p>
    <w:p w14:paraId="4B92B124" w14:textId="77777777" w:rsidR="00EB606A" w:rsidRDefault="00EB606A">
      <w:pPr>
        <w:rPr>
          <w:rFonts w:ascii="Univers" w:eastAsia="Times New Roman" w:hAnsi="Univers" w:cs="Times New Roman"/>
          <w:b/>
          <w:bCs/>
          <w:sz w:val="28"/>
          <w:szCs w:val="20"/>
        </w:rPr>
      </w:pPr>
      <w:bookmarkStart w:id="9" w:name="_Toc63750506"/>
      <w:r>
        <w:br w:type="page"/>
      </w:r>
    </w:p>
    <w:p w14:paraId="48840603" w14:textId="0DB749B1" w:rsidR="00AE2DB6" w:rsidRPr="00AE2DB6" w:rsidRDefault="00AE2DB6" w:rsidP="00AE2DB6">
      <w:pPr>
        <w:pStyle w:val="Heading1"/>
        <w:jc w:val="center"/>
      </w:pPr>
      <w:r w:rsidRPr="00AE2DB6">
        <w:lastRenderedPageBreak/>
        <w:t>INDEX</w:t>
      </w:r>
      <w:bookmarkEnd w:id="9"/>
    </w:p>
    <w:p w14:paraId="3E33778A" w14:textId="22014A80" w:rsidR="00AE2DB6" w:rsidRDefault="00AE2DB6" w:rsidP="000A54FC">
      <w:pPr>
        <w:rPr>
          <w:rFonts w:cstheme="minorHAnsi"/>
          <w:sz w:val="24"/>
          <w:szCs w:val="24"/>
        </w:rPr>
      </w:pPr>
    </w:p>
    <w:p w14:paraId="4E88749D" w14:textId="77777777" w:rsidR="00CF0A27" w:rsidRDefault="005D7C63" w:rsidP="000A54FC">
      <w:pPr>
        <w:rPr>
          <w:rFonts w:cstheme="minorHAnsi"/>
          <w:noProof/>
          <w:sz w:val="24"/>
          <w:szCs w:val="24"/>
        </w:rPr>
        <w:sectPr w:rsidR="00CF0A27" w:rsidSect="00CF0A27">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r>
        <w:rPr>
          <w:rFonts w:cstheme="minorHAnsi"/>
          <w:sz w:val="24"/>
          <w:szCs w:val="24"/>
        </w:rPr>
        <w:fldChar w:fldCharType="begin"/>
      </w:r>
      <w:r>
        <w:rPr>
          <w:rFonts w:cstheme="minorHAnsi"/>
          <w:sz w:val="24"/>
          <w:szCs w:val="24"/>
        </w:rPr>
        <w:instrText xml:space="preserve"> INDEX \h "A" \c "2" \z "1033" </w:instrText>
      </w:r>
      <w:r>
        <w:rPr>
          <w:rFonts w:cstheme="minorHAnsi"/>
          <w:sz w:val="24"/>
          <w:szCs w:val="24"/>
        </w:rPr>
        <w:fldChar w:fldCharType="separate"/>
      </w:r>
    </w:p>
    <w:p w14:paraId="63EE96C8" w14:textId="77777777" w:rsidR="00CF0A27" w:rsidRDefault="00CF0A27">
      <w:pPr>
        <w:pStyle w:val="IndexHeading"/>
        <w:keepNext/>
        <w:tabs>
          <w:tab w:val="right" w:pos="4310"/>
        </w:tabs>
        <w:rPr>
          <w:rFonts w:eastAsiaTheme="minorEastAsia" w:cstheme="minorBidi"/>
          <w:b w:val="0"/>
          <w:bCs w:val="0"/>
          <w:noProof/>
        </w:rPr>
      </w:pPr>
      <w:r>
        <w:rPr>
          <w:noProof/>
        </w:rPr>
        <w:t>A</w:t>
      </w:r>
    </w:p>
    <w:p w14:paraId="531B639A" w14:textId="77777777" w:rsidR="00CF0A27" w:rsidRDefault="00CF0A27">
      <w:pPr>
        <w:pStyle w:val="Index1"/>
        <w:tabs>
          <w:tab w:val="right" w:pos="4310"/>
        </w:tabs>
        <w:rPr>
          <w:noProof/>
        </w:rPr>
      </w:pPr>
      <w:r w:rsidRPr="00FF62E0">
        <w:rPr>
          <w:rFonts w:ascii="Calibri" w:eastAsia="Times New Roman" w:hAnsi="Calibri" w:cs="Calibri"/>
          <w:noProof/>
          <w:color w:val="000000"/>
        </w:rPr>
        <w:t>Advanced Manufacturing Instruction Act of 2022</w:t>
      </w:r>
      <w:r>
        <w:rPr>
          <w:noProof/>
        </w:rPr>
        <w:t>, 9</w:t>
      </w:r>
    </w:p>
    <w:p w14:paraId="5CC8E8D4" w14:textId="77777777" w:rsidR="00CF0A27" w:rsidRDefault="00CF0A27">
      <w:pPr>
        <w:pStyle w:val="IndexHeading"/>
        <w:keepNext/>
        <w:tabs>
          <w:tab w:val="right" w:pos="4310"/>
        </w:tabs>
        <w:rPr>
          <w:rFonts w:eastAsiaTheme="minorEastAsia" w:cstheme="minorBidi"/>
          <w:b w:val="0"/>
          <w:bCs w:val="0"/>
          <w:noProof/>
        </w:rPr>
      </w:pPr>
      <w:r>
        <w:rPr>
          <w:noProof/>
        </w:rPr>
        <w:t>B</w:t>
      </w:r>
    </w:p>
    <w:p w14:paraId="2298FDB6" w14:textId="77777777" w:rsidR="00CF0A27" w:rsidRDefault="00CF0A27">
      <w:pPr>
        <w:pStyle w:val="Index1"/>
        <w:tabs>
          <w:tab w:val="right" w:pos="4310"/>
        </w:tabs>
        <w:rPr>
          <w:noProof/>
        </w:rPr>
      </w:pPr>
      <w:r w:rsidRPr="00FF62E0">
        <w:rPr>
          <w:rFonts w:ascii="Calibri" w:eastAsia="Calibri" w:hAnsi="Calibri" w:cs="Times New Roman"/>
          <w:noProof/>
        </w:rPr>
        <w:t>beer and wine</w:t>
      </w:r>
      <w:r>
        <w:rPr>
          <w:noProof/>
        </w:rPr>
        <w:t>, 12</w:t>
      </w:r>
    </w:p>
    <w:p w14:paraId="6249E9C9" w14:textId="77777777" w:rsidR="00CF0A27" w:rsidRDefault="00CF0A27">
      <w:pPr>
        <w:pStyle w:val="Index2"/>
        <w:tabs>
          <w:tab w:val="right" w:pos="4310"/>
        </w:tabs>
        <w:rPr>
          <w:noProof/>
        </w:rPr>
      </w:pPr>
      <w:r w:rsidRPr="00FF62E0">
        <w:rPr>
          <w:rFonts w:ascii="Calibri" w:eastAsia="Calibri" w:hAnsi="Calibri" w:cs="Times New Roman"/>
          <w:noProof/>
        </w:rPr>
        <w:t>permits for fairs, etc.</w:t>
      </w:r>
      <w:r>
        <w:rPr>
          <w:noProof/>
        </w:rPr>
        <w:t>, 12</w:t>
      </w:r>
    </w:p>
    <w:p w14:paraId="489AA67A" w14:textId="77777777" w:rsidR="00CF0A27" w:rsidRDefault="00CF0A27">
      <w:pPr>
        <w:pStyle w:val="Index1"/>
        <w:tabs>
          <w:tab w:val="right" w:pos="4310"/>
        </w:tabs>
        <w:rPr>
          <w:noProof/>
        </w:rPr>
      </w:pPr>
      <w:r w:rsidRPr="00FF62E0">
        <w:rPr>
          <w:rFonts w:ascii="Calibri" w:eastAsia="Calibri" w:hAnsi="Calibri" w:cs="Times New Roman"/>
          <w:noProof/>
        </w:rPr>
        <w:t>building permit provisions</w:t>
      </w:r>
      <w:r>
        <w:rPr>
          <w:noProof/>
        </w:rPr>
        <w:t>, 7</w:t>
      </w:r>
    </w:p>
    <w:p w14:paraId="6FF163B8" w14:textId="77777777" w:rsidR="00CF0A27" w:rsidRDefault="00CF0A27">
      <w:pPr>
        <w:pStyle w:val="IndexHeading"/>
        <w:keepNext/>
        <w:tabs>
          <w:tab w:val="right" w:pos="4310"/>
        </w:tabs>
        <w:rPr>
          <w:rFonts w:eastAsiaTheme="minorEastAsia" w:cstheme="minorBidi"/>
          <w:b w:val="0"/>
          <w:bCs w:val="0"/>
          <w:noProof/>
        </w:rPr>
      </w:pPr>
      <w:r>
        <w:rPr>
          <w:noProof/>
        </w:rPr>
        <w:t>C</w:t>
      </w:r>
    </w:p>
    <w:p w14:paraId="1A8B7C09" w14:textId="77777777" w:rsidR="00CF0A27" w:rsidRDefault="00CF0A27">
      <w:pPr>
        <w:pStyle w:val="Index1"/>
        <w:tabs>
          <w:tab w:val="right" w:pos="4310"/>
        </w:tabs>
        <w:rPr>
          <w:noProof/>
        </w:rPr>
      </w:pPr>
      <w:r w:rsidRPr="00FF62E0">
        <w:rPr>
          <w:bCs/>
          <w:noProof/>
        </w:rPr>
        <w:t>canvassers, state board of</w:t>
      </w:r>
      <w:r>
        <w:rPr>
          <w:noProof/>
        </w:rPr>
        <w:t>, 3</w:t>
      </w:r>
    </w:p>
    <w:p w14:paraId="74223836" w14:textId="77777777" w:rsidR="00CF0A27" w:rsidRDefault="00CF0A27">
      <w:pPr>
        <w:pStyle w:val="Index1"/>
        <w:tabs>
          <w:tab w:val="right" w:pos="4310"/>
        </w:tabs>
        <w:rPr>
          <w:noProof/>
        </w:rPr>
      </w:pPr>
      <w:r>
        <w:rPr>
          <w:noProof/>
        </w:rPr>
        <w:t>child support</w:t>
      </w:r>
    </w:p>
    <w:p w14:paraId="5FD372BD" w14:textId="77777777" w:rsidR="00CF0A27" w:rsidRDefault="00CF0A27">
      <w:pPr>
        <w:pStyle w:val="Index2"/>
        <w:tabs>
          <w:tab w:val="right" w:pos="4310"/>
        </w:tabs>
        <w:rPr>
          <w:noProof/>
        </w:rPr>
      </w:pPr>
      <w:r>
        <w:rPr>
          <w:noProof/>
        </w:rPr>
        <w:t>retroactive, 11</w:t>
      </w:r>
    </w:p>
    <w:p w14:paraId="4DE5B811" w14:textId="77777777" w:rsidR="00CF0A27" w:rsidRDefault="00CF0A27">
      <w:pPr>
        <w:pStyle w:val="Index1"/>
        <w:tabs>
          <w:tab w:val="right" w:pos="4310"/>
        </w:tabs>
        <w:rPr>
          <w:noProof/>
        </w:rPr>
      </w:pPr>
      <w:r w:rsidRPr="00FF62E0">
        <w:rPr>
          <w:rFonts w:ascii="Calibri" w:eastAsia="Calibri" w:hAnsi="Calibri" w:cs="Calibri"/>
          <w:noProof/>
        </w:rPr>
        <w:t>cobia</w:t>
      </w:r>
      <w:r>
        <w:rPr>
          <w:noProof/>
        </w:rPr>
        <w:t>, 4</w:t>
      </w:r>
    </w:p>
    <w:p w14:paraId="00D3443D" w14:textId="77777777" w:rsidR="00CF0A27" w:rsidRDefault="00CF0A27">
      <w:pPr>
        <w:pStyle w:val="Index1"/>
        <w:tabs>
          <w:tab w:val="right" w:pos="4310"/>
        </w:tabs>
        <w:rPr>
          <w:noProof/>
        </w:rPr>
      </w:pPr>
      <w:r>
        <w:rPr>
          <w:noProof/>
        </w:rPr>
        <w:t>coroners, 12</w:t>
      </w:r>
    </w:p>
    <w:p w14:paraId="43ED8664" w14:textId="77777777" w:rsidR="00CF0A27" w:rsidRDefault="00CF0A27">
      <w:pPr>
        <w:pStyle w:val="IndexHeading"/>
        <w:keepNext/>
        <w:tabs>
          <w:tab w:val="right" w:pos="4310"/>
        </w:tabs>
        <w:rPr>
          <w:rFonts w:eastAsiaTheme="minorEastAsia" w:cstheme="minorBidi"/>
          <w:b w:val="0"/>
          <w:bCs w:val="0"/>
          <w:noProof/>
        </w:rPr>
      </w:pPr>
      <w:r>
        <w:rPr>
          <w:noProof/>
        </w:rPr>
        <w:t>D</w:t>
      </w:r>
    </w:p>
    <w:p w14:paraId="0A4986F2" w14:textId="77777777" w:rsidR="00CF0A27" w:rsidRDefault="00CF0A27">
      <w:pPr>
        <w:pStyle w:val="Index1"/>
        <w:tabs>
          <w:tab w:val="right" w:pos="4310"/>
        </w:tabs>
        <w:rPr>
          <w:noProof/>
        </w:rPr>
      </w:pPr>
      <w:r>
        <w:rPr>
          <w:noProof/>
        </w:rPr>
        <w:t>death certificates, 8</w:t>
      </w:r>
    </w:p>
    <w:p w14:paraId="41CA9DF9" w14:textId="77777777" w:rsidR="00CF0A27" w:rsidRDefault="00CF0A27">
      <w:pPr>
        <w:pStyle w:val="Index1"/>
        <w:tabs>
          <w:tab w:val="right" w:pos="4310"/>
        </w:tabs>
        <w:rPr>
          <w:noProof/>
        </w:rPr>
      </w:pPr>
      <w:r w:rsidRPr="00FF62E0">
        <w:rPr>
          <w:rFonts w:ascii="Calibri" w:eastAsia="Times New Roman" w:hAnsi="Calibri" w:cs="Calibri"/>
          <w:noProof/>
        </w:rPr>
        <w:t>Department of Insurance</w:t>
      </w:r>
      <w:r>
        <w:rPr>
          <w:noProof/>
        </w:rPr>
        <w:t>, 11</w:t>
      </w:r>
    </w:p>
    <w:p w14:paraId="151B2BCE" w14:textId="77777777" w:rsidR="00CF0A27" w:rsidRDefault="00CF0A27">
      <w:pPr>
        <w:pStyle w:val="Index1"/>
        <w:tabs>
          <w:tab w:val="right" w:pos="4310"/>
        </w:tabs>
        <w:rPr>
          <w:noProof/>
        </w:rPr>
      </w:pPr>
      <w:r w:rsidRPr="00FF62E0">
        <w:rPr>
          <w:rFonts w:ascii="Calibri" w:eastAsia="Times New Roman" w:hAnsi="Calibri" w:cs="Calibri"/>
          <w:noProof/>
          <w:color w:val="000000"/>
        </w:rPr>
        <w:t>driver's license</w:t>
      </w:r>
    </w:p>
    <w:p w14:paraId="4E6C4937" w14:textId="77777777" w:rsidR="00CF0A27" w:rsidRDefault="00CF0A27">
      <w:pPr>
        <w:pStyle w:val="Index2"/>
        <w:tabs>
          <w:tab w:val="right" w:pos="4310"/>
        </w:tabs>
        <w:rPr>
          <w:noProof/>
        </w:rPr>
      </w:pPr>
      <w:r>
        <w:rPr>
          <w:noProof/>
        </w:rPr>
        <w:t>nonresident, 9</w:t>
      </w:r>
    </w:p>
    <w:p w14:paraId="2B41927B" w14:textId="77777777" w:rsidR="00CF0A27" w:rsidRDefault="00CF0A27">
      <w:pPr>
        <w:pStyle w:val="Index1"/>
        <w:tabs>
          <w:tab w:val="right" w:pos="4310"/>
        </w:tabs>
        <w:rPr>
          <w:noProof/>
        </w:rPr>
      </w:pPr>
      <w:r>
        <w:rPr>
          <w:noProof/>
        </w:rPr>
        <w:t>drug</w:t>
      </w:r>
      <w:r w:rsidRPr="00FF62E0">
        <w:rPr>
          <w:b/>
          <w:noProof/>
        </w:rPr>
        <w:t xml:space="preserve"> </w:t>
      </w:r>
      <w:r>
        <w:rPr>
          <w:noProof/>
        </w:rPr>
        <w:t>supply limitation</w:t>
      </w:r>
    </w:p>
    <w:p w14:paraId="0D9D47D0" w14:textId="77777777" w:rsidR="00CF0A27" w:rsidRDefault="00CF0A27">
      <w:pPr>
        <w:pStyle w:val="Index2"/>
        <w:tabs>
          <w:tab w:val="right" w:pos="4310"/>
        </w:tabs>
        <w:rPr>
          <w:noProof/>
        </w:rPr>
      </w:pPr>
      <w:r>
        <w:rPr>
          <w:noProof/>
        </w:rPr>
        <w:t>exemption to, 8</w:t>
      </w:r>
    </w:p>
    <w:p w14:paraId="65D8A2D8" w14:textId="77777777" w:rsidR="00CF0A27" w:rsidRDefault="00CF0A27">
      <w:pPr>
        <w:pStyle w:val="IndexHeading"/>
        <w:keepNext/>
        <w:tabs>
          <w:tab w:val="right" w:pos="4310"/>
        </w:tabs>
        <w:rPr>
          <w:rFonts w:eastAsiaTheme="minorEastAsia" w:cstheme="minorBidi"/>
          <w:b w:val="0"/>
          <w:bCs w:val="0"/>
          <w:noProof/>
        </w:rPr>
      </w:pPr>
      <w:r>
        <w:rPr>
          <w:noProof/>
        </w:rPr>
        <w:t>E</w:t>
      </w:r>
    </w:p>
    <w:p w14:paraId="42EC1FB8" w14:textId="77777777" w:rsidR="00CF0A27" w:rsidRDefault="00CF0A27">
      <w:pPr>
        <w:pStyle w:val="Index1"/>
        <w:tabs>
          <w:tab w:val="right" w:pos="4310"/>
        </w:tabs>
        <w:rPr>
          <w:noProof/>
        </w:rPr>
      </w:pPr>
      <w:r w:rsidRPr="00FF62E0">
        <w:rPr>
          <w:rFonts w:ascii="Calibri" w:eastAsia="Times New Roman" w:hAnsi="Calibri" w:cs="Calibri"/>
          <w:noProof/>
          <w:color w:val="000000"/>
        </w:rPr>
        <w:t>earthquake insurance</w:t>
      </w:r>
      <w:r>
        <w:rPr>
          <w:noProof/>
        </w:rPr>
        <w:t>, 12</w:t>
      </w:r>
    </w:p>
    <w:p w14:paraId="7789BB38" w14:textId="77777777" w:rsidR="00CF0A27" w:rsidRDefault="00CF0A27">
      <w:pPr>
        <w:pStyle w:val="Index1"/>
        <w:tabs>
          <w:tab w:val="right" w:pos="4310"/>
        </w:tabs>
        <w:rPr>
          <w:noProof/>
        </w:rPr>
      </w:pPr>
      <w:r w:rsidRPr="00FF62E0">
        <w:rPr>
          <w:rFonts w:ascii="Calibri" w:eastAsia="Times New Roman" w:hAnsi="Calibri" w:cs="Calibri"/>
          <w:noProof/>
          <w:color w:val="000000"/>
        </w:rPr>
        <w:t>Economic Development Bonds</w:t>
      </w:r>
      <w:r>
        <w:rPr>
          <w:noProof/>
        </w:rPr>
        <w:t>, 13</w:t>
      </w:r>
    </w:p>
    <w:p w14:paraId="79E04A54" w14:textId="77777777" w:rsidR="00CF0A27" w:rsidRDefault="00CF0A27">
      <w:pPr>
        <w:pStyle w:val="Index1"/>
        <w:tabs>
          <w:tab w:val="right" w:pos="4310"/>
        </w:tabs>
        <w:rPr>
          <w:noProof/>
        </w:rPr>
      </w:pPr>
      <w:r w:rsidRPr="00FF62E0">
        <w:rPr>
          <w:rFonts w:ascii="Calibri" w:eastAsia="Calibri" w:hAnsi="Calibri" w:cs="Times New Roman"/>
          <w:noProof/>
        </w:rPr>
        <w:t>Education Capital Improvements Sales and Use Tax</w:t>
      </w:r>
      <w:r>
        <w:rPr>
          <w:noProof/>
        </w:rPr>
        <w:t>, 13</w:t>
      </w:r>
    </w:p>
    <w:p w14:paraId="2C906371" w14:textId="77777777" w:rsidR="00CF0A27" w:rsidRDefault="00CF0A27">
      <w:pPr>
        <w:pStyle w:val="Index1"/>
        <w:tabs>
          <w:tab w:val="right" w:pos="4310"/>
        </w:tabs>
        <w:rPr>
          <w:noProof/>
        </w:rPr>
      </w:pPr>
      <w:r w:rsidRPr="00FF62E0">
        <w:rPr>
          <w:rFonts w:ascii="Calibri" w:eastAsia="Times New Roman" w:hAnsi="Calibri" w:cs="Calibri"/>
          <w:noProof/>
        </w:rPr>
        <w:t>Education Scholarship Account</w:t>
      </w:r>
      <w:r>
        <w:rPr>
          <w:noProof/>
        </w:rPr>
        <w:t>, 13</w:t>
      </w:r>
    </w:p>
    <w:p w14:paraId="3A43A152" w14:textId="77777777" w:rsidR="00CF0A27" w:rsidRDefault="00CF0A27">
      <w:pPr>
        <w:pStyle w:val="Index1"/>
        <w:tabs>
          <w:tab w:val="right" w:pos="4310"/>
        </w:tabs>
        <w:rPr>
          <w:noProof/>
        </w:rPr>
      </w:pPr>
      <w:r w:rsidRPr="00FF62E0">
        <w:rPr>
          <w:rFonts w:ascii="Calibri" w:eastAsia="Calibri" w:hAnsi="Calibri" w:cs="Times New Roman"/>
          <w:noProof/>
        </w:rPr>
        <w:t>Employment First Initiative Act</w:t>
      </w:r>
      <w:r>
        <w:rPr>
          <w:noProof/>
        </w:rPr>
        <w:t>, 7</w:t>
      </w:r>
    </w:p>
    <w:p w14:paraId="4F909444" w14:textId="77777777" w:rsidR="00CF0A27" w:rsidRDefault="00CF0A27">
      <w:pPr>
        <w:pStyle w:val="Index1"/>
        <w:tabs>
          <w:tab w:val="right" w:pos="4310"/>
        </w:tabs>
        <w:rPr>
          <w:noProof/>
        </w:rPr>
      </w:pPr>
      <w:r w:rsidRPr="00FF62E0">
        <w:rPr>
          <w:noProof/>
          <w:color w:val="000000"/>
        </w:rPr>
        <w:t>execution</w:t>
      </w:r>
      <w:r>
        <w:rPr>
          <w:noProof/>
        </w:rPr>
        <w:t>, 7</w:t>
      </w:r>
    </w:p>
    <w:p w14:paraId="7894C77F" w14:textId="77777777" w:rsidR="00CF0A27" w:rsidRDefault="00CF0A27">
      <w:pPr>
        <w:pStyle w:val="Index1"/>
        <w:tabs>
          <w:tab w:val="right" w:pos="4310"/>
        </w:tabs>
        <w:rPr>
          <w:noProof/>
        </w:rPr>
      </w:pPr>
      <w:r w:rsidRPr="00FF62E0">
        <w:rPr>
          <w:rFonts w:ascii="Calibri" w:eastAsia="Times New Roman" w:hAnsi="Calibri" w:cs="Calibri"/>
          <w:noProof/>
        </w:rPr>
        <w:t>extended benefits, DEW</w:t>
      </w:r>
      <w:r>
        <w:rPr>
          <w:noProof/>
        </w:rPr>
        <w:t>, 12</w:t>
      </w:r>
    </w:p>
    <w:p w14:paraId="7EB64852" w14:textId="77777777" w:rsidR="00CF0A27" w:rsidRDefault="00CF0A27">
      <w:pPr>
        <w:pStyle w:val="IndexHeading"/>
        <w:keepNext/>
        <w:tabs>
          <w:tab w:val="right" w:pos="4310"/>
        </w:tabs>
        <w:rPr>
          <w:rFonts w:eastAsiaTheme="minorEastAsia" w:cstheme="minorBidi"/>
          <w:b w:val="0"/>
          <w:bCs w:val="0"/>
          <w:noProof/>
        </w:rPr>
      </w:pPr>
      <w:r>
        <w:rPr>
          <w:noProof/>
        </w:rPr>
        <w:t>F</w:t>
      </w:r>
    </w:p>
    <w:p w14:paraId="3201754A" w14:textId="77777777" w:rsidR="00CF0A27" w:rsidRDefault="00CF0A27">
      <w:pPr>
        <w:pStyle w:val="Index1"/>
        <w:tabs>
          <w:tab w:val="right" w:pos="4310"/>
        </w:tabs>
        <w:rPr>
          <w:noProof/>
        </w:rPr>
      </w:pPr>
      <w:r w:rsidRPr="00FF62E0">
        <w:rPr>
          <w:rFonts w:ascii="Calibri" w:eastAsia="Calibri" w:hAnsi="Calibri" w:cs="Calibri"/>
          <w:noProof/>
        </w:rPr>
        <w:t>feral hogs (swine)</w:t>
      </w:r>
      <w:r>
        <w:rPr>
          <w:noProof/>
        </w:rPr>
        <w:t>, 4</w:t>
      </w:r>
    </w:p>
    <w:p w14:paraId="7CFD6954" w14:textId="77777777" w:rsidR="00CF0A27" w:rsidRDefault="00CF0A27">
      <w:pPr>
        <w:pStyle w:val="Index1"/>
        <w:tabs>
          <w:tab w:val="right" w:pos="4310"/>
        </w:tabs>
        <w:rPr>
          <w:noProof/>
        </w:rPr>
      </w:pPr>
      <w:r w:rsidRPr="00FF62E0">
        <w:rPr>
          <w:rFonts w:ascii="Calibri" w:eastAsia="Calibri" w:hAnsi="Calibri" w:cs="Times New Roman"/>
          <w:noProof/>
        </w:rPr>
        <w:t>flounder</w:t>
      </w:r>
      <w:r>
        <w:rPr>
          <w:noProof/>
        </w:rPr>
        <w:t>, 9</w:t>
      </w:r>
    </w:p>
    <w:p w14:paraId="20BEA65E" w14:textId="77777777" w:rsidR="00CF0A27" w:rsidRDefault="00CF0A27">
      <w:pPr>
        <w:pStyle w:val="IndexHeading"/>
        <w:keepNext/>
        <w:tabs>
          <w:tab w:val="right" w:pos="4310"/>
        </w:tabs>
        <w:rPr>
          <w:rFonts w:eastAsiaTheme="minorEastAsia" w:cstheme="minorBidi"/>
          <w:b w:val="0"/>
          <w:bCs w:val="0"/>
          <w:noProof/>
        </w:rPr>
      </w:pPr>
      <w:r>
        <w:rPr>
          <w:noProof/>
        </w:rPr>
        <w:t>G</w:t>
      </w:r>
    </w:p>
    <w:p w14:paraId="4D011886" w14:textId="77777777" w:rsidR="00CF0A27" w:rsidRDefault="00CF0A27">
      <w:pPr>
        <w:pStyle w:val="Index1"/>
        <w:tabs>
          <w:tab w:val="right" w:pos="4310"/>
        </w:tabs>
        <w:rPr>
          <w:noProof/>
        </w:rPr>
      </w:pPr>
      <w:r w:rsidRPr="00FF62E0">
        <w:rPr>
          <w:rFonts w:ascii="Calibri" w:eastAsia="Calibri" w:hAnsi="Calibri" w:cs="Calibri"/>
          <w:noProof/>
        </w:rPr>
        <w:t>game fish devices</w:t>
      </w:r>
      <w:r>
        <w:rPr>
          <w:noProof/>
        </w:rPr>
        <w:t>, 4</w:t>
      </w:r>
    </w:p>
    <w:p w14:paraId="3E16A53F" w14:textId="77777777" w:rsidR="00CF0A27" w:rsidRDefault="00CF0A27">
      <w:pPr>
        <w:pStyle w:val="Index1"/>
        <w:tabs>
          <w:tab w:val="right" w:pos="4310"/>
        </w:tabs>
        <w:rPr>
          <w:noProof/>
        </w:rPr>
      </w:pPr>
      <w:r>
        <w:rPr>
          <w:noProof/>
        </w:rPr>
        <w:t>guns</w:t>
      </w:r>
    </w:p>
    <w:p w14:paraId="05CE3031" w14:textId="77777777" w:rsidR="00CF0A27" w:rsidRDefault="00CF0A27">
      <w:pPr>
        <w:pStyle w:val="Index2"/>
        <w:tabs>
          <w:tab w:val="right" w:pos="4310"/>
        </w:tabs>
        <w:rPr>
          <w:noProof/>
        </w:rPr>
      </w:pPr>
      <w:r>
        <w:rPr>
          <w:noProof/>
        </w:rPr>
        <w:t>concealed carry by the AG, 10</w:t>
      </w:r>
    </w:p>
    <w:p w14:paraId="521B7428" w14:textId="77777777" w:rsidR="00CF0A27" w:rsidRDefault="00CF0A27">
      <w:pPr>
        <w:pStyle w:val="Index1"/>
        <w:tabs>
          <w:tab w:val="right" w:pos="4310"/>
        </w:tabs>
        <w:rPr>
          <w:noProof/>
        </w:rPr>
      </w:pPr>
      <w:r>
        <w:rPr>
          <w:noProof/>
        </w:rPr>
        <w:t>guns, semiautomatic, 10</w:t>
      </w:r>
    </w:p>
    <w:p w14:paraId="024410C1" w14:textId="77777777" w:rsidR="00CF0A27" w:rsidRDefault="00CF0A27">
      <w:pPr>
        <w:pStyle w:val="IndexHeading"/>
        <w:keepNext/>
        <w:tabs>
          <w:tab w:val="right" w:pos="4310"/>
        </w:tabs>
        <w:rPr>
          <w:rFonts w:eastAsiaTheme="minorEastAsia" w:cstheme="minorBidi"/>
          <w:b w:val="0"/>
          <w:bCs w:val="0"/>
          <w:noProof/>
        </w:rPr>
      </w:pPr>
      <w:r>
        <w:rPr>
          <w:noProof/>
        </w:rPr>
        <w:t>H</w:t>
      </w:r>
    </w:p>
    <w:p w14:paraId="08437703" w14:textId="77777777" w:rsidR="00CF0A27" w:rsidRDefault="00CF0A27">
      <w:pPr>
        <w:pStyle w:val="Index1"/>
        <w:tabs>
          <w:tab w:val="right" w:pos="4310"/>
        </w:tabs>
        <w:rPr>
          <w:noProof/>
        </w:rPr>
      </w:pPr>
      <w:r w:rsidRPr="00FF62E0">
        <w:rPr>
          <w:rFonts w:eastAsia="Times New Roman"/>
          <w:noProof/>
          <w:color w:val="000000" w:themeColor="text1"/>
        </w:rPr>
        <w:t>H. 3011</w:t>
      </w:r>
      <w:r>
        <w:rPr>
          <w:noProof/>
        </w:rPr>
        <w:t>, 5</w:t>
      </w:r>
    </w:p>
    <w:p w14:paraId="1F3958BB" w14:textId="77777777" w:rsidR="00CF0A27" w:rsidRDefault="00CF0A27">
      <w:pPr>
        <w:pStyle w:val="Index1"/>
        <w:tabs>
          <w:tab w:val="right" w:pos="4310"/>
        </w:tabs>
        <w:rPr>
          <w:noProof/>
        </w:rPr>
      </w:pPr>
      <w:r w:rsidRPr="00FF62E0">
        <w:rPr>
          <w:rFonts w:eastAsia="Times New Roman"/>
          <w:noProof/>
          <w:color w:val="000000" w:themeColor="text1"/>
        </w:rPr>
        <w:t>H. 3101</w:t>
      </w:r>
      <w:r>
        <w:rPr>
          <w:noProof/>
        </w:rPr>
        <w:t>, 5</w:t>
      </w:r>
    </w:p>
    <w:p w14:paraId="760DAF99" w14:textId="77777777" w:rsidR="00CF0A27" w:rsidRDefault="00CF0A27">
      <w:pPr>
        <w:pStyle w:val="Index1"/>
        <w:tabs>
          <w:tab w:val="right" w:pos="4310"/>
        </w:tabs>
        <w:rPr>
          <w:noProof/>
        </w:rPr>
      </w:pPr>
      <w:r w:rsidRPr="00FF62E0">
        <w:rPr>
          <w:bCs/>
          <w:noProof/>
          <w:color w:val="000000"/>
        </w:rPr>
        <w:t>H. 3105</w:t>
      </w:r>
      <w:r>
        <w:rPr>
          <w:noProof/>
        </w:rPr>
        <w:t>, 7</w:t>
      </w:r>
    </w:p>
    <w:p w14:paraId="061681F3" w14:textId="77777777" w:rsidR="00CF0A27" w:rsidRDefault="00CF0A27">
      <w:pPr>
        <w:pStyle w:val="Index1"/>
        <w:tabs>
          <w:tab w:val="right" w:pos="4310"/>
        </w:tabs>
        <w:rPr>
          <w:noProof/>
        </w:rPr>
      </w:pPr>
      <w:r>
        <w:rPr>
          <w:noProof/>
        </w:rPr>
        <w:t>H. 3166, 8</w:t>
      </w:r>
    </w:p>
    <w:p w14:paraId="2883FECD" w14:textId="77777777" w:rsidR="00CF0A27" w:rsidRDefault="00CF0A27">
      <w:pPr>
        <w:pStyle w:val="Index1"/>
        <w:tabs>
          <w:tab w:val="right" w:pos="4310"/>
        </w:tabs>
        <w:rPr>
          <w:noProof/>
        </w:rPr>
      </w:pPr>
      <w:r>
        <w:rPr>
          <w:noProof/>
        </w:rPr>
        <w:t>H. 3179, 8</w:t>
      </w:r>
    </w:p>
    <w:p w14:paraId="6AD2C8CD" w14:textId="77777777" w:rsidR="00CF0A27" w:rsidRDefault="00CF0A27">
      <w:pPr>
        <w:pStyle w:val="Index1"/>
        <w:tabs>
          <w:tab w:val="right" w:pos="4310"/>
        </w:tabs>
        <w:rPr>
          <w:noProof/>
        </w:rPr>
      </w:pPr>
      <w:r>
        <w:rPr>
          <w:noProof/>
        </w:rPr>
        <w:t>H. 3193, 8</w:t>
      </w:r>
    </w:p>
    <w:p w14:paraId="336E4182" w14:textId="77777777" w:rsidR="00CF0A27" w:rsidRDefault="00CF0A27">
      <w:pPr>
        <w:pStyle w:val="Index1"/>
        <w:tabs>
          <w:tab w:val="right" w:pos="4310"/>
        </w:tabs>
        <w:rPr>
          <w:noProof/>
        </w:rPr>
      </w:pPr>
      <w:r w:rsidRPr="00FF62E0">
        <w:rPr>
          <w:rFonts w:eastAsia="Times New Roman"/>
          <w:noProof/>
          <w:color w:val="000000" w:themeColor="text1"/>
        </w:rPr>
        <w:t>H. 3208</w:t>
      </w:r>
      <w:r>
        <w:rPr>
          <w:noProof/>
        </w:rPr>
        <w:t>, 5</w:t>
      </w:r>
    </w:p>
    <w:p w14:paraId="27D3D465" w14:textId="77777777" w:rsidR="00CF0A27" w:rsidRDefault="00CF0A27">
      <w:pPr>
        <w:pStyle w:val="Index1"/>
        <w:tabs>
          <w:tab w:val="right" w:pos="4310"/>
        </w:tabs>
        <w:rPr>
          <w:noProof/>
        </w:rPr>
      </w:pPr>
      <w:r w:rsidRPr="00FF62E0">
        <w:rPr>
          <w:rFonts w:ascii="Calibri" w:eastAsia="Calibri" w:hAnsi="Calibri" w:cs="Times New Roman"/>
          <w:noProof/>
        </w:rPr>
        <w:t>H. 3244</w:t>
      </w:r>
      <w:r>
        <w:rPr>
          <w:noProof/>
        </w:rPr>
        <w:t>, 7</w:t>
      </w:r>
    </w:p>
    <w:p w14:paraId="0487FB11" w14:textId="77777777" w:rsidR="00CF0A27" w:rsidRDefault="00CF0A27">
      <w:pPr>
        <w:pStyle w:val="Index1"/>
        <w:tabs>
          <w:tab w:val="right" w:pos="4310"/>
        </w:tabs>
        <w:rPr>
          <w:noProof/>
        </w:rPr>
      </w:pPr>
      <w:r w:rsidRPr="00FF62E0">
        <w:rPr>
          <w:rFonts w:ascii="Calibri" w:eastAsia="Calibri" w:hAnsi="Calibri" w:cs="Times New Roman"/>
          <w:noProof/>
        </w:rPr>
        <w:t>H. 3255</w:t>
      </w:r>
      <w:r>
        <w:rPr>
          <w:noProof/>
        </w:rPr>
        <w:t>, 7</w:t>
      </w:r>
    </w:p>
    <w:p w14:paraId="6FB75C84" w14:textId="77777777" w:rsidR="00CF0A27" w:rsidRDefault="00CF0A27">
      <w:pPr>
        <w:pStyle w:val="Index1"/>
        <w:tabs>
          <w:tab w:val="right" w:pos="4310"/>
        </w:tabs>
        <w:rPr>
          <w:noProof/>
        </w:rPr>
      </w:pPr>
      <w:r w:rsidRPr="00FF62E0">
        <w:rPr>
          <w:bCs/>
          <w:noProof/>
        </w:rPr>
        <w:t>H. 3263</w:t>
      </w:r>
      <w:r>
        <w:rPr>
          <w:noProof/>
        </w:rPr>
        <w:t>, 3</w:t>
      </w:r>
    </w:p>
    <w:p w14:paraId="68652DA2" w14:textId="77777777" w:rsidR="00CF0A27" w:rsidRDefault="00CF0A27">
      <w:pPr>
        <w:pStyle w:val="Index1"/>
        <w:tabs>
          <w:tab w:val="right" w:pos="4310"/>
        </w:tabs>
        <w:rPr>
          <w:noProof/>
        </w:rPr>
      </w:pPr>
      <w:r w:rsidRPr="00FF62E0">
        <w:rPr>
          <w:bCs/>
          <w:noProof/>
        </w:rPr>
        <w:t>H. 3264</w:t>
      </w:r>
      <w:r>
        <w:rPr>
          <w:noProof/>
        </w:rPr>
        <w:t>, 4</w:t>
      </w:r>
    </w:p>
    <w:p w14:paraId="0C949F75" w14:textId="77777777" w:rsidR="00CF0A27" w:rsidRDefault="00CF0A27">
      <w:pPr>
        <w:pStyle w:val="Index1"/>
        <w:tabs>
          <w:tab w:val="right" w:pos="4310"/>
        </w:tabs>
        <w:rPr>
          <w:noProof/>
        </w:rPr>
      </w:pPr>
      <w:r>
        <w:rPr>
          <w:noProof/>
        </w:rPr>
        <w:t>H. 3325, 8</w:t>
      </w:r>
    </w:p>
    <w:p w14:paraId="3CB60BCB" w14:textId="77777777" w:rsidR="00CF0A27" w:rsidRDefault="00CF0A27">
      <w:pPr>
        <w:pStyle w:val="Index1"/>
        <w:tabs>
          <w:tab w:val="right" w:pos="4310"/>
        </w:tabs>
        <w:rPr>
          <w:noProof/>
        </w:rPr>
      </w:pPr>
      <w:r w:rsidRPr="00FF62E0">
        <w:rPr>
          <w:rFonts w:eastAsia="Times New Roman" w:cs="Times New Roman"/>
          <w:noProof/>
          <w:color w:val="000000" w:themeColor="text1"/>
        </w:rPr>
        <w:t>H. 3505</w:t>
      </w:r>
      <w:r>
        <w:rPr>
          <w:noProof/>
        </w:rPr>
        <w:t>, 5</w:t>
      </w:r>
    </w:p>
    <w:p w14:paraId="2EEF3EBE" w14:textId="77777777" w:rsidR="00CF0A27" w:rsidRDefault="00CF0A27">
      <w:pPr>
        <w:pStyle w:val="Index1"/>
        <w:tabs>
          <w:tab w:val="right" w:pos="4310"/>
        </w:tabs>
        <w:rPr>
          <w:noProof/>
        </w:rPr>
      </w:pPr>
      <w:r w:rsidRPr="00FF62E0">
        <w:rPr>
          <w:rFonts w:ascii="Calibri" w:eastAsia="Calibri" w:hAnsi="Calibri" w:cs="Calibri"/>
          <w:noProof/>
        </w:rPr>
        <w:t>H. 3539</w:t>
      </w:r>
      <w:r>
        <w:rPr>
          <w:noProof/>
        </w:rPr>
        <w:t>, 4</w:t>
      </w:r>
    </w:p>
    <w:p w14:paraId="2B46CA41" w14:textId="77777777" w:rsidR="00CF0A27" w:rsidRDefault="00CF0A27">
      <w:pPr>
        <w:pStyle w:val="Index1"/>
        <w:tabs>
          <w:tab w:val="right" w:pos="4310"/>
        </w:tabs>
        <w:rPr>
          <w:noProof/>
        </w:rPr>
      </w:pPr>
      <w:r w:rsidRPr="00FF62E0">
        <w:rPr>
          <w:rFonts w:ascii="Calibri" w:eastAsia="Calibri" w:hAnsi="Calibri" w:cs="Calibri"/>
          <w:noProof/>
        </w:rPr>
        <w:t>H. 3548</w:t>
      </w:r>
      <w:r>
        <w:rPr>
          <w:noProof/>
        </w:rPr>
        <w:t>, 4</w:t>
      </w:r>
    </w:p>
    <w:p w14:paraId="55C9E12D" w14:textId="77777777" w:rsidR="00CF0A27" w:rsidRDefault="00CF0A27">
      <w:pPr>
        <w:pStyle w:val="Index1"/>
        <w:tabs>
          <w:tab w:val="right" w:pos="4310"/>
        </w:tabs>
        <w:rPr>
          <w:noProof/>
        </w:rPr>
      </w:pPr>
      <w:r w:rsidRPr="00FF62E0">
        <w:rPr>
          <w:rFonts w:ascii="Calibri" w:eastAsia="Calibri" w:hAnsi="Calibri" w:cs="Calibri"/>
          <w:noProof/>
        </w:rPr>
        <w:t>H. 3549</w:t>
      </w:r>
      <w:r>
        <w:rPr>
          <w:noProof/>
        </w:rPr>
        <w:t>, 3</w:t>
      </w:r>
    </w:p>
    <w:p w14:paraId="3CD052B7" w14:textId="77777777" w:rsidR="00CF0A27" w:rsidRDefault="00CF0A27">
      <w:pPr>
        <w:pStyle w:val="Index1"/>
        <w:tabs>
          <w:tab w:val="right" w:pos="4310"/>
        </w:tabs>
        <w:rPr>
          <w:noProof/>
        </w:rPr>
      </w:pPr>
      <w:r w:rsidRPr="00FF62E0">
        <w:rPr>
          <w:noProof/>
        </w:rPr>
        <w:t>H. 3567</w:t>
      </w:r>
      <w:r>
        <w:rPr>
          <w:noProof/>
        </w:rPr>
        <w:t>, 4</w:t>
      </w:r>
    </w:p>
    <w:p w14:paraId="1F020861" w14:textId="77777777" w:rsidR="00CF0A27" w:rsidRDefault="00CF0A27">
      <w:pPr>
        <w:pStyle w:val="Index1"/>
        <w:tabs>
          <w:tab w:val="right" w:pos="4310"/>
        </w:tabs>
        <w:rPr>
          <w:noProof/>
        </w:rPr>
      </w:pPr>
      <w:r w:rsidRPr="00FF62E0">
        <w:rPr>
          <w:rFonts w:ascii="Calibri" w:eastAsia="Calibri" w:hAnsi="Calibri" w:cs="Times New Roman"/>
          <w:noProof/>
        </w:rPr>
        <w:t>H. 3606</w:t>
      </w:r>
      <w:r>
        <w:rPr>
          <w:noProof/>
        </w:rPr>
        <w:t>, 7</w:t>
      </w:r>
    </w:p>
    <w:p w14:paraId="2C08392C" w14:textId="77777777" w:rsidR="00CF0A27" w:rsidRDefault="00CF0A27">
      <w:pPr>
        <w:pStyle w:val="Index1"/>
        <w:tabs>
          <w:tab w:val="right" w:pos="4310"/>
        </w:tabs>
        <w:rPr>
          <w:noProof/>
        </w:rPr>
      </w:pPr>
      <w:r w:rsidRPr="00FF62E0">
        <w:rPr>
          <w:rFonts w:eastAsia="Times New Roman"/>
          <w:noProof/>
          <w:color w:val="000000" w:themeColor="text1"/>
        </w:rPr>
        <w:t>H. 3610</w:t>
      </w:r>
      <w:r>
        <w:rPr>
          <w:noProof/>
        </w:rPr>
        <w:t>, 2</w:t>
      </w:r>
    </w:p>
    <w:p w14:paraId="52860ED8" w14:textId="77777777" w:rsidR="00CF0A27" w:rsidRDefault="00CF0A27">
      <w:pPr>
        <w:pStyle w:val="Index1"/>
        <w:tabs>
          <w:tab w:val="right" w:pos="4310"/>
        </w:tabs>
        <w:rPr>
          <w:noProof/>
        </w:rPr>
      </w:pPr>
      <w:r w:rsidRPr="00FF62E0">
        <w:rPr>
          <w:rFonts w:ascii="Calibri" w:eastAsia="Calibri" w:hAnsi="Calibri" w:cs="Times New Roman"/>
          <w:noProof/>
        </w:rPr>
        <w:t>H. 3664</w:t>
      </w:r>
      <w:r>
        <w:rPr>
          <w:noProof/>
        </w:rPr>
        <w:t>, 8</w:t>
      </w:r>
    </w:p>
    <w:p w14:paraId="7BF467B5" w14:textId="77777777" w:rsidR="00CF0A27" w:rsidRDefault="00CF0A27">
      <w:pPr>
        <w:pStyle w:val="Index1"/>
        <w:tabs>
          <w:tab w:val="right" w:pos="4310"/>
        </w:tabs>
        <w:rPr>
          <w:noProof/>
        </w:rPr>
      </w:pPr>
      <w:r w:rsidRPr="00FF62E0">
        <w:rPr>
          <w:rFonts w:ascii="Calibri" w:eastAsia="Calibri" w:hAnsi="Calibri" w:cs="Calibri"/>
          <w:noProof/>
        </w:rPr>
        <w:t>H. 3684</w:t>
      </w:r>
      <w:r>
        <w:rPr>
          <w:noProof/>
        </w:rPr>
        <w:t>, 4</w:t>
      </w:r>
    </w:p>
    <w:p w14:paraId="6A3B7287" w14:textId="77777777" w:rsidR="00CF0A27" w:rsidRDefault="00CF0A27">
      <w:pPr>
        <w:pStyle w:val="Index1"/>
        <w:tabs>
          <w:tab w:val="right" w:pos="4310"/>
        </w:tabs>
        <w:rPr>
          <w:noProof/>
        </w:rPr>
      </w:pPr>
      <w:r w:rsidRPr="00FF62E0">
        <w:rPr>
          <w:bCs/>
          <w:noProof/>
          <w:color w:val="000000"/>
        </w:rPr>
        <w:t>H. 3696</w:t>
      </w:r>
      <w:r>
        <w:rPr>
          <w:noProof/>
        </w:rPr>
        <w:t>, 3</w:t>
      </w:r>
    </w:p>
    <w:p w14:paraId="05A594EA" w14:textId="77777777" w:rsidR="00CF0A27" w:rsidRDefault="00CF0A27">
      <w:pPr>
        <w:pStyle w:val="Index1"/>
        <w:tabs>
          <w:tab w:val="right" w:pos="4310"/>
        </w:tabs>
        <w:rPr>
          <w:noProof/>
        </w:rPr>
      </w:pPr>
      <w:r w:rsidRPr="00FF62E0">
        <w:rPr>
          <w:bCs/>
          <w:noProof/>
          <w:color w:val="000000"/>
        </w:rPr>
        <w:t>H. 3755</w:t>
      </w:r>
      <w:r>
        <w:rPr>
          <w:noProof/>
        </w:rPr>
        <w:t>, 7</w:t>
      </w:r>
    </w:p>
    <w:p w14:paraId="3C4E8FC1" w14:textId="77777777" w:rsidR="00CF0A27" w:rsidRDefault="00CF0A27">
      <w:pPr>
        <w:pStyle w:val="Index1"/>
        <w:tabs>
          <w:tab w:val="right" w:pos="4310"/>
        </w:tabs>
        <w:rPr>
          <w:noProof/>
        </w:rPr>
      </w:pPr>
      <w:r w:rsidRPr="00FF62E0">
        <w:rPr>
          <w:noProof/>
          <w:color w:val="000000" w:themeColor="text1"/>
        </w:rPr>
        <w:t>H. 3805</w:t>
      </w:r>
      <w:r>
        <w:rPr>
          <w:noProof/>
        </w:rPr>
        <w:t>, 5</w:t>
      </w:r>
    </w:p>
    <w:p w14:paraId="2CEDA22D" w14:textId="77777777" w:rsidR="00CF0A27" w:rsidRDefault="00CF0A27">
      <w:pPr>
        <w:pStyle w:val="Index1"/>
        <w:tabs>
          <w:tab w:val="right" w:pos="4310"/>
        </w:tabs>
        <w:rPr>
          <w:noProof/>
        </w:rPr>
      </w:pPr>
      <w:r w:rsidRPr="00FF62E0">
        <w:rPr>
          <w:rFonts w:ascii="Calibri" w:eastAsia="Times New Roman" w:hAnsi="Calibri" w:cs="Calibri"/>
          <w:noProof/>
        </w:rPr>
        <w:t>H. 3932</w:t>
      </w:r>
      <w:r>
        <w:rPr>
          <w:noProof/>
        </w:rPr>
        <w:t>, 11</w:t>
      </w:r>
    </w:p>
    <w:p w14:paraId="337361A1" w14:textId="77777777" w:rsidR="00CF0A27" w:rsidRDefault="00CF0A27">
      <w:pPr>
        <w:pStyle w:val="Index1"/>
        <w:tabs>
          <w:tab w:val="right" w:pos="4310"/>
        </w:tabs>
        <w:rPr>
          <w:noProof/>
        </w:rPr>
      </w:pPr>
      <w:r w:rsidRPr="00FF62E0">
        <w:rPr>
          <w:rFonts w:ascii="Calibri" w:eastAsia="Calibri" w:hAnsi="Calibri" w:cs="Times New Roman"/>
          <w:noProof/>
        </w:rPr>
        <w:t>H. 3933</w:t>
      </w:r>
      <w:r>
        <w:rPr>
          <w:noProof/>
        </w:rPr>
        <w:t>, 12</w:t>
      </w:r>
    </w:p>
    <w:p w14:paraId="6C7529B0" w14:textId="77777777" w:rsidR="00CF0A27" w:rsidRDefault="00CF0A27">
      <w:pPr>
        <w:pStyle w:val="Index1"/>
        <w:tabs>
          <w:tab w:val="right" w:pos="4310"/>
        </w:tabs>
        <w:rPr>
          <w:noProof/>
        </w:rPr>
      </w:pPr>
      <w:r w:rsidRPr="00FF62E0">
        <w:rPr>
          <w:rFonts w:ascii="Calibri" w:eastAsia="Calibri" w:hAnsi="Calibri" w:cs="Times New Roman"/>
          <w:noProof/>
        </w:rPr>
        <w:t>H. 3934</w:t>
      </w:r>
      <w:r>
        <w:rPr>
          <w:noProof/>
        </w:rPr>
        <w:t>, 12</w:t>
      </w:r>
    </w:p>
    <w:p w14:paraId="65CD3AB9" w14:textId="77777777" w:rsidR="00CF0A27" w:rsidRDefault="00CF0A27">
      <w:pPr>
        <w:pStyle w:val="Index1"/>
        <w:tabs>
          <w:tab w:val="right" w:pos="4310"/>
        </w:tabs>
        <w:rPr>
          <w:noProof/>
        </w:rPr>
      </w:pPr>
      <w:r>
        <w:rPr>
          <w:noProof/>
        </w:rPr>
        <w:t>H. 3935, 10</w:t>
      </w:r>
    </w:p>
    <w:p w14:paraId="0D52B9BB" w14:textId="77777777" w:rsidR="00CF0A27" w:rsidRDefault="00CF0A27">
      <w:pPr>
        <w:pStyle w:val="Index1"/>
        <w:tabs>
          <w:tab w:val="right" w:pos="4310"/>
        </w:tabs>
        <w:rPr>
          <w:noProof/>
        </w:rPr>
      </w:pPr>
      <w:r>
        <w:rPr>
          <w:noProof/>
        </w:rPr>
        <w:t>H. 3936, 10</w:t>
      </w:r>
    </w:p>
    <w:p w14:paraId="39ABEB57" w14:textId="77777777" w:rsidR="00CF0A27" w:rsidRDefault="00CF0A27">
      <w:pPr>
        <w:pStyle w:val="Index1"/>
        <w:tabs>
          <w:tab w:val="right" w:pos="4310"/>
        </w:tabs>
        <w:rPr>
          <w:noProof/>
        </w:rPr>
      </w:pPr>
      <w:r w:rsidRPr="00FF62E0">
        <w:rPr>
          <w:rFonts w:ascii="Calibri" w:eastAsia="Times New Roman" w:hAnsi="Calibri" w:cs="Calibri"/>
          <w:noProof/>
          <w:color w:val="000000"/>
        </w:rPr>
        <w:t>H. 3937</w:t>
      </w:r>
      <w:r>
        <w:rPr>
          <w:noProof/>
        </w:rPr>
        <w:t>, 9</w:t>
      </w:r>
    </w:p>
    <w:p w14:paraId="1370291F" w14:textId="77777777" w:rsidR="00CF0A27" w:rsidRDefault="00CF0A27">
      <w:pPr>
        <w:pStyle w:val="Index1"/>
        <w:tabs>
          <w:tab w:val="right" w:pos="4310"/>
        </w:tabs>
        <w:rPr>
          <w:noProof/>
        </w:rPr>
      </w:pPr>
      <w:r>
        <w:rPr>
          <w:noProof/>
        </w:rPr>
        <w:t>H. 3938, 12</w:t>
      </w:r>
    </w:p>
    <w:p w14:paraId="50E64CCC" w14:textId="77777777" w:rsidR="00CF0A27" w:rsidRDefault="00CF0A27">
      <w:pPr>
        <w:pStyle w:val="Index1"/>
        <w:tabs>
          <w:tab w:val="right" w:pos="4310"/>
        </w:tabs>
        <w:rPr>
          <w:noProof/>
        </w:rPr>
      </w:pPr>
      <w:r>
        <w:rPr>
          <w:noProof/>
        </w:rPr>
        <w:t>H. 3939, 10</w:t>
      </w:r>
    </w:p>
    <w:p w14:paraId="2E1D1357" w14:textId="77777777" w:rsidR="00CF0A27" w:rsidRDefault="00CF0A27">
      <w:pPr>
        <w:pStyle w:val="Index1"/>
        <w:tabs>
          <w:tab w:val="right" w:pos="4310"/>
        </w:tabs>
        <w:rPr>
          <w:noProof/>
        </w:rPr>
      </w:pPr>
      <w:r w:rsidRPr="00FF62E0">
        <w:rPr>
          <w:rFonts w:ascii="Calibri" w:eastAsia="Times New Roman" w:hAnsi="Calibri" w:cs="Calibri"/>
          <w:noProof/>
          <w:color w:val="000000"/>
        </w:rPr>
        <w:t>H. 3940</w:t>
      </w:r>
      <w:r>
        <w:rPr>
          <w:noProof/>
        </w:rPr>
        <w:t>, 11</w:t>
      </w:r>
    </w:p>
    <w:p w14:paraId="2C7BB34B" w14:textId="77777777" w:rsidR="00CF0A27" w:rsidRDefault="00CF0A27">
      <w:pPr>
        <w:pStyle w:val="Index1"/>
        <w:tabs>
          <w:tab w:val="right" w:pos="4310"/>
        </w:tabs>
        <w:rPr>
          <w:noProof/>
        </w:rPr>
      </w:pPr>
      <w:r w:rsidRPr="00FF62E0">
        <w:rPr>
          <w:rFonts w:ascii="Calibri" w:eastAsia="Times New Roman" w:hAnsi="Calibri" w:cs="Calibri"/>
          <w:noProof/>
          <w:color w:val="000000"/>
        </w:rPr>
        <w:t>H. 3941</w:t>
      </w:r>
      <w:r>
        <w:rPr>
          <w:noProof/>
        </w:rPr>
        <w:t>, 9</w:t>
      </w:r>
    </w:p>
    <w:p w14:paraId="209A110D" w14:textId="77777777" w:rsidR="00CF0A27" w:rsidRDefault="00CF0A27">
      <w:pPr>
        <w:pStyle w:val="Index1"/>
        <w:tabs>
          <w:tab w:val="right" w:pos="4310"/>
        </w:tabs>
        <w:rPr>
          <w:noProof/>
        </w:rPr>
      </w:pPr>
      <w:r w:rsidRPr="00FF62E0">
        <w:rPr>
          <w:rFonts w:ascii="Calibri" w:eastAsia="Calibri" w:hAnsi="Calibri" w:cs="Times New Roman"/>
          <w:noProof/>
        </w:rPr>
        <w:t>H. 3942</w:t>
      </w:r>
      <w:r>
        <w:rPr>
          <w:noProof/>
        </w:rPr>
        <w:t>, 13</w:t>
      </w:r>
    </w:p>
    <w:p w14:paraId="518CDA2A" w14:textId="77777777" w:rsidR="00CF0A27" w:rsidRDefault="00CF0A27">
      <w:pPr>
        <w:pStyle w:val="Index1"/>
        <w:tabs>
          <w:tab w:val="right" w:pos="4310"/>
        </w:tabs>
        <w:rPr>
          <w:noProof/>
        </w:rPr>
      </w:pPr>
      <w:r w:rsidRPr="00FF62E0">
        <w:rPr>
          <w:rFonts w:ascii="Calibri" w:eastAsia="Times New Roman" w:hAnsi="Calibri" w:cs="Calibri"/>
          <w:noProof/>
          <w:color w:val="000000"/>
        </w:rPr>
        <w:t>H. 3943</w:t>
      </w:r>
      <w:r>
        <w:rPr>
          <w:noProof/>
        </w:rPr>
        <w:t>, 9</w:t>
      </w:r>
    </w:p>
    <w:p w14:paraId="239A712D" w14:textId="77777777" w:rsidR="00CF0A27" w:rsidRDefault="00CF0A27">
      <w:pPr>
        <w:pStyle w:val="Index1"/>
        <w:tabs>
          <w:tab w:val="right" w:pos="4310"/>
        </w:tabs>
        <w:rPr>
          <w:noProof/>
        </w:rPr>
      </w:pPr>
      <w:r>
        <w:rPr>
          <w:noProof/>
        </w:rPr>
        <w:t>H. 3949, 10</w:t>
      </w:r>
    </w:p>
    <w:p w14:paraId="76F47EBF" w14:textId="77777777" w:rsidR="00CF0A27" w:rsidRDefault="00CF0A27">
      <w:pPr>
        <w:pStyle w:val="Index1"/>
        <w:tabs>
          <w:tab w:val="right" w:pos="4310"/>
        </w:tabs>
        <w:rPr>
          <w:noProof/>
        </w:rPr>
      </w:pPr>
      <w:r>
        <w:rPr>
          <w:noProof/>
        </w:rPr>
        <w:t>H. 3950, 10</w:t>
      </w:r>
    </w:p>
    <w:p w14:paraId="1CAF5675" w14:textId="77777777" w:rsidR="00CF0A27" w:rsidRDefault="00CF0A27">
      <w:pPr>
        <w:pStyle w:val="Index1"/>
        <w:tabs>
          <w:tab w:val="right" w:pos="4310"/>
        </w:tabs>
        <w:rPr>
          <w:noProof/>
        </w:rPr>
      </w:pPr>
      <w:r>
        <w:rPr>
          <w:noProof/>
        </w:rPr>
        <w:t>H. 3956, 12</w:t>
      </w:r>
    </w:p>
    <w:p w14:paraId="0D947DBB" w14:textId="77777777" w:rsidR="00CF0A27" w:rsidRDefault="00CF0A27">
      <w:pPr>
        <w:pStyle w:val="Index1"/>
        <w:tabs>
          <w:tab w:val="right" w:pos="4310"/>
        </w:tabs>
        <w:rPr>
          <w:noProof/>
        </w:rPr>
      </w:pPr>
      <w:r w:rsidRPr="00FF62E0">
        <w:rPr>
          <w:rFonts w:ascii="Calibri" w:eastAsia="Calibri" w:hAnsi="Calibri" w:cs="Times New Roman"/>
          <w:noProof/>
        </w:rPr>
        <w:t>H. 3957</w:t>
      </w:r>
      <w:r>
        <w:rPr>
          <w:noProof/>
        </w:rPr>
        <w:t>, 9</w:t>
      </w:r>
    </w:p>
    <w:p w14:paraId="14A81D64" w14:textId="77777777" w:rsidR="00CF0A27" w:rsidRDefault="00CF0A27">
      <w:pPr>
        <w:pStyle w:val="Index1"/>
        <w:tabs>
          <w:tab w:val="right" w:pos="4310"/>
        </w:tabs>
        <w:rPr>
          <w:noProof/>
        </w:rPr>
      </w:pPr>
      <w:r>
        <w:rPr>
          <w:noProof/>
        </w:rPr>
        <w:t>H. 3958, 12</w:t>
      </w:r>
    </w:p>
    <w:p w14:paraId="107C507C" w14:textId="77777777" w:rsidR="00CF0A27" w:rsidRDefault="00CF0A27">
      <w:pPr>
        <w:pStyle w:val="Index1"/>
        <w:tabs>
          <w:tab w:val="right" w:pos="4310"/>
        </w:tabs>
        <w:rPr>
          <w:noProof/>
        </w:rPr>
      </w:pPr>
      <w:r>
        <w:rPr>
          <w:noProof/>
        </w:rPr>
        <w:t>H. 3959, 10</w:t>
      </w:r>
    </w:p>
    <w:p w14:paraId="0C285FA5" w14:textId="77777777" w:rsidR="00CF0A27" w:rsidRDefault="00CF0A27">
      <w:pPr>
        <w:pStyle w:val="Index1"/>
        <w:tabs>
          <w:tab w:val="right" w:pos="4310"/>
        </w:tabs>
        <w:rPr>
          <w:noProof/>
        </w:rPr>
      </w:pPr>
      <w:r w:rsidRPr="00FF62E0">
        <w:rPr>
          <w:rFonts w:ascii="Calibri" w:eastAsia="Times New Roman" w:hAnsi="Calibri" w:cs="Calibri"/>
          <w:noProof/>
          <w:color w:val="000000"/>
        </w:rPr>
        <w:t>H. 3961</w:t>
      </w:r>
      <w:r>
        <w:rPr>
          <w:noProof/>
        </w:rPr>
        <w:t>, 9</w:t>
      </w:r>
    </w:p>
    <w:p w14:paraId="03E9F212" w14:textId="77777777" w:rsidR="00CF0A27" w:rsidRDefault="00CF0A27">
      <w:pPr>
        <w:pStyle w:val="Index1"/>
        <w:tabs>
          <w:tab w:val="right" w:pos="4310"/>
        </w:tabs>
        <w:rPr>
          <w:noProof/>
        </w:rPr>
      </w:pPr>
      <w:r>
        <w:rPr>
          <w:noProof/>
        </w:rPr>
        <w:t>H. 3965, 11</w:t>
      </w:r>
    </w:p>
    <w:p w14:paraId="40F847B3" w14:textId="77777777" w:rsidR="00CF0A27" w:rsidRDefault="00CF0A27">
      <w:pPr>
        <w:pStyle w:val="Index1"/>
        <w:tabs>
          <w:tab w:val="right" w:pos="4310"/>
        </w:tabs>
        <w:rPr>
          <w:noProof/>
        </w:rPr>
      </w:pPr>
      <w:r w:rsidRPr="00FF62E0">
        <w:rPr>
          <w:rFonts w:ascii="Calibri" w:eastAsia="Times New Roman" w:hAnsi="Calibri" w:cs="Calibri"/>
          <w:noProof/>
          <w:color w:val="000000"/>
        </w:rPr>
        <w:t>H. 3966</w:t>
      </w:r>
      <w:r>
        <w:rPr>
          <w:noProof/>
        </w:rPr>
        <w:t>, 9</w:t>
      </w:r>
    </w:p>
    <w:p w14:paraId="0FE3697C" w14:textId="77777777" w:rsidR="00CF0A27" w:rsidRDefault="00CF0A27">
      <w:pPr>
        <w:pStyle w:val="Index1"/>
        <w:tabs>
          <w:tab w:val="right" w:pos="4310"/>
        </w:tabs>
        <w:rPr>
          <w:noProof/>
        </w:rPr>
      </w:pPr>
      <w:r>
        <w:rPr>
          <w:noProof/>
        </w:rPr>
        <w:t>H. 3967, 11, 13</w:t>
      </w:r>
    </w:p>
    <w:p w14:paraId="22526A27" w14:textId="77777777" w:rsidR="00CF0A27" w:rsidRDefault="00CF0A27">
      <w:pPr>
        <w:pStyle w:val="Index1"/>
        <w:tabs>
          <w:tab w:val="right" w:pos="4310"/>
        </w:tabs>
        <w:rPr>
          <w:noProof/>
        </w:rPr>
      </w:pPr>
      <w:r w:rsidRPr="00FF62E0">
        <w:rPr>
          <w:rFonts w:ascii="Calibri" w:eastAsia="Times New Roman" w:hAnsi="Calibri" w:cs="Calibri"/>
          <w:noProof/>
        </w:rPr>
        <w:lastRenderedPageBreak/>
        <w:t>H. 3977</w:t>
      </w:r>
      <w:r>
        <w:rPr>
          <w:noProof/>
        </w:rPr>
        <w:t>, 13</w:t>
      </w:r>
    </w:p>
    <w:p w14:paraId="4EBF252C" w14:textId="77777777" w:rsidR="00CF0A27" w:rsidRDefault="00CF0A27">
      <w:pPr>
        <w:pStyle w:val="Index1"/>
        <w:tabs>
          <w:tab w:val="right" w:pos="4310"/>
        </w:tabs>
        <w:rPr>
          <w:noProof/>
        </w:rPr>
      </w:pPr>
      <w:r w:rsidRPr="00FF62E0">
        <w:rPr>
          <w:bCs/>
          <w:noProof/>
        </w:rPr>
        <w:t>H. 3978</w:t>
      </w:r>
      <w:r>
        <w:rPr>
          <w:noProof/>
        </w:rPr>
        <w:t>, 13</w:t>
      </w:r>
    </w:p>
    <w:p w14:paraId="1601DC02" w14:textId="77777777" w:rsidR="00CF0A27" w:rsidRDefault="00CF0A27">
      <w:pPr>
        <w:pStyle w:val="Index1"/>
        <w:tabs>
          <w:tab w:val="right" w:pos="4310"/>
        </w:tabs>
        <w:rPr>
          <w:noProof/>
        </w:rPr>
      </w:pPr>
      <w:r w:rsidRPr="00FF62E0">
        <w:rPr>
          <w:rFonts w:ascii="Calibri" w:eastAsia="Times New Roman" w:hAnsi="Calibri" w:cs="Calibri"/>
          <w:noProof/>
        </w:rPr>
        <w:t>H. 3979</w:t>
      </w:r>
      <w:r>
        <w:rPr>
          <w:noProof/>
        </w:rPr>
        <w:t>, 11</w:t>
      </w:r>
    </w:p>
    <w:p w14:paraId="6061F617" w14:textId="77777777" w:rsidR="00CF0A27" w:rsidRDefault="00CF0A27">
      <w:pPr>
        <w:pStyle w:val="Index1"/>
        <w:tabs>
          <w:tab w:val="right" w:pos="4310"/>
        </w:tabs>
        <w:rPr>
          <w:noProof/>
        </w:rPr>
      </w:pPr>
      <w:r w:rsidRPr="00FF62E0">
        <w:rPr>
          <w:rFonts w:ascii="Calibri" w:eastAsia="Times New Roman" w:hAnsi="Calibri" w:cs="Calibri"/>
          <w:noProof/>
          <w:color w:val="000000"/>
        </w:rPr>
        <w:t>H. 3981</w:t>
      </w:r>
      <w:r>
        <w:rPr>
          <w:noProof/>
        </w:rPr>
        <w:t>, 12</w:t>
      </w:r>
    </w:p>
    <w:p w14:paraId="292AC77E" w14:textId="77777777" w:rsidR="00CF0A27" w:rsidRDefault="00CF0A27">
      <w:pPr>
        <w:pStyle w:val="Index1"/>
        <w:tabs>
          <w:tab w:val="right" w:pos="4310"/>
        </w:tabs>
        <w:rPr>
          <w:noProof/>
        </w:rPr>
      </w:pPr>
      <w:r>
        <w:rPr>
          <w:noProof/>
        </w:rPr>
        <w:t>H. 3982, 11</w:t>
      </w:r>
    </w:p>
    <w:p w14:paraId="6933FF44" w14:textId="77777777" w:rsidR="00CF0A27" w:rsidRDefault="00CF0A27">
      <w:pPr>
        <w:pStyle w:val="Index1"/>
        <w:tabs>
          <w:tab w:val="right" w:pos="4310"/>
        </w:tabs>
        <w:rPr>
          <w:noProof/>
        </w:rPr>
      </w:pPr>
      <w:r>
        <w:rPr>
          <w:noProof/>
        </w:rPr>
        <w:t>H. 3983, 11</w:t>
      </w:r>
    </w:p>
    <w:p w14:paraId="0AD4D362" w14:textId="77777777" w:rsidR="00CF0A27" w:rsidRDefault="00CF0A27">
      <w:pPr>
        <w:pStyle w:val="Index1"/>
        <w:tabs>
          <w:tab w:val="right" w:pos="4310"/>
        </w:tabs>
        <w:rPr>
          <w:noProof/>
        </w:rPr>
      </w:pPr>
      <w:r w:rsidRPr="00FF62E0">
        <w:rPr>
          <w:rFonts w:ascii="Calibri" w:eastAsia="Times New Roman" w:hAnsi="Calibri" w:cs="Calibri"/>
          <w:noProof/>
          <w:color w:val="000000"/>
        </w:rPr>
        <w:t>High Speed Rail System Commission</w:t>
      </w:r>
      <w:r>
        <w:rPr>
          <w:noProof/>
        </w:rPr>
        <w:t>, 9</w:t>
      </w:r>
    </w:p>
    <w:p w14:paraId="21BE1DDC" w14:textId="77777777" w:rsidR="00CF0A27" w:rsidRDefault="00CF0A27">
      <w:pPr>
        <w:pStyle w:val="IndexHeading"/>
        <w:keepNext/>
        <w:tabs>
          <w:tab w:val="right" w:pos="4310"/>
        </w:tabs>
        <w:rPr>
          <w:rFonts w:eastAsiaTheme="minorEastAsia" w:cstheme="minorBidi"/>
          <w:b w:val="0"/>
          <w:bCs w:val="0"/>
          <w:noProof/>
        </w:rPr>
      </w:pPr>
      <w:r>
        <w:rPr>
          <w:noProof/>
        </w:rPr>
        <w:t>I</w:t>
      </w:r>
    </w:p>
    <w:p w14:paraId="158C50CC" w14:textId="77777777" w:rsidR="00CF0A27" w:rsidRDefault="00CF0A27">
      <w:pPr>
        <w:pStyle w:val="Index1"/>
        <w:tabs>
          <w:tab w:val="right" w:pos="4310"/>
        </w:tabs>
        <w:rPr>
          <w:noProof/>
        </w:rPr>
      </w:pPr>
      <w:r>
        <w:rPr>
          <w:noProof/>
        </w:rPr>
        <w:t>Inclusionary Housing Act, 12</w:t>
      </w:r>
    </w:p>
    <w:p w14:paraId="43046DB6" w14:textId="77777777" w:rsidR="00CF0A27" w:rsidRDefault="00CF0A27">
      <w:pPr>
        <w:pStyle w:val="Index1"/>
        <w:tabs>
          <w:tab w:val="right" w:pos="4310"/>
        </w:tabs>
        <w:rPr>
          <w:noProof/>
        </w:rPr>
      </w:pPr>
      <w:r w:rsidRPr="00FF62E0">
        <w:rPr>
          <w:rFonts w:eastAsia="Times New Roman" w:cs="Times New Roman"/>
          <w:noProof/>
          <w:color w:val="000000" w:themeColor="text1"/>
        </w:rPr>
        <w:t>infrastructure maintenance fee</w:t>
      </w:r>
      <w:r>
        <w:rPr>
          <w:noProof/>
        </w:rPr>
        <w:t>, 5</w:t>
      </w:r>
    </w:p>
    <w:p w14:paraId="1BF1C386" w14:textId="77777777" w:rsidR="00CF0A27" w:rsidRDefault="00CF0A27">
      <w:pPr>
        <w:pStyle w:val="IndexHeading"/>
        <w:keepNext/>
        <w:tabs>
          <w:tab w:val="right" w:pos="4310"/>
        </w:tabs>
        <w:rPr>
          <w:rFonts w:eastAsiaTheme="minorEastAsia" w:cstheme="minorBidi"/>
          <w:b w:val="0"/>
          <w:bCs w:val="0"/>
          <w:noProof/>
        </w:rPr>
      </w:pPr>
      <w:r>
        <w:rPr>
          <w:noProof/>
        </w:rPr>
        <w:t>J</w:t>
      </w:r>
    </w:p>
    <w:p w14:paraId="24E6AE71" w14:textId="77777777" w:rsidR="00CF0A27" w:rsidRDefault="00CF0A27">
      <w:pPr>
        <w:pStyle w:val="Index1"/>
        <w:tabs>
          <w:tab w:val="right" w:pos="4310"/>
        </w:tabs>
        <w:rPr>
          <w:noProof/>
        </w:rPr>
      </w:pPr>
      <w:r w:rsidRPr="00FF62E0">
        <w:rPr>
          <w:bCs/>
          <w:noProof/>
          <w:color w:val="000000"/>
        </w:rPr>
        <w:t>judges, circuit and family court</w:t>
      </w:r>
      <w:r>
        <w:rPr>
          <w:noProof/>
        </w:rPr>
        <w:t>, 3</w:t>
      </w:r>
    </w:p>
    <w:p w14:paraId="40BEF8D2" w14:textId="77777777" w:rsidR="00CF0A27" w:rsidRDefault="00CF0A27">
      <w:pPr>
        <w:pStyle w:val="IndexHeading"/>
        <w:keepNext/>
        <w:tabs>
          <w:tab w:val="right" w:pos="4310"/>
        </w:tabs>
        <w:rPr>
          <w:rFonts w:eastAsiaTheme="minorEastAsia" w:cstheme="minorBidi"/>
          <w:b w:val="0"/>
          <w:bCs w:val="0"/>
          <w:noProof/>
        </w:rPr>
      </w:pPr>
      <w:r>
        <w:rPr>
          <w:noProof/>
        </w:rPr>
        <w:t>L</w:t>
      </w:r>
    </w:p>
    <w:p w14:paraId="795C6CF9" w14:textId="77777777" w:rsidR="00CF0A27" w:rsidRDefault="00CF0A27">
      <w:pPr>
        <w:pStyle w:val="Index1"/>
        <w:tabs>
          <w:tab w:val="right" w:pos="4310"/>
        </w:tabs>
        <w:rPr>
          <w:noProof/>
        </w:rPr>
      </w:pPr>
      <w:r>
        <w:rPr>
          <w:noProof/>
        </w:rPr>
        <w:t>law enforcement animals, 11</w:t>
      </w:r>
    </w:p>
    <w:p w14:paraId="69CD80BE" w14:textId="77777777" w:rsidR="00CF0A27" w:rsidRDefault="00CF0A27">
      <w:pPr>
        <w:pStyle w:val="Index1"/>
        <w:tabs>
          <w:tab w:val="right" w:pos="4310"/>
        </w:tabs>
        <w:rPr>
          <w:noProof/>
        </w:rPr>
      </w:pPr>
      <w:r w:rsidRPr="00FF62E0">
        <w:rPr>
          <w:rFonts w:ascii="Calibri" w:eastAsia="Times New Roman" w:hAnsi="Calibri" w:cs="Calibri"/>
          <w:noProof/>
        </w:rPr>
        <w:t>law enforcement budget reductions</w:t>
      </w:r>
    </w:p>
    <w:p w14:paraId="0BD0F5A2" w14:textId="77777777" w:rsidR="00CF0A27" w:rsidRDefault="00CF0A27">
      <w:pPr>
        <w:pStyle w:val="Index2"/>
        <w:tabs>
          <w:tab w:val="right" w:pos="4310"/>
        </w:tabs>
        <w:rPr>
          <w:noProof/>
        </w:rPr>
      </w:pPr>
      <w:r w:rsidRPr="00FF62E0">
        <w:rPr>
          <w:rFonts w:ascii="Calibri" w:eastAsia="Calibri" w:hAnsi="Calibri" w:cs="Times New Roman"/>
          <w:noProof/>
        </w:rPr>
        <w:t>limits on</w:t>
      </w:r>
      <w:r>
        <w:rPr>
          <w:noProof/>
        </w:rPr>
        <w:t>, 13</w:t>
      </w:r>
    </w:p>
    <w:p w14:paraId="6A6BFDF3" w14:textId="77777777" w:rsidR="00CF0A27" w:rsidRDefault="00CF0A27">
      <w:pPr>
        <w:pStyle w:val="Index1"/>
        <w:tabs>
          <w:tab w:val="right" w:pos="4310"/>
        </w:tabs>
        <w:rPr>
          <w:noProof/>
        </w:rPr>
      </w:pPr>
      <w:r>
        <w:rPr>
          <w:noProof/>
        </w:rPr>
        <w:t>law enforcement officers</w:t>
      </w:r>
    </w:p>
    <w:p w14:paraId="4BFA32A9" w14:textId="77777777" w:rsidR="00CF0A27" w:rsidRDefault="00CF0A27">
      <w:pPr>
        <w:pStyle w:val="Index2"/>
        <w:tabs>
          <w:tab w:val="right" w:pos="4310"/>
        </w:tabs>
        <w:rPr>
          <w:noProof/>
        </w:rPr>
      </w:pPr>
      <w:r>
        <w:rPr>
          <w:noProof/>
        </w:rPr>
        <w:t>workers comp, 10</w:t>
      </w:r>
    </w:p>
    <w:p w14:paraId="58766000" w14:textId="77777777" w:rsidR="00CF0A27" w:rsidRDefault="00CF0A27">
      <w:pPr>
        <w:pStyle w:val="Index1"/>
        <w:tabs>
          <w:tab w:val="right" w:pos="4310"/>
        </w:tabs>
        <w:rPr>
          <w:noProof/>
        </w:rPr>
      </w:pPr>
      <w:r w:rsidRPr="00FF62E0">
        <w:rPr>
          <w:rFonts w:eastAsia="Times New Roman"/>
          <w:noProof/>
          <w:color w:val="000000" w:themeColor="text1"/>
        </w:rPr>
        <w:t>left-hand lane, only for passing</w:t>
      </w:r>
      <w:r>
        <w:rPr>
          <w:noProof/>
        </w:rPr>
        <w:t>, 5</w:t>
      </w:r>
    </w:p>
    <w:p w14:paraId="504DBB56" w14:textId="77777777" w:rsidR="00CF0A27" w:rsidRDefault="00CF0A27">
      <w:pPr>
        <w:pStyle w:val="Index1"/>
        <w:tabs>
          <w:tab w:val="right" w:pos="4310"/>
        </w:tabs>
        <w:rPr>
          <w:noProof/>
        </w:rPr>
      </w:pPr>
      <w:r w:rsidRPr="00FF62E0">
        <w:rPr>
          <w:rFonts w:ascii="Calibri" w:eastAsia="Calibri" w:hAnsi="Calibri" w:cs="Calibri"/>
          <w:noProof/>
        </w:rPr>
        <w:t>license, hard card DNR</w:t>
      </w:r>
      <w:r>
        <w:rPr>
          <w:noProof/>
        </w:rPr>
        <w:t>, 3</w:t>
      </w:r>
    </w:p>
    <w:p w14:paraId="5118BC31" w14:textId="77777777" w:rsidR="00CF0A27" w:rsidRDefault="00CF0A27">
      <w:pPr>
        <w:pStyle w:val="Index1"/>
        <w:tabs>
          <w:tab w:val="right" w:pos="4310"/>
        </w:tabs>
        <w:rPr>
          <w:noProof/>
        </w:rPr>
      </w:pPr>
      <w:r w:rsidRPr="00FF62E0">
        <w:rPr>
          <w:rFonts w:ascii="Calibri" w:eastAsia="Calibri" w:hAnsi="Calibri" w:cs="Times New Roman"/>
          <w:noProof/>
        </w:rPr>
        <w:t>licensure</w:t>
      </w:r>
      <w:r>
        <w:rPr>
          <w:noProof/>
        </w:rPr>
        <w:t xml:space="preserve"> regarding real estate, 8</w:t>
      </w:r>
    </w:p>
    <w:p w14:paraId="3CF8777F" w14:textId="77777777" w:rsidR="00CF0A27" w:rsidRDefault="00CF0A27">
      <w:pPr>
        <w:pStyle w:val="Index1"/>
        <w:tabs>
          <w:tab w:val="right" w:pos="4310"/>
        </w:tabs>
        <w:rPr>
          <w:noProof/>
        </w:rPr>
      </w:pPr>
      <w:r>
        <w:rPr>
          <w:noProof/>
        </w:rPr>
        <w:t>lobbyists</w:t>
      </w:r>
    </w:p>
    <w:p w14:paraId="230D18DB" w14:textId="77777777" w:rsidR="00CF0A27" w:rsidRDefault="00CF0A27">
      <w:pPr>
        <w:pStyle w:val="Index2"/>
        <w:tabs>
          <w:tab w:val="right" w:pos="4310"/>
        </w:tabs>
        <w:rPr>
          <w:noProof/>
        </w:rPr>
      </w:pPr>
      <w:r>
        <w:rPr>
          <w:noProof/>
        </w:rPr>
        <w:t>school districts, 11</w:t>
      </w:r>
    </w:p>
    <w:p w14:paraId="487F5B9B" w14:textId="77777777" w:rsidR="00CF0A27" w:rsidRDefault="00CF0A27">
      <w:pPr>
        <w:pStyle w:val="Index1"/>
        <w:tabs>
          <w:tab w:val="right" w:pos="4310"/>
        </w:tabs>
        <w:rPr>
          <w:noProof/>
        </w:rPr>
      </w:pPr>
      <w:r w:rsidRPr="00FF62E0">
        <w:rPr>
          <w:rFonts w:ascii="Calibri" w:eastAsia="Calibri" w:hAnsi="Calibri" w:cs="Times New Roman"/>
          <w:noProof/>
        </w:rPr>
        <w:t>Local Hospitality Tax</w:t>
      </w:r>
      <w:r>
        <w:rPr>
          <w:noProof/>
        </w:rPr>
        <w:t>, 12</w:t>
      </w:r>
    </w:p>
    <w:p w14:paraId="58EA1F2D" w14:textId="77777777" w:rsidR="00CF0A27" w:rsidRDefault="00CF0A27">
      <w:pPr>
        <w:pStyle w:val="IndexHeading"/>
        <w:keepNext/>
        <w:tabs>
          <w:tab w:val="right" w:pos="4310"/>
        </w:tabs>
        <w:rPr>
          <w:rFonts w:eastAsiaTheme="minorEastAsia" w:cstheme="minorBidi"/>
          <w:b w:val="0"/>
          <w:bCs w:val="0"/>
          <w:noProof/>
        </w:rPr>
      </w:pPr>
      <w:r>
        <w:rPr>
          <w:noProof/>
        </w:rPr>
        <w:t>M</w:t>
      </w:r>
    </w:p>
    <w:p w14:paraId="28BAE155" w14:textId="77777777" w:rsidR="00CF0A27" w:rsidRDefault="00CF0A27">
      <w:pPr>
        <w:pStyle w:val="Index1"/>
        <w:tabs>
          <w:tab w:val="right" w:pos="4310"/>
        </w:tabs>
        <w:rPr>
          <w:noProof/>
        </w:rPr>
      </w:pPr>
      <w:r w:rsidRPr="00FF62E0">
        <w:rPr>
          <w:bCs/>
          <w:noProof/>
          <w:color w:val="000000"/>
        </w:rPr>
        <w:t>Midlands Technical College Enterprise Campus Authority</w:t>
      </w:r>
      <w:r>
        <w:rPr>
          <w:noProof/>
        </w:rPr>
        <w:t>, 4</w:t>
      </w:r>
    </w:p>
    <w:p w14:paraId="24634782" w14:textId="77777777" w:rsidR="00CF0A27" w:rsidRDefault="00CF0A27">
      <w:pPr>
        <w:pStyle w:val="Index1"/>
        <w:tabs>
          <w:tab w:val="right" w:pos="4310"/>
        </w:tabs>
        <w:rPr>
          <w:noProof/>
        </w:rPr>
      </w:pPr>
      <w:r w:rsidRPr="00FF62E0">
        <w:rPr>
          <w:rFonts w:eastAsia="Times New Roman" w:cs="Times New Roman"/>
          <w:noProof/>
          <w:color w:val="000000" w:themeColor="text1"/>
        </w:rPr>
        <w:t>military special license plates</w:t>
      </w:r>
      <w:r>
        <w:rPr>
          <w:noProof/>
        </w:rPr>
        <w:t>, 5</w:t>
      </w:r>
    </w:p>
    <w:p w14:paraId="0FBB0099" w14:textId="77777777" w:rsidR="00CF0A27" w:rsidRDefault="00CF0A27">
      <w:pPr>
        <w:pStyle w:val="Index1"/>
        <w:tabs>
          <w:tab w:val="right" w:pos="4310"/>
        </w:tabs>
        <w:rPr>
          <w:noProof/>
        </w:rPr>
      </w:pPr>
      <w:r w:rsidRPr="00FF62E0">
        <w:rPr>
          <w:rFonts w:eastAsia="Times New Roman"/>
          <w:noProof/>
          <w:color w:val="000000" w:themeColor="text1"/>
        </w:rPr>
        <w:t>motor vehicles</w:t>
      </w:r>
    </w:p>
    <w:p w14:paraId="1412B42B" w14:textId="77777777" w:rsidR="00CF0A27" w:rsidRDefault="00CF0A27">
      <w:pPr>
        <w:pStyle w:val="Index2"/>
        <w:tabs>
          <w:tab w:val="right" w:pos="4310"/>
        </w:tabs>
        <w:rPr>
          <w:noProof/>
        </w:rPr>
      </w:pPr>
      <w:r w:rsidRPr="00FF62E0">
        <w:rPr>
          <w:noProof/>
          <w:color w:val="000000" w:themeColor="text1"/>
        </w:rPr>
        <w:t>re salvage pool operators and brands</w:t>
      </w:r>
      <w:r>
        <w:rPr>
          <w:noProof/>
        </w:rPr>
        <w:t>, 5</w:t>
      </w:r>
    </w:p>
    <w:p w14:paraId="2C968D25" w14:textId="77777777" w:rsidR="00CF0A27" w:rsidRDefault="00CF0A27">
      <w:pPr>
        <w:pStyle w:val="IndexHeading"/>
        <w:keepNext/>
        <w:tabs>
          <w:tab w:val="right" w:pos="4310"/>
        </w:tabs>
        <w:rPr>
          <w:rFonts w:eastAsiaTheme="minorEastAsia" w:cstheme="minorBidi"/>
          <w:b w:val="0"/>
          <w:bCs w:val="0"/>
          <w:noProof/>
        </w:rPr>
      </w:pPr>
      <w:r>
        <w:rPr>
          <w:noProof/>
        </w:rPr>
        <w:t>N</w:t>
      </w:r>
    </w:p>
    <w:p w14:paraId="26B18EC6" w14:textId="77777777" w:rsidR="00CF0A27" w:rsidRDefault="00CF0A27">
      <w:pPr>
        <w:pStyle w:val="Index1"/>
        <w:tabs>
          <w:tab w:val="right" w:pos="4310"/>
        </w:tabs>
        <w:rPr>
          <w:noProof/>
        </w:rPr>
      </w:pPr>
      <w:r w:rsidRPr="00FF62E0">
        <w:rPr>
          <w:rFonts w:ascii="Calibri" w:eastAsia="Times New Roman" w:hAnsi="Calibri" w:cs="Calibri"/>
          <w:noProof/>
          <w:color w:val="000000"/>
        </w:rPr>
        <w:t>nonferrous metals</w:t>
      </w:r>
      <w:r>
        <w:rPr>
          <w:noProof/>
        </w:rPr>
        <w:t>, 11</w:t>
      </w:r>
    </w:p>
    <w:p w14:paraId="04BEFC9A" w14:textId="77777777" w:rsidR="00CF0A27" w:rsidRDefault="00CF0A27">
      <w:pPr>
        <w:pStyle w:val="IndexHeading"/>
        <w:keepNext/>
        <w:tabs>
          <w:tab w:val="right" w:pos="4310"/>
        </w:tabs>
        <w:rPr>
          <w:rFonts w:eastAsiaTheme="minorEastAsia" w:cstheme="minorBidi"/>
          <w:b w:val="0"/>
          <w:bCs w:val="0"/>
          <w:noProof/>
        </w:rPr>
      </w:pPr>
      <w:r>
        <w:rPr>
          <w:noProof/>
        </w:rPr>
        <w:t>P</w:t>
      </w:r>
    </w:p>
    <w:p w14:paraId="2DED5C0A" w14:textId="77777777" w:rsidR="00CF0A27" w:rsidRDefault="00CF0A27">
      <w:pPr>
        <w:pStyle w:val="Index1"/>
        <w:tabs>
          <w:tab w:val="right" w:pos="4310"/>
        </w:tabs>
        <w:rPr>
          <w:noProof/>
        </w:rPr>
      </w:pPr>
      <w:r w:rsidRPr="00FF62E0">
        <w:rPr>
          <w:rFonts w:ascii="Calibri" w:eastAsia="Times New Roman" w:hAnsi="Calibri" w:cs="Calibri"/>
          <w:noProof/>
          <w:color w:val="000000"/>
        </w:rPr>
        <w:t>personal finance coursework</w:t>
      </w:r>
      <w:r>
        <w:rPr>
          <w:noProof/>
        </w:rPr>
        <w:t>, 10</w:t>
      </w:r>
    </w:p>
    <w:p w14:paraId="05F0B90A" w14:textId="77777777" w:rsidR="00CF0A27" w:rsidRDefault="00CF0A27">
      <w:pPr>
        <w:pStyle w:val="IndexHeading"/>
        <w:keepNext/>
        <w:tabs>
          <w:tab w:val="right" w:pos="4310"/>
        </w:tabs>
        <w:rPr>
          <w:rFonts w:eastAsiaTheme="minorEastAsia" w:cstheme="minorBidi"/>
          <w:b w:val="0"/>
          <w:bCs w:val="0"/>
          <w:noProof/>
        </w:rPr>
      </w:pPr>
      <w:r>
        <w:rPr>
          <w:noProof/>
        </w:rPr>
        <w:t>Q</w:t>
      </w:r>
    </w:p>
    <w:p w14:paraId="7EF75A18" w14:textId="77777777" w:rsidR="00CF0A27" w:rsidRDefault="00CF0A27">
      <w:pPr>
        <w:pStyle w:val="Index1"/>
        <w:tabs>
          <w:tab w:val="right" w:pos="4310"/>
        </w:tabs>
        <w:rPr>
          <w:noProof/>
        </w:rPr>
      </w:pPr>
      <w:r w:rsidRPr="00FF62E0">
        <w:rPr>
          <w:noProof/>
          <w:color w:val="000000"/>
        </w:rPr>
        <w:t>qualified residential treatment program</w:t>
      </w:r>
      <w:r>
        <w:rPr>
          <w:noProof/>
        </w:rPr>
        <w:t>, 4</w:t>
      </w:r>
    </w:p>
    <w:p w14:paraId="72484406" w14:textId="77777777" w:rsidR="00CF0A27" w:rsidRDefault="00CF0A27">
      <w:pPr>
        <w:pStyle w:val="IndexHeading"/>
        <w:keepNext/>
        <w:tabs>
          <w:tab w:val="right" w:pos="4310"/>
        </w:tabs>
        <w:rPr>
          <w:rFonts w:eastAsiaTheme="minorEastAsia" w:cstheme="minorBidi"/>
          <w:b w:val="0"/>
          <w:bCs w:val="0"/>
          <w:noProof/>
        </w:rPr>
      </w:pPr>
      <w:r>
        <w:rPr>
          <w:noProof/>
        </w:rPr>
        <w:t>R</w:t>
      </w:r>
    </w:p>
    <w:p w14:paraId="59669D61" w14:textId="77777777" w:rsidR="00CF0A27" w:rsidRDefault="00CF0A27">
      <w:pPr>
        <w:pStyle w:val="Index1"/>
        <w:tabs>
          <w:tab w:val="right" w:pos="4310"/>
        </w:tabs>
        <w:rPr>
          <w:noProof/>
        </w:rPr>
      </w:pPr>
      <w:r>
        <w:rPr>
          <w:noProof/>
        </w:rPr>
        <w:t>Rare Disease Advisory Council, 12</w:t>
      </w:r>
    </w:p>
    <w:p w14:paraId="50B06E2D" w14:textId="77777777" w:rsidR="00CF0A27" w:rsidRDefault="00CF0A27">
      <w:pPr>
        <w:pStyle w:val="Index1"/>
        <w:tabs>
          <w:tab w:val="right" w:pos="4310"/>
        </w:tabs>
        <w:rPr>
          <w:noProof/>
        </w:rPr>
      </w:pPr>
      <w:r w:rsidRPr="00FF62E0">
        <w:rPr>
          <w:rFonts w:ascii="Calibri" w:eastAsia="Calibri" w:hAnsi="Calibri" w:cs="Times New Roman"/>
          <w:noProof/>
        </w:rPr>
        <w:t>real estate appraisers</w:t>
      </w:r>
      <w:r>
        <w:rPr>
          <w:noProof/>
        </w:rPr>
        <w:t>, 7</w:t>
      </w:r>
    </w:p>
    <w:p w14:paraId="1B7F8952" w14:textId="77777777" w:rsidR="00CF0A27" w:rsidRDefault="00CF0A27">
      <w:pPr>
        <w:pStyle w:val="Index1"/>
        <w:tabs>
          <w:tab w:val="right" w:pos="4310"/>
        </w:tabs>
        <w:rPr>
          <w:noProof/>
        </w:rPr>
      </w:pPr>
      <w:r w:rsidRPr="00FF62E0">
        <w:rPr>
          <w:rFonts w:ascii="Calibri" w:eastAsia="Times New Roman" w:hAnsi="Calibri" w:cs="Calibri"/>
          <w:noProof/>
          <w:color w:val="000000"/>
        </w:rPr>
        <w:t>Rep. Alexander</w:t>
      </w:r>
      <w:r>
        <w:rPr>
          <w:noProof/>
        </w:rPr>
        <w:t>, 9</w:t>
      </w:r>
    </w:p>
    <w:p w14:paraId="06C3C185" w14:textId="77777777" w:rsidR="00CF0A27" w:rsidRDefault="00CF0A27">
      <w:pPr>
        <w:pStyle w:val="Index1"/>
        <w:tabs>
          <w:tab w:val="right" w:pos="4310"/>
        </w:tabs>
        <w:rPr>
          <w:noProof/>
        </w:rPr>
      </w:pPr>
      <w:r w:rsidRPr="00FF62E0">
        <w:rPr>
          <w:rFonts w:ascii="Calibri" w:eastAsia="Times New Roman" w:hAnsi="Calibri" w:cs="Calibri"/>
          <w:noProof/>
        </w:rPr>
        <w:t>Rep. Erickson</w:t>
      </w:r>
      <w:r>
        <w:rPr>
          <w:noProof/>
        </w:rPr>
        <w:t>, 13</w:t>
      </w:r>
    </w:p>
    <w:p w14:paraId="1EE3BDAC" w14:textId="77777777" w:rsidR="00CF0A27" w:rsidRDefault="00CF0A27">
      <w:pPr>
        <w:pStyle w:val="Index1"/>
        <w:tabs>
          <w:tab w:val="right" w:pos="4310"/>
        </w:tabs>
        <w:rPr>
          <w:noProof/>
        </w:rPr>
      </w:pPr>
      <w:r w:rsidRPr="00FF62E0">
        <w:rPr>
          <w:rFonts w:ascii="Calibri" w:eastAsia="Calibri" w:hAnsi="Calibri" w:cs="Times New Roman"/>
          <w:noProof/>
        </w:rPr>
        <w:t>Rep. Gagnon</w:t>
      </w:r>
      <w:r>
        <w:rPr>
          <w:noProof/>
        </w:rPr>
        <w:t>, 13</w:t>
      </w:r>
    </w:p>
    <w:p w14:paraId="21F0255C" w14:textId="77777777" w:rsidR="00CF0A27" w:rsidRDefault="00CF0A27">
      <w:pPr>
        <w:pStyle w:val="Index1"/>
        <w:tabs>
          <w:tab w:val="right" w:pos="4310"/>
        </w:tabs>
        <w:rPr>
          <w:noProof/>
        </w:rPr>
      </w:pPr>
      <w:r w:rsidRPr="00FF62E0">
        <w:rPr>
          <w:rFonts w:ascii="Calibri" w:eastAsia="Times New Roman" w:hAnsi="Calibri" w:cs="Calibri"/>
          <w:noProof/>
          <w:color w:val="000000"/>
        </w:rPr>
        <w:t>Rep. Gatch</w:t>
      </w:r>
      <w:r>
        <w:rPr>
          <w:noProof/>
        </w:rPr>
        <w:t>, 12</w:t>
      </w:r>
    </w:p>
    <w:p w14:paraId="14D604E7" w14:textId="77777777" w:rsidR="00CF0A27" w:rsidRDefault="00CF0A27">
      <w:pPr>
        <w:pStyle w:val="Index1"/>
        <w:tabs>
          <w:tab w:val="right" w:pos="4310"/>
        </w:tabs>
        <w:rPr>
          <w:noProof/>
        </w:rPr>
      </w:pPr>
      <w:r w:rsidRPr="00FF62E0">
        <w:rPr>
          <w:rFonts w:ascii="Calibri" w:eastAsia="Times New Roman" w:hAnsi="Calibri" w:cs="Calibri"/>
          <w:noProof/>
          <w:color w:val="000000"/>
        </w:rPr>
        <w:t>Rep. Gilliard</w:t>
      </w:r>
      <w:r>
        <w:rPr>
          <w:noProof/>
        </w:rPr>
        <w:t>, 9</w:t>
      </w:r>
    </w:p>
    <w:p w14:paraId="7186DA85" w14:textId="77777777" w:rsidR="00CF0A27" w:rsidRDefault="00CF0A27">
      <w:pPr>
        <w:pStyle w:val="Index1"/>
        <w:tabs>
          <w:tab w:val="right" w:pos="4310"/>
        </w:tabs>
        <w:rPr>
          <w:noProof/>
        </w:rPr>
      </w:pPr>
      <w:r w:rsidRPr="00FF62E0">
        <w:rPr>
          <w:rFonts w:ascii="Calibri" w:eastAsia="Calibri" w:hAnsi="Calibri" w:cs="Times New Roman"/>
          <w:noProof/>
        </w:rPr>
        <w:t>Rep. Hewitt</w:t>
      </w:r>
      <w:r>
        <w:rPr>
          <w:noProof/>
        </w:rPr>
        <w:t>, 9</w:t>
      </w:r>
    </w:p>
    <w:p w14:paraId="5D7A20E4" w14:textId="77777777" w:rsidR="00CF0A27" w:rsidRDefault="00CF0A27">
      <w:pPr>
        <w:pStyle w:val="Index1"/>
        <w:tabs>
          <w:tab w:val="right" w:pos="4310"/>
        </w:tabs>
        <w:rPr>
          <w:noProof/>
        </w:rPr>
      </w:pPr>
      <w:r>
        <w:rPr>
          <w:noProof/>
        </w:rPr>
        <w:t>Rep. Howard, 12</w:t>
      </w:r>
    </w:p>
    <w:p w14:paraId="314CBF58" w14:textId="77777777" w:rsidR="00CF0A27" w:rsidRDefault="00CF0A27">
      <w:pPr>
        <w:pStyle w:val="Index1"/>
        <w:tabs>
          <w:tab w:val="right" w:pos="4310"/>
        </w:tabs>
        <w:rPr>
          <w:noProof/>
        </w:rPr>
      </w:pPr>
      <w:r w:rsidRPr="00FF62E0">
        <w:rPr>
          <w:rFonts w:ascii="Calibri" w:eastAsia="Times New Roman" w:hAnsi="Calibri" w:cs="Calibri"/>
          <w:noProof/>
        </w:rPr>
        <w:t>Rep. Martin</w:t>
      </w:r>
      <w:r>
        <w:rPr>
          <w:noProof/>
        </w:rPr>
        <w:t>, 13</w:t>
      </w:r>
    </w:p>
    <w:p w14:paraId="685557C0" w14:textId="77777777" w:rsidR="00CF0A27" w:rsidRDefault="00CF0A27">
      <w:pPr>
        <w:pStyle w:val="Index1"/>
        <w:tabs>
          <w:tab w:val="right" w:pos="4310"/>
        </w:tabs>
        <w:rPr>
          <w:noProof/>
        </w:rPr>
      </w:pPr>
      <w:r w:rsidRPr="00FF62E0">
        <w:rPr>
          <w:rFonts w:ascii="Calibri" w:eastAsia="Times New Roman" w:hAnsi="Calibri" w:cs="Calibri"/>
          <w:noProof/>
          <w:color w:val="000000"/>
        </w:rPr>
        <w:t>Rep. Matthews</w:t>
      </w:r>
      <w:r>
        <w:rPr>
          <w:noProof/>
        </w:rPr>
        <w:t>, 9, 11</w:t>
      </w:r>
    </w:p>
    <w:p w14:paraId="2D145737" w14:textId="77777777" w:rsidR="00CF0A27" w:rsidRDefault="00CF0A27">
      <w:pPr>
        <w:pStyle w:val="Index1"/>
        <w:tabs>
          <w:tab w:val="right" w:pos="4310"/>
        </w:tabs>
        <w:rPr>
          <w:noProof/>
        </w:rPr>
      </w:pPr>
      <w:r>
        <w:rPr>
          <w:noProof/>
        </w:rPr>
        <w:t>Rep. McGarry, 12</w:t>
      </w:r>
    </w:p>
    <w:p w14:paraId="00629321" w14:textId="77777777" w:rsidR="00CF0A27" w:rsidRDefault="00CF0A27">
      <w:pPr>
        <w:pStyle w:val="Index1"/>
        <w:tabs>
          <w:tab w:val="right" w:pos="4310"/>
        </w:tabs>
        <w:rPr>
          <w:noProof/>
        </w:rPr>
      </w:pPr>
      <w:r w:rsidRPr="00FF62E0">
        <w:rPr>
          <w:rFonts w:ascii="Calibri" w:eastAsia="Times New Roman" w:hAnsi="Calibri" w:cs="Calibri"/>
          <w:noProof/>
        </w:rPr>
        <w:t>Rep. Morgan</w:t>
      </w:r>
      <w:r>
        <w:rPr>
          <w:noProof/>
        </w:rPr>
        <w:t>, 11</w:t>
      </w:r>
    </w:p>
    <w:p w14:paraId="60B30AAA" w14:textId="77777777" w:rsidR="00CF0A27" w:rsidRDefault="00CF0A27">
      <w:pPr>
        <w:pStyle w:val="Index1"/>
        <w:tabs>
          <w:tab w:val="right" w:pos="4310"/>
        </w:tabs>
        <w:rPr>
          <w:noProof/>
        </w:rPr>
      </w:pPr>
      <w:r w:rsidRPr="00FF62E0">
        <w:rPr>
          <w:rFonts w:ascii="Calibri" w:eastAsia="Times New Roman" w:hAnsi="Calibri" w:cs="Calibri"/>
          <w:noProof/>
          <w:color w:val="000000"/>
        </w:rPr>
        <w:t>Rep. Moss, D. C.</w:t>
      </w:r>
      <w:r>
        <w:rPr>
          <w:noProof/>
        </w:rPr>
        <w:t>, 9</w:t>
      </w:r>
    </w:p>
    <w:p w14:paraId="4FAD0602" w14:textId="77777777" w:rsidR="00CF0A27" w:rsidRDefault="00CF0A27">
      <w:pPr>
        <w:pStyle w:val="Index1"/>
        <w:tabs>
          <w:tab w:val="right" w:pos="4310"/>
        </w:tabs>
        <w:rPr>
          <w:noProof/>
        </w:rPr>
      </w:pPr>
      <w:r>
        <w:rPr>
          <w:noProof/>
        </w:rPr>
        <w:t>Rep. Murphy, 10</w:t>
      </w:r>
    </w:p>
    <w:p w14:paraId="3BCC5251" w14:textId="77777777" w:rsidR="00CF0A27" w:rsidRDefault="00CF0A27">
      <w:pPr>
        <w:pStyle w:val="Index1"/>
        <w:tabs>
          <w:tab w:val="right" w:pos="4310"/>
        </w:tabs>
        <w:rPr>
          <w:noProof/>
        </w:rPr>
      </w:pPr>
      <w:r>
        <w:rPr>
          <w:noProof/>
        </w:rPr>
        <w:t>Rep. Newton, B., 11</w:t>
      </w:r>
    </w:p>
    <w:p w14:paraId="287ED43B" w14:textId="77777777" w:rsidR="00CF0A27" w:rsidRDefault="00CF0A27">
      <w:pPr>
        <w:pStyle w:val="Index1"/>
        <w:tabs>
          <w:tab w:val="right" w:pos="4310"/>
        </w:tabs>
        <w:rPr>
          <w:noProof/>
        </w:rPr>
      </w:pPr>
      <w:r>
        <w:rPr>
          <w:noProof/>
        </w:rPr>
        <w:t>Rep. Newton, W., 10</w:t>
      </w:r>
    </w:p>
    <w:p w14:paraId="24A09701" w14:textId="77777777" w:rsidR="00CF0A27" w:rsidRDefault="00CF0A27">
      <w:pPr>
        <w:pStyle w:val="Index1"/>
        <w:tabs>
          <w:tab w:val="right" w:pos="4310"/>
        </w:tabs>
        <w:rPr>
          <w:noProof/>
        </w:rPr>
      </w:pPr>
      <w:r>
        <w:rPr>
          <w:noProof/>
        </w:rPr>
        <w:t>Rep. Rutherford, 11</w:t>
      </w:r>
    </w:p>
    <w:p w14:paraId="3FCDC459" w14:textId="77777777" w:rsidR="00CF0A27" w:rsidRDefault="00CF0A27">
      <w:pPr>
        <w:pStyle w:val="Index1"/>
        <w:tabs>
          <w:tab w:val="right" w:pos="4310"/>
        </w:tabs>
        <w:rPr>
          <w:noProof/>
        </w:rPr>
      </w:pPr>
      <w:r w:rsidRPr="00FF62E0">
        <w:rPr>
          <w:rFonts w:ascii="Calibri" w:eastAsia="Times New Roman" w:hAnsi="Calibri" w:cs="Calibri"/>
          <w:noProof/>
          <w:color w:val="000000"/>
        </w:rPr>
        <w:t>Rep. Stavrinakis</w:t>
      </w:r>
      <w:r>
        <w:rPr>
          <w:noProof/>
        </w:rPr>
        <w:t>, 9, 10, 11, 12</w:t>
      </w:r>
    </w:p>
    <w:p w14:paraId="53F27302" w14:textId="77777777" w:rsidR="00CF0A27" w:rsidRDefault="00CF0A27">
      <w:pPr>
        <w:pStyle w:val="Index1"/>
        <w:tabs>
          <w:tab w:val="right" w:pos="4310"/>
        </w:tabs>
        <w:rPr>
          <w:noProof/>
        </w:rPr>
      </w:pPr>
      <w:r>
        <w:rPr>
          <w:noProof/>
        </w:rPr>
        <w:t>Rep. Tedder, 12</w:t>
      </w:r>
    </w:p>
    <w:p w14:paraId="1732E40D" w14:textId="77777777" w:rsidR="00CF0A27" w:rsidRDefault="00CF0A27">
      <w:pPr>
        <w:pStyle w:val="Index1"/>
        <w:tabs>
          <w:tab w:val="right" w:pos="4310"/>
        </w:tabs>
        <w:rPr>
          <w:noProof/>
        </w:rPr>
      </w:pPr>
      <w:r w:rsidRPr="00FF62E0">
        <w:rPr>
          <w:bCs/>
          <w:noProof/>
        </w:rPr>
        <w:t>Rep. West</w:t>
      </w:r>
      <w:r>
        <w:rPr>
          <w:noProof/>
        </w:rPr>
        <w:t>, 13</w:t>
      </w:r>
    </w:p>
    <w:p w14:paraId="166395C6" w14:textId="77777777" w:rsidR="00CF0A27" w:rsidRDefault="00CF0A27">
      <w:pPr>
        <w:pStyle w:val="IndexHeading"/>
        <w:keepNext/>
        <w:tabs>
          <w:tab w:val="right" w:pos="4310"/>
        </w:tabs>
        <w:rPr>
          <w:rFonts w:eastAsiaTheme="minorEastAsia" w:cstheme="minorBidi"/>
          <w:b w:val="0"/>
          <w:bCs w:val="0"/>
          <w:noProof/>
        </w:rPr>
      </w:pPr>
      <w:r>
        <w:rPr>
          <w:noProof/>
        </w:rPr>
        <w:t>S</w:t>
      </w:r>
    </w:p>
    <w:p w14:paraId="0575989C" w14:textId="77777777" w:rsidR="00CF0A27" w:rsidRDefault="00CF0A27">
      <w:pPr>
        <w:pStyle w:val="Index1"/>
        <w:tabs>
          <w:tab w:val="right" w:pos="4310"/>
        </w:tabs>
        <w:rPr>
          <w:noProof/>
        </w:rPr>
      </w:pPr>
      <w:r w:rsidRPr="00FF62E0">
        <w:rPr>
          <w:rFonts w:ascii="Calibri" w:eastAsia="Times New Roman" w:hAnsi="Calibri" w:cs="Calibri"/>
          <w:noProof/>
          <w:color w:val="000000"/>
        </w:rPr>
        <w:t>S. 16</w:t>
      </w:r>
      <w:r>
        <w:rPr>
          <w:noProof/>
        </w:rPr>
        <w:t>, 10</w:t>
      </w:r>
    </w:p>
    <w:p w14:paraId="0B6C5DAF" w14:textId="77777777" w:rsidR="00CF0A27" w:rsidRDefault="00CF0A27">
      <w:pPr>
        <w:pStyle w:val="Index1"/>
        <w:tabs>
          <w:tab w:val="right" w:pos="4310"/>
        </w:tabs>
        <w:rPr>
          <w:noProof/>
        </w:rPr>
      </w:pPr>
      <w:r w:rsidRPr="00FF62E0">
        <w:rPr>
          <w:noProof/>
        </w:rPr>
        <w:t>S. 160</w:t>
      </w:r>
      <w:r>
        <w:rPr>
          <w:noProof/>
        </w:rPr>
        <w:t>, 4</w:t>
      </w:r>
    </w:p>
    <w:p w14:paraId="5752C137" w14:textId="77777777" w:rsidR="00CF0A27" w:rsidRDefault="00CF0A27">
      <w:pPr>
        <w:pStyle w:val="Index1"/>
        <w:tabs>
          <w:tab w:val="right" w:pos="4310"/>
        </w:tabs>
        <w:rPr>
          <w:noProof/>
        </w:rPr>
      </w:pPr>
      <w:r w:rsidRPr="00FF62E0">
        <w:rPr>
          <w:rFonts w:ascii="Calibri" w:eastAsia="Times New Roman" w:hAnsi="Calibri" w:cs="Calibri"/>
          <w:noProof/>
          <w:color w:val="000000"/>
        </w:rPr>
        <w:t>S. 203</w:t>
      </w:r>
      <w:r>
        <w:rPr>
          <w:noProof/>
        </w:rPr>
        <w:t>, 10</w:t>
      </w:r>
    </w:p>
    <w:p w14:paraId="1CCB2F21" w14:textId="77777777" w:rsidR="00CF0A27" w:rsidRDefault="00CF0A27">
      <w:pPr>
        <w:pStyle w:val="Index1"/>
        <w:tabs>
          <w:tab w:val="right" w:pos="4310"/>
        </w:tabs>
        <w:rPr>
          <w:noProof/>
        </w:rPr>
      </w:pPr>
      <w:r w:rsidRPr="00FF62E0">
        <w:rPr>
          <w:rFonts w:eastAsia="Times New Roman" w:cs="Times New Roman"/>
          <w:noProof/>
          <w:color w:val="000000" w:themeColor="text1"/>
        </w:rPr>
        <w:t>S. 242</w:t>
      </w:r>
      <w:r>
        <w:rPr>
          <w:noProof/>
        </w:rPr>
        <w:t>, 5</w:t>
      </w:r>
    </w:p>
    <w:p w14:paraId="39DBB7CA" w14:textId="77777777" w:rsidR="00CF0A27" w:rsidRDefault="00CF0A27">
      <w:pPr>
        <w:pStyle w:val="Index1"/>
        <w:tabs>
          <w:tab w:val="right" w:pos="4310"/>
        </w:tabs>
        <w:rPr>
          <w:noProof/>
        </w:rPr>
      </w:pPr>
      <w:r>
        <w:rPr>
          <w:noProof/>
        </w:rPr>
        <w:t>S. 378, 11</w:t>
      </w:r>
    </w:p>
    <w:p w14:paraId="3D26A011" w14:textId="77777777" w:rsidR="00CF0A27" w:rsidRDefault="00CF0A27">
      <w:pPr>
        <w:pStyle w:val="Index1"/>
        <w:tabs>
          <w:tab w:val="right" w:pos="4310"/>
        </w:tabs>
        <w:rPr>
          <w:noProof/>
        </w:rPr>
      </w:pPr>
      <w:r w:rsidRPr="00FF62E0">
        <w:rPr>
          <w:rFonts w:ascii="Calibri" w:eastAsia="Calibri" w:hAnsi="Calibri" w:cs="Calibri"/>
          <w:noProof/>
        </w:rPr>
        <w:t>S</w:t>
      </w:r>
      <w:r w:rsidRPr="00FF62E0">
        <w:rPr>
          <w:rFonts w:ascii="Calibri" w:eastAsia="Times New Roman" w:hAnsi="Calibri" w:cs="Calibri"/>
          <w:noProof/>
        </w:rPr>
        <w:t>. 421</w:t>
      </w:r>
      <w:r>
        <w:rPr>
          <w:noProof/>
        </w:rPr>
        <w:t>, 12</w:t>
      </w:r>
    </w:p>
    <w:p w14:paraId="0DD7844B" w14:textId="77777777" w:rsidR="00CF0A27" w:rsidRDefault="00CF0A27">
      <w:pPr>
        <w:pStyle w:val="Index1"/>
        <w:tabs>
          <w:tab w:val="right" w:pos="4310"/>
        </w:tabs>
        <w:rPr>
          <w:noProof/>
        </w:rPr>
      </w:pPr>
      <w:r w:rsidRPr="00FF62E0">
        <w:rPr>
          <w:rFonts w:ascii="Calibri" w:eastAsia="Calibri" w:hAnsi="Calibri" w:cs="Calibri"/>
          <w:noProof/>
        </w:rPr>
        <w:t>S</w:t>
      </w:r>
      <w:r w:rsidRPr="00FF62E0">
        <w:rPr>
          <w:rFonts w:ascii="Calibri" w:eastAsia="Times New Roman" w:hAnsi="Calibri" w:cs="Calibri"/>
          <w:noProof/>
        </w:rPr>
        <w:t>. 468</w:t>
      </w:r>
      <w:r>
        <w:rPr>
          <w:noProof/>
        </w:rPr>
        <w:t>, 12</w:t>
      </w:r>
    </w:p>
    <w:p w14:paraId="1FFAFC1A" w14:textId="77777777" w:rsidR="00CF0A27" w:rsidRDefault="00CF0A27">
      <w:pPr>
        <w:pStyle w:val="Index1"/>
        <w:tabs>
          <w:tab w:val="right" w:pos="4310"/>
        </w:tabs>
        <w:rPr>
          <w:noProof/>
        </w:rPr>
      </w:pPr>
      <w:r w:rsidRPr="00FF62E0">
        <w:rPr>
          <w:rFonts w:ascii="Calibri" w:eastAsia="Times New Roman" w:hAnsi="Calibri" w:cs="Calibri"/>
          <w:noProof/>
          <w:color w:val="000000"/>
        </w:rPr>
        <w:t>S. 491</w:t>
      </w:r>
      <w:r>
        <w:rPr>
          <w:noProof/>
        </w:rPr>
        <w:t>, 13</w:t>
      </w:r>
    </w:p>
    <w:p w14:paraId="7AA63687" w14:textId="77777777" w:rsidR="00CF0A27" w:rsidRDefault="00CF0A27">
      <w:pPr>
        <w:pStyle w:val="Index1"/>
        <w:tabs>
          <w:tab w:val="right" w:pos="4310"/>
        </w:tabs>
        <w:rPr>
          <w:noProof/>
        </w:rPr>
      </w:pPr>
      <w:r w:rsidRPr="00FF62E0">
        <w:rPr>
          <w:noProof/>
          <w:color w:val="000000" w:themeColor="text1"/>
        </w:rPr>
        <w:t xml:space="preserve">school </w:t>
      </w:r>
      <w:r w:rsidRPr="00FF62E0">
        <w:rPr>
          <w:rFonts w:eastAsia="Times New Roman"/>
          <w:noProof/>
          <w:color w:val="000000" w:themeColor="text1"/>
        </w:rPr>
        <w:t>assistance and intervention</w:t>
      </w:r>
      <w:r>
        <w:rPr>
          <w:noProof/>
        </w:rPr>
        <w:t>, 2</w:t>
      </w:r>
    </w:p>
    <w:p w14:paraId="5586C503" w14:textId="77777777" w:rsidR="00CF0A27" w:rsidRDefault="00CF0A27">
      <w:pPr>
        <w:pStyle w:val="Index1"/>
        <w:tabs>
          <w:tab w:val="right" w:pos="4310"/>
        </w:tabs>
        <w:rPr>
          <w:noProof/>
        </w:rPr>
      </w:pPr>
      <w:r w:rsidRPr="00FF62E0">
        <w:rPr>
          <w:rFonts w:eastAsia="Times New Roman"/>
          <w:noProof/>
          <w:color w:val="000000" w:themeColor="text1"/>
        </w:rPr>
        <w:t>school buses</w:t>
      </w:r>
      <w:r>
        <w:rPr>
          <w:noProof/>
        </w:rPr>
        <w:t>, 5</w:t>
      </w:r>
    </w:p>
    <w:p w14:paraId="2E40FA8E" w14:textId="77777777" w:rsidR="00CF0A27" w:rsidRDefault="00CF0A27">
      <w:pPr>
        <w:pStyle w:val="Index1"/>
        <w:tabs>
          <w:tab w:val="right" w:pos="4310"/>
        </w:tabs>
        <w:rPr>
          <w:noProof/>
        </w:rPr>
      </w:pPr>
      <w:r w:rsidRPr="00FF62E0">
        <w:rPr>
          <w:rFonts w:ascii="Calibri" w:eastAsia="Times New Roman" w:hAnsi="Calibri" w:cs="Calibri"/>
          <w:noProof/>
          <w:color w:val="000000"/>
        </w:rPr>
        <w:t>school district trustees</w:t>
      </w:r>
      <w:r>
        <w:rPr>
          <w:noProof/>
        </w:rPr>
        <w:t>, 10</w:t>
      </w:r>
    </w:p>
    <w:p w14:paraId="0DD8D3BC" w14:textId="77777777" w:rsidR="00CF0A27" w:rsidRDefault="00CF0A27">
      <w:pPr>
        <w:pStyle w:val="Index2"/>
        <w:tabs>
          <w:tab w:val="right" w:pos="4310"/>
        </w:tabs>
        <w:rPr>
          <w:noProof/>
        </w:rPr>
      </w:pPr>
      <w:r w:rsidRPr="00FF62E0">
        <w:rPr>
          <w:rFonts w:ascii="Calibri" w:eastAsia="Calibri" w:hAnsi="Calibri" w:cs="Calibri"/>
          <w:noProof/>
        </w:rPr>
        <w:t>removal of</w:t>
      </w:r>
      <w:r>
        <w:rPr>
          <w:noProof/>
        </w:rPr>
        <w:t>, 10</w:t>
      </w:r>
    </w:p>
    <w:p w14:paraId="523F84F9" w14:textId="77777777" w:rsidR="00CF0A27" w:rsidRDefault="00CF0A27">
      <w:pPr>
        <w:pStyle w:val="Index1"/>
        <w:tabs>
          <w:tab w:val="right" w:pos="4310"/>
        </w:tabs>
        <w:rPr>
          <w:noProof/>
        </w:rPr>
      </w:pPr>
      <w:r>
        <w:rPr>
          <w:noProof/>
        </w:rPr>
        <w:t>seismic testing, 10</w:t>
      </w:r>
    </w:p>
    <w:p w14:paraId="69DD2EB4" w14:textId="77777777" w:rsidR="00CF0A27" w:rsidRDefault="00CF0A27">
      <w:pPr>
        <w:pStyle w:val="Index1"/>
        <w:tabs>
          <w:tab w:val="right" w:pos="4310"/>
        </w:tabs>
        <w:rPr>
          <w:noProof/>
        </w:rPr>
      </w:pPr>
      <w:r w:rsidRPr="00FF62E0">
        <w:rPr>
          <w:rFonts w:ascii="Calibri" w:eastAsia="Times New Roman" w:hAnsi="Calibri" w:cs="Calibri"/>
          <w:noProof/>
        </w:rPr>
        <w:t>Sen. Alexander</w:t>
      </w:r>
      <w:r>
        <w:rPr>
          <w:noProof/>
        </w:rPr>
        <w:t>, 12</w:t>
      </w:r>
    </w:p>
    <w:p w14:paraId="65559EF5" w14:textId="77777777" w:rsidR="00CF0A27" w:rsidRDefault="00CF0A27">
      <w:pPr>
        <w:pStyle w:val="Index1"/>
        <w:tabs>
          <w:tab w:val="right" w:pos="4310"/>
        </w:tabs>
        <w:rPr>
          <w:noProof/>
        </w:rPr>
      </w:pPr>
      <w:r>
        <w:rPr>
          <w:noProof/>
        </w:rPr>
        <w:t>Sen. Cash, 11</w:t>
      </w:r>
    </w:p>
    <w:p w14:paraId="20C0089A" w14:textId="77777777" w:rsidR="00CF0A27" w:rsidRDefault="00CF0A27">
      <w:pPr>
        <w:pStyle w:val="Index1"/>
        <w:tabs>
          <w:tab w:val="right" w:pos="4310"/>
        </w:tabs>
        <w:rPr>
          <w:noProof/>
        </w:rPr>
      </w:pPr>
      <w:r w:rsidRPr="00FF62E0">
        <w:rPr>
          <w:rFonts w:ascii="Calibri" w:eastAsia="Times New Roman" w:hAnsi="Calibri" w:cs="Calibri"/>
          <w:noProof/>
          <w:color w:val="000000"/>
        </w:rPr>
        <w:t>Sen. Hembree</w:t>
      </w:r>
      <w:r>
        <w:rPr>
          <w:noProof/>
        </w:rPr>
        <w:t>, 10</w:t>
      </w:r>
    </w:p>
    <w:p w14:paraId="0216CF7F" w14:textId="77777777" w:rsidR="00CF0A27" w:rsidRDefault="00CF0A27">
      <w:pPr>
        <w:pStyle w:val="Index1"/>
        <w:tabs>
          <w:tab w:val="right" w:pos="4310"/>
        </w:tabs>
        <w:rPr>
          <w:noProof/>
        </w:rPr>
      </w:pPr>
      <w:r w:rsidRPr="00FF62E0">
        <w:rPr>
          <w:rFonts w:ascii="Calibri" w:eastAsia="Times New Roman" w:hAnsi="Calibri" w:cs="Calibri"/>
          <w:noProof/>
          <w:color w:val="000000"/>
        </w:rPr>
        <w:t>Sen. Leatherman</w:t>
      </w:r>
      <w:r>
        <w:rPr>
          <w:noProof/>
        </w:rPr>
        <w:t>, 13</w:t>
      </w:r>
    </w:p>
    <w:p w14:paraId="4022DC8E" w14:textId="77777777" w:rsidR="00CF0A27" w:rsidRDefault="00CF0A27">
      <w:pPr>
        <w:pStyle w:val="Index1"/>
        <w:tabs>
          <w:tab w:val="right" w:pos="4310"/>
        </w:tabs>
        <w:rPr>
          <w:noProof/>
        </w:rPr>
      </w:pPr>
      <w:r w:rsidRPr="00FF62E0">
        <w:rPr>
          <w:rFonts w:ascii="Calibri" w:eastAsia="Times New Roman" w:hAnsi="Calibri" w:cs="Calibri"/>
          <w:noProof/>
          <w:color w:val="000000"/>
        </w:rPr>
        <w:t>Sen. Rankin</w:t>
      </w:r>
      <w:r>
        <w:rPr>
          <w:noProof/>
        </w:rPr>
        <w:t>, 10</w:t>
      </w:r>
    </w:p>
    <w:p w14:paraId="14740DE1" w14:textId="77777777" w:rsidR="00CF0A27" w:rsidRDefault="00CF0A27">
      <w:pPr>
        <w:pStyle w:val="Index1"/>
        <w:tabs>
          <w:tab w:val="right" w:pos="4310"/>
        </w:tabs>
        <w:rPr>
          <w:noProof/>
        </w:rPr>
      </w:pPr>
      <w:r w:rsidRPr="00FF62E0">
        <w:rPr>
          <w:rFonts w:ascii="Calibri" w:eastAsia="Times New Roman" w:hAnsi="Calibri" w:cs="Calibri"/>
          <w:noProof/>
          <w:color w:val="000000"/>
        </w:rPr>
        <w:t>sick leave</w:t>
      </w:r>
      <w:r>
        <w:rPr>
          <w:noProof/>
        </w:rPr>
        <w:t>, 9</w:t>
      </w:r>
    </w:p>
    <w:p w14:paraId="4345367F" w14:textId="77777777" w:rsidR="00CF0A27" w:rsidRDefault="00CF0A27">
      <w:pPr>
        <w:pStyle w:val="Index1"/>
        <w:tabs>
          <w:tab w:val="right" w:pos="4310"/>
        </w:tabs>
        <w:rPr>
          <w:noProof/>
        </w:rPr>
      </w:pPr>
      <w:r>
        <w:rPr>
          <w:noProof/>
        </w:rPr>
        <w:t>Sickle Cell Disease Voluntary Patient Registry Act, Rena Nicole Grant, 8</w:t>
      </w:r>
    </w:p>
    <w:p w14:paraId="51488419" w14:textId="77777777" w:rsidR="00CF0A27" w:rsidRDefault="00CF0A27">
      <w:pPr>
        <w:pStyle w:val="Index1"/>
        <w:tabs>
          <w:tab w:val="right" w:pos="4310"/>
        </w:tabs>
        <w:rPr>
          <w:noProof/>
        </w:rPr>
      </w:pPr>
      <w:r w:rsidRPr="00FF62E0">
        <w:rPr>
          <w:rFonts w:ascii="Calibri" w:eastAsia="Times New Roman" w:hAnsi="Calibri" w:cs="Calibri"/>
          <w:noProof/>
        </w:rPr>
        <w:t>solar energy system</w:t>
      </w:r>
      <w:r>
        <w:rPr>
          <w:noProof/>
        </w:rPr>
        <w:t>, 11</w:t>
      </w:r>
    </w:p>
    <w:p w14:paraId="66008461" w14:textId="77777777" w:rsidR="00CF0A27" w:rsidRDefault="00CF0A27">
      <w:pPr>
        <w:pStyle w:val="Index1"/>
        <w:tabs>
          <w:tab w:val="right" w:pos="4310"/>
        </w:tabs>
        <w:rPr>
          <w:noProof/>
        </w:rPr>
      </w:pPr>
      <w:r w:rsidRPr="00FF62E0">
        <w:rPr>
          <w:bCs/>
          <w:noProof/>
          <w:color w:val="000000"/>
        </w:rPr>
        <w:t>South Carolina Religious Freedom Act</w:t>
      </w:r>
      <w:r>
        <w:rPr>
          <w:noProof/>
        </w:rPr>
        <w:t>, 7</w:t>
      </w:r>
    </w:p>
    <w:p w14:paraId="3CE35A26" w14:textId="77777777" w:rsidR="00CF0A27" w:rsidRDefault="00CF0A27">
      <w:pPr>
        <w:pStyle w:val="Index1"/>
        <w:tabs>
          <w:tab w:val="right" w:pos="4310"/>
        </w:tabs>
        <w:rPr>
          <w:noProof/>
        </w:rPr>
      </w:pPr>
      <w:r>
        <w:rPr>
          <w:noProof/>
        </w:rPr>
        <w:t>South Lynches Fire District, 8</w:t>
      </w:r>
    </w:p>
    <w:p w14:paraId="790646A2" w14:textId="77777777" w:rsidR="00CF0A27" w:rsidRDefault="00CF0A27">
      <w:pPr>
        <w:pStyle w:val="IndexHeading"/>
        <w:keepNext/>
        <w:tabs>
          <w:tab w:val="right" w:pos="4310"/>
        </w:tabs>
        <w:rPr>
          <w:rFonts w:eastAsiaTheme="minorEastAsia" w:cstheme="minorBidi"/>
          <w:b w:val="0"/>
          <w:bCs w:val="0"/>
          <w:noProof/>
        </w:rPr>
      </w:pPr>
      <w:r>
        <w:rPr>
          <w:noProof/>
        </w:rPr>
        <w:t>T</w:t>
      </w:r>
    </w:p>
    <w:p w14:paraId="00D0A519" w14:textId="77777777" w:rsidR="00CF0A27" w:rsidRDefault="00CF0A27">
      <w:pPr>
        <w:pStyle w:val="Index1"/>
        <w:tabs>
          <w:tab w:val="right" w:pos="4310"/>
        </w:tabs>
        <w:rPr>
          <w:noProof/>
        </w:rPr>
      </w:pPr>
      <w:r w:rsidRPr="00FF62E0">
        <w:rPr>
          <w:bCs/>
          <w:noProof/>
        </w:rPr>
        <w:t>tax partnerships</w:t>
      </w:r>
      <w:r>
        <w:rPr>
          <w:noProof/>
        </w:rPr>
        <w:t>, 13</w:t>
      </w:r>
    </w:p>
    <w:p w14:paraId="5F5A6774" w14:textId="77777777" w:rsidR="00CF0A27" w:rsidRDefault="00CF0A27">
      <w:pPr>
        <w:pStyle w:val="Index1"/>
        <w:tabs>
          <w:tab w:val="right" w:pos="4310"/>
        </w:tabs>
        <w:rPr>
          <w:noProof/>
        </w:rPr>
      </w:pPr>
      <w:r>
        <w:rPr>
          <w:noProof/>
        </w:rPr>
        <w:t>title insurers, 11</w:t>
      </w:r>
    </w:p>
    <w:p w14:paraId="2A3FAFE6" w14:textId="77777777" w:rsidR="00CF0A27" w:rsidRDefault="00CF0A27">
      <w:pPr>
        <w:pStyle w:val="Index1"/>
        <w:tabs>
          <w:tab w:val="right" w:pos="4310"/>
        </w:tabs>
        <w:rPr>
          <w:noProof/>
        </w:rPr>
      </w:pPr>
      <w:r w:rsidRPr="00FF62E0">
        <w:rPr>
          <w:rFonts w:ascii="Calibri" w:eastAsia="Times New Roman" w:hAnsi="Calibri" w:cs="Calibri"/>
          <w:noProof/>
          <w:color w:val="000000"/>
        </w:rPr>
        <w:t>towing, fifth wheel</w:t>
      </w:r>
      <w:r>
        <w:rPr>
          <w:noProof/>
        </w:rPr>
        <w:t>, 9</w:t>
      </w:r>
    </w:p>
    <w:p w14:paraId="684BD8ED" w14:textId="77777777" w:rsidR="00CF0A27" w:rsidRDefault="00CF0A27">
      <w:pPr>
        <w:pStyle w:val="Index1"/>
        <w:tabs>
          <w:tab w:val="right" w:pos="4310"/>
        </w:tabs>
        <w:rPr>
          <w:noProof/>
        </w:rPr>
      </w:pPr>
      <w:r>
        <w:rPr>
          <w:noProof/>
        </w:rPr>
        <w:t>traffic, 11</w:t>
      </w:r>
    </w:p>
    <w:p w14:paraId="40CDFC26" w14:textId="77777777" w:rsidR="00CF0A27" w:rsidRDefault="00CF0A27">
      <w:pPr>
        <w:pStyle w:val="IndexHeading"/>
        <w:keepNext/>
        <w:tabs>
          <w:tab w:val="right" w:pos="4310"/>
        </w:tabs>
        <w:rPr>
          <w:rFonts w:eastAsiaTheme="minorEastAsia" w:cstheme="minorBidi"/>
          <w:b w:val="0"/>
          <w:bCs w:val="0"/>
          <w:noProof/>
        </w:rPr>
      </w:pPr>
      <w:r>
        <w:rPr>
          <w:noProof/>
        </w:rPr>
        <w:lastRenderedPageBreak/>
        <w:t>U</w:t>
      </w:r>
    </w:p>
    <w:p w14:paraId="394F27E7" w14:textId="77777777" w:rsidR="00CF0A27" w:rsidRDefault="00CF0A27">
      <w:pPr>
        <w:pStyle w:val="Index1"/>
        <w:tabs>
          <w:tab w:val="right" w:pos="4310"/>
        </w:tabs>
        <w:rPr>
          <w:noProof/>
        </w:rPr>
      </w:pPr>
      <w:r w:rsidRPr="00FF62E0">
        <w:rPr>
          <w:rFonts w:eastAsia="Times New Roman"/>
          <w:noProof/>
          <w:color w:val="000000" w:themeColor="text1"/>
        </w:rPr>
        <w:t>underperforming schools</w:t>
      </w:r>
      <w:r>
        <w:rPr>
          <w:noProof/>
        </w:rPr>
        <w:t>, 2</w:t>
      </w:r>
    </w:p>
    <w:p w14:paraId="2CBAAA8D" w14:textId="77777777" w:rsidR="00CF0A27" w:rsidRDefault="00CF0A27">
      <w:pPr>
        <w:pStyle w:val="Index1"/>
        <w:tabs>
          <w:tab w:val="right" w:pos="4310"/>
        </w:tabs>
        <w:rPr>
          <w:noProof/>
        </w:rPr>
      </w:pPr>
      <w:r w:rsidRPr="00FF62E0">
        <w:rPr>
          <w:rFonts w:ascii="Calibri" w:eastAsia="Times New Roman" w:hAnsi="Calibri" w:cs="Calibri"/>
          <w:noProof/>
        </w:rPr>
        <w:t>unemployment security benefits</w:t>
      </w:r>
      <w:r>
        <w:rPr>
          <w:noProof/>
        </w:rPr>
        <w:t>, 12</w:t>
      </w:r>
    </w:p>
    <w:p w14:paraId="102DB0B4" w14:textId="77777777" w:rsidR="00CF0A27" w:rsidRDefault="00CF0A27">
      <w:pPr>
        <w:pStyle w:val="Index1"/>
        <w:tabs>
          <w:tab w:val="right" w:pos="4310"/>
        </w:tabs>
        <w:rPr>
          <w:noProof/>
        </w:rPr>
      </w:pPr>
      <w:r>
        <w:rPr>
          <w:noProof/>
        </w:rPr>
        <w:t>Uniform Limited Liability Company Act of 2021, 10</w:t>
      </w:r>
    </w:p>
    <w:p w14:paraId="64147C4D" w14:textId="00F1925C" w:rsidR="00CF0A27" w:rsidRDefault="00CF0A27" w:rsidP="000A54FC">
      <w:pPr>
        <w:rPr>
          <w:rFonts w:cstheme="minorHAnsi"/>
          <w:noProof/>
          <w:sz w:val="24"/>
          <w:szCs w:val="24"/>
        </w:rPr>
        <w:sectPr w:rsidR="00CF0A27" w:rsidSect="00CF0A27">
          <w:type w:val="continuous"/>
          <w:pgSz w:w="12240" w:h="15840" w:code="1"/>
          <w:pgMar w:top="1440" w:right="1440" w:bottom="1440" w:left="1440" w:header="720" w:footer="720" w:gutter="0"/>
          <w:cols w:num="2" w:space="720"/>
          <w:titlePg/>
          <w:docGrid w:linePitch="360"/>
        </w:sectPr>
      </w:pPr>
    </w:p>
    <w:p w14:paraId="0EA4FC85" w14:textId="52A6CD08" w:rsidR="00B650DE" w:rsidRDefault="005D7C63" w:rsidP="000A54FC">
      <w:pPr>
        <w:rPr>
          <w:rFonts w:cstheme="minorHAnsi"/>
          <w:sz w:val="24"/>
          <w:szCs w:val="24"/>
        </w:rPr>
      </w:pPr>
      <w:r>
        <w:rPr>
          <w:rFonts w:cstheme="minorHAnsi"/>
          <w:sz w:val="24"/>
          <w:szCs w:val="24"/>
        </w:rPr>
        <w:fldChar w:fldCharType="end"/>
      </w:r>
    </w:p>
    <w:p w14:paraId="6A7839B4" w14:textId="77777777" w:rsidR="00B650DE" w:rsidRDefault="00B650DE" w:rsidP="000A54FC">
      <w:pPr>
        <w:rPr>
          <w:rFonts w:cstheme="minorHAnsi"/>
          <w:sz w:val="24"/>
          <w:szCs w:val="24"/>
        </w:rPr>
      </w:pPr>
    </w:p>
    <w:p w14:paraId="371EC9A1" w14:textId="6815126C" w:rsidR="006D299A" w:rsidRPr="000D710E" w:rsidRDefault="000A54FC" w:rsidP="000A54FC">
      <w:pPr>
        <w:rPr>
          <w:rFonts w:cstheme="minorHAnsi"/>
          <w:sz w:val="18"/>
          <w:szCs w:val="18"/>
        </w:rPr>
      </w:pPr>
      <w:r w:rsidRPr="000D710E">
        <w:rPr>
          <w:rFonts w:cstheme="minorHAnsi"/>
          <w:sz w:val="18"/>
          <w:szCs w:val="18"/>
        </w:rPr>
        <w:t>Sources:  The source</w:t>
      </w:r>
      <w:r w:rsidR="00C75F86">
        <w:rPr>
          <w:rFonts w:cstheme="minorHAnsi"/>
          <w:sz w:val="18"/>
          <w:szCs w:val="18"/>
        </w:rPr>
        <w:t>s</w:t>
      </w:r>
      <w:r w:rsidRPr="000D710E">
        <w:rPr>
          <w:rFonts w:cstheme="minorHAnsi"/>
          <w:sz w:val="18"/>
          <w:szCs w:val="18"/>
        </w:rPr>
        <w:t xml:space="preserve"> for this document </w:t>
      </w:r>
      <w:r w:rsidR="00C75F86">
        <w:rPr>
          <w:rFonts w:cstheme="minorHAnsi"/>
          <w:sz w:val="18"/>
          <w:szCs w:val="18"/>
        </w:rPr>
        <w:t>are</w:t>
      </w:r>
      <w:r w:rsidRPr="000D710E">
        <w:rPr>
          <w:rFonts w:cstheme="minorHAnsi"/>
          <w:sz w:val="18"/>
          <w:szCs w:val="18"/>
        </w:rPr>
        <w:t xml:space="preserve"> the </w:t>
      </w:r>
      <w:r w:rsidRPr="00AC25B1">
        <w:rPr>
          <w:rFonts w:cstheme="minorHAnsi"/>
          <w:i/>
          <w:sz w:val="18"/>
          <w:szCs w:val="18"/>
        </w:rPr>
        <w:t>House Journal</w:t>
      </w:r>
      <w:r w:rsidRPr="000D710E">
        <w:rPr>
          <w:rFonts w:cstheme="minorHAnsi"/>
          <w:sz w:val="18"/>
          <w:szCs w:val="18"/>
        </w:rPr>
        <w:t xml:space="preserve"> for the 124th Session, 2021-2022, </w:t>
      </w:r>
      <w:r w:rsidR="00C75F86">
        <w:rPr>
          <w:rFonts w:cstheme="minorHAnsi"/>
          <w:sz w:val="18"/>
          <w:szCs w:val="18"/>
        </w:rPr>
        <w:t>South Carolina General Assembly and staff committee material.</w:t>
      </w:r>
    </w:p>
    <w:p w14:paraId="3329FAD5" w14:textId="1F93A039" w:rsidR="00983D8B" w:rsidRDefault="00983D8B" w:rsidP="006D299A">
      <w:pPr>
        <w:pStyle w:val="NoSpacing"/>
        <w:spacing w:after="220"/>
        <w:rPr>
          <w:sz w:val="18"/>
          <w:szCs w:val="18"/>
        </w:rPr>
      </w:pPr>
      <w:r>
        <w:rPr>
          <w:sz w:val="18"/>
          <w:szCs w:val="18"/>
        </w:rPr>
        <w:fldChar w:fldCharType="begin"/>
      </w:r>
      <w:r>
        <w:rPr>
          <w:sz w:val="18"/>
          <w:szCs w:val="18"/>
        </w:rPr>
        <w:instrText xml:space="preserve"> DATE \@ "M/d/yyyy h:mm am/pm" </w:instrText>
      </w:r>
      <w:r>
        <w:rPr>
          <w:sz w:val="18"/>
          <w:szCs w:val="18"/>
        </w:rPr>
        <w:fldChar w:fldCharType="separate"/>
      </w:r>
      <w:r w:rsidR="00732071">
        <w:rPr>
          <w:noProof/>
          <w:sz w:val="18"/>
          <w:szCs w:val="18"/>
        </w:rPr>
        <w:t>3/2/2021 1:54 PM</w:t>
      </w:r>
      <w:r>
        <w:rPr>
          <w:sz w:val="18"/>
          <w:szCs w:val="18"/>
        </w:rPr>
        <w:fldChar w:fldCharType="end"/>
      </w:r>
    </w:p>
    <w:p w14:paraId="6C8892F2" w14:textId="77777777" w:rsidR="006D299A" w:rsidRPr="00961FC6" w:rsidRDefault="006D299A" w:rsidP="006D299A">
      <w:pPr>
        <w:pStyle w:val="NoSpacing"/>
        <w:spacing w:after="220"/>
        <w:rPr>
          <w:rFonts w:cstheme="minorHAnsi"/>
          <w:bCs/>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6825C146" wp14:editId="0B747E63">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4E7A3863" w14:textId="77777777" w:rsidR="006D299A" w:rsidRPr="003F61AC" w:rsidRDefault="006D299A" w:rsidP="006D299A">
      <w:pPr>
        <w:pStyle w:val="NoSpacing"/>
        <w:spacing w:after="220"/>
        <w:rPr>
          <w:rFonts w:cstheme="minorHAnsi"/>
          <w:bCs/>
          <w:sz w:val="20"/>
          <w:szCs w:val="20"/>
        </w:rPr>
      </w:pPr>
      <w:r w:rsidRPr="003F61AC">
        <w:rPr>
          <w:rFonts w:cstheme="minorHAnsi"/>
          <w:bCs/>
          <w:sz w:val="20"/>
          <w:szCs w:val="20"/>
        </w:rPr>
        <w:t xml:space="preserve">The </w:t>
      </w:r>
      <w:r w:rsidRPr="003F61AC">
        <w:rPr>
          <w:rFonts w:cstheme="minorHAnsi"/>
          <w:bCs/>
          <w:iCs/>
          <w:sz w:val="20"/>
          <w:szCs w:val="20"/>
        </w:rPr>
        <w:t>Legislative Update</w:t>
      </w:r>
      <w:r w:rsidRPr="003F61AC">
        <w:rPr>
          <w:rFonts w:cstheme="minorHAnsi"/>
          <w:bCs/>
          <w:sz w:val="20"/>
          <w:szCs w:val="20"/>
        </w:rPr>
        <w:t xml:space="preserve"> is on the internet. Visit the South Carolina General Assembly home page (http://www.scstatehouse.gov) and click on </w:t>
      </w:r>
      <w:r w:rsidRPr="003F61AC">
        <w:rPr>
          <w:rFonts w:cstheme="minorHAnsi"/>
          <w:bCs/>
          <w:iCs/>
          <w:sz w:val="20"/>
          <w:szCs w:val="20"/>
        </w:rPr>
        <w:t>Publications</w:t>
      </w:r>
      <w:r w:rsidRPr="003F61AC">
        <w:rPr>
          <w:rFonts w:cstheme="minorHAnsi"/>
          <w:bCs/>
          <w:sz w:val="20"/>
          <w:szCs w:val="20"/>
        </w:rPr>
        <w:t xml:space="preserve">, then click on </w:t>
      </w:r>
      <w:r w:rsidRPr="003F61AC">
        <w:rPr>
          <w:rFonts w:cstheme="minorHAnsi"/>
          <w:bCs/>
          <w:iCs/>
          <w:sz w:val="20"/>
          <w:szCs w:val="20"/>
        </w:rPr>
        <w:t>Legislative Updates</w:t>
      </w:r>
      <w:r w:rsidRPr="003F61AC">
        <w:rPr>
          <w:rFonts w:cstheme="minorHAnsi"/>
          <w:bCs/>
          <w:sz w:val="20"/>
          <w:szCs w:val="20"/>
        </w:rPr>
        <w:t xml:space="preserve">. This will list all of the </w:t>
      </w:r>
      <w:r w:rsidRPr="003F61AC">
        <w:rPr>
          <w:rFonts w:cstheme="minorHAnsi"/>
          <w:bCs/>
          <w:iCs/>
          <w:sz w:val="20"/>
          <w:szCs w:val="20"/>
        </w:rPr>
        <w:t>Legislative Updates</w:t>
      </w:r>
      <w:r w:rsidRPr="003F61AC">
        <w:rPr>
          <w:rFonts w:cstheme="minorHAnsi"/>
          <w:bCs/>
          <w:sz w:val="20"/>
          <w:szCs w:val="20"/>
        </w:rPr>
        <w:t xml:space="preserve"> by date in two forms:  Word documents and hypertext links. Click on the date you need</w:t>
      </w:r>
      <w:r w:rsidRPr="003F61AC">
        <w:rPr>
          <w:rFonts w:cstheme="minorHAnsi"/>
          <w:bCs/>
          <w:iCs/>
          <w:sz w:val="20"/>
          <w:szCs w:val="20"/>
        </w:rPr>
        <w:t xml:space="preserve">. </w:t>
      </w:r>
      <w:r w:rsidRPr="003F61AC">
        <w:rPr>
          <w:rFonts w:cstheme="minorHAnsi"/>
          <w:bCs/>
          <w:sz w:val="20"/>
          <w:szCs w:val="20"/>
        </w:rPr>
        <w:t xml:space="preserve">Also available </w:t>
      </w:r>
      <w:r w:rsidR="003F61AC" w:rsidRPr="003F61AC">
        <w:rPr>
          <w:bCs/>
          <w:sz w:val="20"/>
          <w:szCs w:val="20"/>
        </w:rPr>
        <w:t xml:space="preserve">under Publications </w:t>
      </w:r>
      <w:r w:rsidRPr="003F61AC">
        <w:rPr>
          <w:rFonts w:cstheme="minorHAnsi"/>
          <w:bCs/>
          <w:sz w:val="20"/>
          <w:szCs w:val="20"/>
        </w:rPr>
        <w:t xml:space="preserve">is a bill summary index, where bills referenced in one or more issues of the </w:t>
      </w:r>
      <w:r w:rsidRPr="003F61AC">
        <w:rPr>
          <w:rFonts w:cstheme="minorHAnsi"/>
          <w:bCs/>
          <w:iCs/>
          <w:sz w:val="20"/>
          <w:szCs w:val="20"/>
        </w:rPr>
        <w:t>Legislative Update</w:t>
      </w:r>
      <w:r w:rsidRPr="003F61AC">
        <w:rPr>
          <w:rFonts w:cstheme="minorHAnsi"/>
          <w:bCs/>
          <w:sz w:val="20"/>
          <w:szCs w:val="20"/>
        </w:rPr>
        <w:t xml:space="preserve"> </w:t>
      </w:r>
      <w:proofErr w:type="gramStart"/>
      <w:r w:rsidRPr="003F61AC">
        <w:rPr>
          <w:rFonts w:cstheme="minorHAnsi"/>
          <w:bCs/>
          <w:sz w:val="20"/>
          <w:szCs w:val="20"/>
        </w:rPr>
        <w:t>are listed</w:t>
      </w:r>
      <w:proofErr w:type="gramEnd"/>
      <w:r w:rsidRPr="003F61AC">
        <w:rPr>
          <w:rFonts w:cstheme="minorHAnsi"/>
          <w:bCs/>
          <w:sz w:val="20"/>
          <w:szCs w:val="20"/>
        </w:rPr>
        <w:t xml:space="preserve"> in numeric order. Links to the specific text of the </w:t>
      </w:r>
      <w:r w:rsidRPr="003F61AC">
        <w:rPr>
          <w:rFonts w:cstheme="minorHAnsi"/>
          <w:bCs/>
          <w:iCs/>
          <w:sz w:val="20"/>
          <w:szCs w:val="20"/>
        </w:rPr>
        <w:t>Legislative Update</w:t>
      </w:r>
      <w:r w:rsidRPr="003F61AC">
        <w:rPr>
          <w:rFonts w:cstheme="minorHAnsi"/>
          <w:bCs/>
          <w:sz w:val="20"/>
          <w:szCs w:val="20"/>
        </w:rPr>
        <w:t xml:space="preserve"> issue </w:t>
      </w:r>
      <w:proofErr w:type="gramStart"/>
      <w:r w:rsidRPr="003F61AC">
        <w:rPr>
          <w:rFonts w:cstheme="minorHAnsi"/>
          <w:bCs/>
          <w:sz w:val="20"/>
          <w:szCs w:val="20"/>
        </w:rPr>
        <w:t>are provided</w:t>
      </w:r>
      <w:proofErr w:type="gramEnd"/>
      <w:r w:rsidRPr="003F61AC">
        <w:rPr>
          <w:rFonts w:cstheme="minorHAnsi"/>
          <w:bCs/>
          <w:sz w:val="20"/>
          <w:szCs w:val="20"/>
        </w:rPr>
        <w:t xml:space="preserve"> in the bill summary index.</w:t>
      </w:r>
    </w:p>
    <w:p w14:paraId="41D20C26" w14:textId="77777777" w:rsidR="006D299A" w:rsidRPr="00961FC6" w:rsidRDefault="006D299A" w:rsidP="006D299A">
      <w:pPr>
        <w:pStyle w:val="NoSpacing"/>
        <w:rPr>
          <w:rFonts w:cstheme="minorHAnsi"/>
          <w:color w:val="000000"/>
          <w:sz w:val="20"/>
        </w:rPr>
      </w:pPr>
      <w:r>
        <w:rPr>
          <w:rFonts w:cstheme="minorHAnsi"/>
          <w:bCs/>
          <w:iCs/>
          <w:sz w:val="20"/>
          <w:szCs w:val="18"/>
        </w:rPr>
        <w:t>NOTE: the Legislative U</w:t>
      </w:r>
      <w:r w:rsidRPr="00961FC6">
        <w:rPr>
          <w:rFonts w:cstheme="minorHAnsi"/>
          <w:bCs/>
          <w:iCs/>
          <w:sz w:val="20"/>
          <w:szCs w:val="18"/>
        </w:rPr>
        <w:t>pdate is available to leg</w:t>
      </w:r>
      <w:r>
        <w:rPr>
          <w:rFonts w:cstheme="minorHAnsi"/>
          <w:bCs/>
          <w:iCs/>
          <w:sz w:val="20"/>
          <w:szCs w:val="18"/>
        </w:rPr>
        <w:t>islative tracking subscribers. Y</w:t>
      </w:r>
      <w:r w:rsidRPr="00961FC6">
        <w:rPr>
          <w:rFonts w:cstheme="minorHAnsi"/>
          <w:bCs/>
          <w:iCs/>
          <w:sz w:val="20"/>
          <w:szCs w:val="18"/>
        </w:rPr>
        <w:t xml:space="preserve">ou may register for this free service on the South Carolina General Assembly </w:t>
      </w:r>
      <w:r>
        <w:rPr>
          <w:rFonts w:cstheme="minorHAnsi"/>
          <w:bCs/>
          <w:iCs/>
          <w:sz w:val="20"/>
          <w:szCs w:val="18"/>
        </w:rPr>
        <w:t xml:space="preserve">home page by clicking on Track Legislation </w:t>
      </w:r>
      <w:r w:rsidRPr="00961FC6">
        <w:rPr>
          <w:rFonts w:cstheme="minorHAnsi"/>
          <w:bCs/>
          <w:iCs/>
          <w:sz w:val="20"/>
          <w:szCs w:val="18"/>
        </w:rPr>
        <w:t xml:space="preserve">(on the </w:t>
      </w:r>
      <w:r>
        <w:rPr>
          <w:rFonts w:cstheme="minorHAnsi"/>
          <w:bCs/>
          <w:iCs/>
          <w:sz w:val="20"/>
          <w:szCs w:val="18"/>
        </w:rPr>
        <w:t xml:space="preserve">left-side </w:t>
      </w:r>
      <w:r w:rsidRPr="00961FC6">
        <w:rPr>
          <w:rFonts w:cstheme="minorHAnsi"/>
          <w:bCs/>
          <w:iCs/>
          <w:sz w:val="20"/>
          <w:szCs w:val="18"/>
        </w:rPr>
        <w:t>vertical menu bar).</w:t>
      </w:r>
    </w:p>
    <w:p w14:paraId="3228F402" w14:textId="77777777" w:rsidR="006D299A" w:rsidRPr="00961FC6" w:rsidRDefault="006D299A" w:rsidP="006D299A">
      <w:pPr>
        <w:spacing w:after="220" w:line="240" w:lineRule="auto"/>
        <w:rPr>
          <w:rFonts w:cstheme="minorHAnsi"/>
          <w:color w:val="000000"/>
          <w:sz w:val="20"/>
        </w:rPr>
      </w:pPr>
    </w:p>
    <w:sectPr w:rsidR="006D299A" w:rsidRPr="00961FC6" w:rsidSect="00CF0A27">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C43F" w14:textId="77777777" w:rsidR="006D7C96" w:rsidRDefault="006D7C96">
      <w:pPr>
        <w:spacing w:after="0" w:line="240" w:lineRule="auto"/>
      </w:pPr>
      <w:r>
        <w:separator/>
      </w:r>
    </w:p>
  </w:endnote>
  <w:endnote w:type="continuationSeparator" w:id="0">
    <w:p w14:paraId="58A912A8" w14:textId="77777777" w:rsidR="006D7C96" w:rsidRDefault="006D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771C" w14:textId="77777777" w:rsidR="006D7C96" w:rsidRDefault="006D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4C4789" w14:textId="77777777" w:rsidR="006D7C96" w:rsidRDefault="006D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6A76" w14:textId="1307234C" w:rsidR="006D7C96" w:rsidRDefault="006D7C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2071">
      <w:rPr>
        <w:rStyle w:val="PageNumber"/>
        <w:noProof/>
      </w:rPr>
      <w:t>16</w:t>
    </w:r>
    <w:r>
      <w:rPr>
        <w:rStyle w:val="PageNumber"/>
      </w:rPr>
      <w:fldChar w:fldCharType="end"/>
    </w:r>
  </w:p>
  <w:p w14:paraId="02B42815" w14:textId="77777777" w:rsidR="006D7C96" w:rsidRDefault="006D7C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A013A" w14:textId="77777777" w:rsidR="006D7C96" w:rsidRPr="00944689" w:rsidRDefault="006D7C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370E0834" w14:textId="77777777" w:rsidR="006D7C96" w:rsidRPr="00944689" w:rsidRDefault="006D7C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305D8F94" w14:textId="77777777" w:rsidR="006D7C96" w:rsidRPr="000D710E" w:rsidRDefault="006D7C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29D4C" w14:textId="77777777" w:rsidR="006D7C96" w:rsidRDefault="006D7C96">
      <w:pPr>
        <w:spacing w:after="0" w:line="240" w:lineRule="auto"/>
      </w:pPr>
      <w:r>
        <w:separator/>
      </w:r>
    </w:p>
  </w:footnote>
  <w:footnote w:type="continuationSeparator" w:id="0">
    <w:p w14:paraId="5EF525A6" w14:textId="77777777" w:rsidR="006D7C96" w:rsidRDefault="006D7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9A3E" w14:textId="48CF13E9" w:rsidR="006D7C96" w:rsidRPr="006A7882" w:rsidRDefault="006D7C96">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March 1,</w:t>
    </w:r>
    <w:r w:rsidRPr="006A7882">
      <w:rPr>
        <w:rFonts w:asciiTheme="minorHAnsi" w:hAnsiTheme="minorHAnsi" w:cstheme="minorHAnsi"/>
        <w:b/>
        <w:bCs/>
        <w:sz w:val="24"/>
      </w:rPr>
      <w:t xml:space="preserve">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89B00" w14:textId="77777777" w:rsidR="006D7C96" w:rsidRDefault="006D7C96">
    <w:pPr>
      <w:pStyle w:val="Header"/>
    </w:pPr>
    <w:r>
      <w:rPr>
        <w:noProof/>
        <w:sz w:val="20"/>
      </w:rPr>
      <mc:AlternateContent>
        <mc:Choice Requires="wps">
          <w:drawing>
            <wp:anchor distT="0" distB="0" distL="114300" distR="114300" simplePos="0" relativeHeight="251656704" behindDoc="0" locked="0" layoutInCell="1" allowOverlap="1" wp14:anchorId="39136863" wp14:editId="38988092">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2A58" w14:textId="77777777" w:rsidR="006D7C96" w:rsidRDefault="006D7C96">
                          <w:pPr>
                            <w:rPr>
                              <w:rFonts w:ascii="Arial" w:hAnsi="Arial"/>
                              <w:b/>
                              <w:sz w:val="28"/>
                            </w:rPr>
                          </w:pPr>
                          <w:r>
                            <w:rPr>
                              <w:rFonts w:ascii="Arial" w:hAnsi="Arial"/>
                              <w:b/>
                              <w:sz w:val="28"/>
                            </w:rPr>
                            <w:t>South Carolina House of Representatives</w:t>
                          </w:r>
                        </w:p>
                        <w:p w14:paraId="65446E0C" w14:textId="77777777" w:rsidR="006D7C96" w:rsidRPr="00F920F6" w:rsidRDefault="006D7C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36863"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776B2A58" w14:textId="77777777" w:rsidR="006D7C96" w:rsidRDefault="006D7C96">
                    <w:pPr>
                      <w:rPr>
                        <w:rFonts w:ascii="Arial" w:hAnsi="Arial"/>
                        <w:b/>
                        <w:sz w:val="28"/>
                      </w:rPr>
                    </w:pPr>
                    <w:r>
                      <w:rPr>
                        <w:rFonts w:ascii="Arial" w:hAnsi="Arial"/>
                        <w:b/>
                        <w:sz w:val="28"/>
                      </w:rPr>
                      <w:t>South Carolina House of Representatives</w:t>
                    </w:r>
                  </w:p>
                  <w:p w14:paraId="65446E0C" w14:textId="77777777" w:rsidR="006D7C96" w:rsidRPr="00F920F6" w:rsidRDefault="006D7C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4D893C60" wp14:editId="24DE18D3">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8FED6F" w14:textId="77777777" w:rsidR="006D7C96" w:rsidRDefault="006D7C96">
                          <w:r>
                            <w:rPr>
                              <w:noProof/>
                            </w:rPr>
                            <w:drawing>
                              <wp:inline distT="0" distB="0" distL="0" distR="0" wp14:anchorId="198197E3" wp14:editId="1BACA60D">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3C6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3A8FED6F" w14:textId="77777777" w:rsidR="006D7C96" w:rsidRDefault="006D7C96">
                    <w:r>
                      <w:rPr>
                        <w:noProof/>
                      </w:rPr>
                      <w:drawing>
                        <wp:inline distT="0" distB="0" distL="0" distR="0" wp14:anchorId="198197E3" wp14:editId="1BACA60D">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565F2983" w14:textId="77777777" w:rsidR="006D7C96" w:rsidRDefault="006D7C96">
    <w:pPr>
      <w:pStyle w:val="Header"/>
    </w:pPr>
  </w:p>
  <w:p w14:paraId="1BC8709E" w14:textId="77777777" w:rsidR="006D7C96" w:rsidRDefault="006D7C96">
    <w:pPr>
      <w:pStyle w:val="Header"/>
    </w:pPr>
  </w:p>
  <w:p w14:paraId="739511B2" w14:textId="77777777" w:rsidR="006D7C96" w:rsidRDefault="006D7C96">
    <w:pPr>
      <w:pStyle w:val="Header"/>
    </w:pPr>
  </w:p>
  <w:p w14:paraId="38D4D1A0" w14:textId="77777777" w:rsidR="006D7C96" w:rsidRDefault="006D7C96">
    <w:pPr>
      <w:pStyle w:val="Header"/>
    </w:pPr>
  </w:p>
  <w:p w14:paraId="577AB99F" w14:textId="77777777" w:rsidR="006D7C96" w:rsidRDefault="006D7C96">
    <w:pPr>
      <w:pStyle w:val="Header"/>
    </w:pPr>
  </w:p>
  <w:p w14:paraId="1A2FE214" w14:textId="77777777" w:rsidR="006D7C96" w:rsidRDefault="006D7C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D7C96" w14:paraId="4EB2448D" w14:textId="77777777">
      <w:tc>
        <w:tcPr>
          <w:tcW w:w="10170" w:type="dxa"/>
          <w:tcBorders>
            <w:bottom w:val="single" w:sz="18" w:space="0" w:color="auto"/>
          </w:tcBorders>
          <w:vAlign w:val="center"/>
        </w:tcPr>
        <w:p w14:paraId="3A00E086" w14:textId="77777777" w:rsidR="006D7C96" w:rsidRDefault="006D7C96">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27FCC731" w14:textId="77777777" w:rsidR="006D7C96" w:rsidRDefault="006D7C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632"/>
    <w:multiLevelType w:val="hybridMultilevel"/>
    <w:tmpl w:val="359C2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03E0375"/>
    <w:multiLevelType w:val="hybridMultilevel"/>
    <w:tmpl w:val="BFE89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95ECE44-B39E-4A45-B959-E5903C248A8E}"/>
    <w:docVar w:name="dgnword-eventsink" w:val="264215432"/>
  </w:docVars>
  <w:rsids>
    <w:rsidRoot w:val="008F30F9"/>
    <w:rsid w:val="0000536D"/>
    <w:rsid w:val="00005F44"/>
    <w:rsid w:val="000167BA"/>
    <w:rsid w:val="000212BE"/>
    <w:rsid w:val="00030966"/>
    <w:rsid w:val="0004521E"/>
    <w:rsid w:val="00047238"/>
    <w:rsid w:val="00053F6A"/>
    <w:rsid w:val="00056849"/>
    <w:rsid w:val="00056AB4"/>
    <w:rsid w:val="00060A4B"/>
    <w:rsid w:val="00061BA2"/>
    <w:rsid w:val="000713CB"/>
    <w:rsid w:val="00082C11"/>
    <w:rsid w:val="00097F05"/>
    <w:rsid w:val="000A4BB2"/>
    <w:rsid w:val="000A54FC"/>
    <w:rsid w:val="000C0A45"/>
    <w:rsid w:val="000D710E"/>
    <w:rsid w:val="000E0A04"/>
    <w:rsid w:val="000E2669"/>
    <w:rsid w:val="000E4623"/>
    <w:rsid w:val="000F1C71"/>
    <w:rsid w:val="000F2712"/>
    <w:rsid w:val="000F6B65"/>
    <w:rsid w:val="0010252B"/>
    <w:rsid w:val="0011728A"/>
    <w:rsid w:val="00117C48"/>
    <w:rsid w:val="00131FE1"/>
    <w:rsid w:val="00140E15"/>
    <w:rsid w:val="001422BE"/>
    <w:rsid w:val="001558E4"/>
    <w:rsid w:val="00173ED4"/>
    <w:rsid w:val="0018137F"/>
    <w:rsid w:val="001844A4"/>
    <w:rsid w:val="0019073B"/>
    <w:rsid w:val="0019506F"/>
    <w:rsid w:val="001C1BE1"/>
    <w:rsid w:val="001C39D3"/>
    <w:rsid w:val="001E3C90"/>
    <w:rsid w:val="0022303E"/>
    <w:rsid w:val="00224625"/>
    <w:rsid w:val="00226122"/>
    <w:rsid w:val="00236729"/>
    <w:rsid w:val="002422BC"/>
    <w:rsid w:val="00255C70"/>
    <w:rsid w:val="00270712"/>
    <w:rsid w:val="0027111F"/>
    <w:rsid w:val="0029462F"/>
    <w:rsid w:val="00294E36"/>
    <w:rsid w:val="002B5EE5"/>
    <w:rsid w:val="002C038F"/>
    <w:rsid w:val="002C1BFC"/>
    <w:rsid w:val="002C70B8"/>
    <w:rsid w:val="002D2B89"/>
    <w:rsid w:val="002E478D"/>
    <w:rsid w:val="002F5C51"/>
    <w:rsid w:val="00305E9F"/>
    <w:rsid w:val="00310B5D"/>
    <w:rsid w:val="003129BD"/>
    <w:rsid w:val="003249D6"/>
    <w:rsid w:val="0033443E"/>
    <w:rsid w:val="00352ED2"/>
    <w:rsid w:val="00353A29"/>
    <w:rsid w:val="0035471F"/>
    <w:rsid w:val="00354CCC"/>
    <w:rsid w:val="003675A4"/>
    <w:rsid w:val="0037438F"/>
    <w:rsid w:val="00374C74"/>
    <w:rsid w:val="0038522D"/>
    <w:rsid w:val="00390460"/>
    <w:rsid w:val="003937FF"/>
    <w:rsid w:val="003B7E4D"/>
    <w:rsid w:val="003D0743"/>
    <w:rsid w:val="003D7A23"/>
    <w:rsid w:val="003E0600"/>
    <w:rsid w:val="003E13C0"/>
    <w:rsid w:val="003E7F0F"/>
    <w:rsid w:val="003F0D51"/>
    <w:rsid w:val="003F441E"/>
    <w:rsid w:val="003F5E11"/>
    <w:rsid w:val="003F61AC"/>
    <w:rsid w:val="003F74D4"/>
    <w:rsid w:val="0041218F"/>
    <w:rsid w:val="0042053C"/>
    <w:rsid w:val="0043115B"/>
    <w:rsid w:val="004337F4"/>
    <w:rsid w:val="00456113"/>
    <w:rsid w:val="00476B65"/>
    <w:rsid w:val="00481D5B"/>
    <w:rsid w:val="004A14FF"/>
    <w:rsid w:val="004A250D"/>
    <w:rsid w:val="004B248F"/>
    <w:rsid w:val="004B36B2"/>
    <w:rsid w:val="004C0BCE"/>
    <w:rsid w:val="004C3D82"/>
    <w:rsid w:val="004E22CC"/>
    <w:rsid w:val="004F58D8"/>
    <w:rsid w:val="005139F2"/>
    <w:rsid w:val="00523FDF"/>
    <w:rsid w:val="00537060"/>
    <w:rsid w:val="0054548B"/>
    <w:rsid w:val="00555083"/>
    <w:rsid w:val="00555C0B"/>
    <w:rsid w:val="00556268"/>
    <w:rsid w:val="00556D57"/>
    <w:rsid w:val="005677FA"/>
    <w:rsid w:val="0057246D"/>
    <w:rsid w:val="0058691C"/>
    <w:rsid w:val="005A044A"/>
    <w:rsid w:val="005B0391"/>
    <w:rsid w:val="005B1A48"/>
    <w:rsid w:val="005B2DC8"/>
    <w:rsid w:val="005C204D"/>
    <w:rsid w:val="005D7C63"/>
    <w:rsid w:val="005F2BAC"/>
    <w:rsid w:val="005F45B7"/>
    <w:rsid w:val="00627311"/>
    <w:rsid w:val="00634B4C"/>
    <w:rsid w:val="00643082"/>
    <w:rsid w:val="006441B5"/>
    <w:rsid w:val="00656328"/>
    <w:rsid w:val="00663F0B"/>
    <w:rsid w:val="0066401E"/>
    <w:rsid w:val="00673FDE"/>
    <w:rsid w:val="006749F7"/>
    <w:rsid w:val="006837EB"/>
    <w:rsid w:val="006839B6"/>
    <w:rsid w:val="00685462"/>
    <w:rsid w:val="0069095C"/>
    <w:rsid w:val="00692BA2"/>
    <w:rsid w:val="006A483B"/>
    <w:rsid w:val="006B02F8"/>
    <w:rsid w:val="006B2EA4"/>
    <w:rsid w:val="006C1345"/>
    <w:rsid w:val="006C45E7"/>
    <w:rsid w:val="006C7C35"/>
    <w:rsid w:val="006D299A"/>
    <w:rsid w:val="006D7C96"/>
    <w:rsid w:val="006D7E0D"/>
    <w:rsid w:val="006E2B9A"/>
    <w:rsid w:val="006E3080"/>
    <w:rsid w:val="006E4462"/>
    <w:rsid w:val="006E4991"/>
    <w:rsid w:val="006E62CE"/>
    <w:rsid w:val="006E7BC6"/>
    <w:rsid w:val="006F2198"/>
    <w:rsid w:val="006F24CD"/>
    <w:rsid w:val="007164F4"/>
    <w:rsid w:val="007216CC"/>
    <w:rsid w:val="00732071"/>
    <w:rsid w:val="007429BD"/>
    <w:rsid w:val="007466D5"/>
    <w:rsid w:val="00746DCE"/>
    <w:rsid w:val="00747B33"/>
    <w:rsid w:val="007510AF"/>
    <w:rsid w:val="00755977"/>
    <w:rsid w:val="007C4A1B"/>
    <w:rsid w:val="007D0F27"/>
    <w:rsid w:val="007D1AD3"/>
    <w:rsid w:val="007D76D3"/>
    <w:rsid w:val="007E32F0"/>
    <w:rsid w:val="00807119"/>
    <w:rsid w:val="00810909"/>
    <w:rsid w:val="008164D6"/>
    <w:rsid w:val="00823FA0"/>
    <w:rsid w:val="00826CA2"/>
    <w:rsid w:val="00837368"/>
    <w:rsid w:val="0085002D"/>
    <w:rsid w:val="00851027"/>
    <w:rsid w:val="00852C01"/>
    <w:rsid w:val="00852C4E"/>
    <w:rsid w:val="00855728"/>
    <w:rsid w:val="00857A37"/>
    <w:rsid w:val="00860C8E"/>
    <w:rsid w:val="008704C5"/>
    <w:rsid w:val="008731B9"/>
    <w:rsid w:val="00877495"/>
    <w:rsid w:val="00884599"/>
    <w:rsid w:val="00886EF5"/>
    <w:rsid w:val="00890BBB"/>
    <w:rsid w:val="008A3FE4"/>
    <w:rsid w:val="008B00EB"/>
    <w:rsid w:val="008C5163"/>
    <w:rsid w:val="008D0D49"/>
    <w:rsid w:val="008D26B9"/>
    <w:rsid w:val="008E3424"/>
    <w:rsid w:val="008F30F9"/>
    <w:rsid w:val="009026B7"/>
    <w:rsid w:val="009051B0"/>
    <w:rsid w:val="009119A3"/>
    <w:rsid w:val="00945BCB"/>
    <w:rsid w:val="00956400"/>
    <w:rsid w:val="00957694"/>
    <w:rsid w:val="0096155E"/>
    <w:rsid w:val="00961FC6"/>
    <w:rsid w:val="00970635"/>
    <w:rsid w:val="009730B7"/>
    <w:rsid w:val="0098266F"/>
    <w:rsid w:val="00983D8B"/>
    <w:rsid w:val="00994635"/>
    <w:rsid w:val="009A12CD"/>
    <w:rsid w:val="009A56BE"/>
    <w:rsid w:val="009A5EB6"/>
    <w:rsid w:val="009D223C"/>
    <w:rsid w:val="009E6679"/>
    <w:rsid w:val="009F2E07"/>
    <w:rsid w:val="009F71B6"/>
    <w:rsid w:val="00A0368B"/>
    <w:rsid w:val="00A03A25"/>
    <w:rsid w:val="00A14B6E"/>
    <w:rsid w:val="00A2014D"/>
    <w:rsid w:val="00A21572"/>
    <w:rsid w:val="00A320FB"/>
    <w:rsid w:val="00A34467"/>
    <w:rsid w:val="00A34BFE"/>
    <w:rsid w:val="00A3746B"/>
    <w:rsid w:val="00A375B4"/>
    <w:rsid w:val="00A60A17"/>
    <w:rsid w:val="00A862AF"/>
    <w:rsid w:val="00AB3B0B"/>
    <w:rsid w:val="00AC25B1"/>
    <w:rsid w:val="00AD2D88"/>
    <w:rsid w:val="00AD463C"/>
    <w:rsid w:val="00AE04BA"/>
    <w:rsid w:val="00AE0C72"/>
    <w:rsid w:val="00AE2DB6"/>
    <w:rsid w:val="00AE3C25"/>
    <w:rsid w:val="00AE7632"/>
    <w:rsid w:val="00B04599"/>
    <w:rsid w:val="00B04C15"/>
    <w:rsid w:val="00B30B5E"/>
    <w:rsid w:val="00B3257E"/>
    <w:rsid w:val="00B36037"/>
    <w:rsid w:val="00B40E67"/>
    <w:rsid w:val="00B42EE1"/>
    <w:rsid w:val="00B52B3A"/>
    <w:rsid w:val="00B63C1B"/>
    <w:rsid w:val="00B650DE"/>
    <w:rsid w:val="00B667C5"/>
    <w:rsid w:val="00B70F9D"/>
    <w:rsid w:val="00B737D8"/>
    <w:rsid w:val="00B85325"/>
    <w:rsid w:val="00BA230E"/>
    <w:rsid w:val="00BB1D33"/>
    <w:rsid w:val="00BB7B83"/>
    <w:rsid w:val="00BE014E"/>
    <w:rsid w:val="00BE1878"/>
    <w:rsid w:val="00BE71AD"/>
    <w:rsid w:val="00BF2CE0"/>
    <w:rsid w:val="00BF3A47"/>
    <w:rsid w:val="00BF5EB7"/>
    <w:rsid w:val="00C01DAC"/>
    <w:rsid w:val="00C2275E"/>
    <w:rsid w:val="00C25309"/>
    <w:rsid w:val="00C57067"/>
    <w:rsid w:val="00C672E9"/>
    <w:rsid w:val="00C71386"/>
    <w:rsid w:val="00C741CD"/>
    <w:rsid w:val="00C758FF"/>
    <w:rsid w:val="00C75F86"/>
    <w:rsid w:val="00C83F45"/>
    <w:rsid w:val="00C87FFA"/>
    <w:rsid w:val="00C9743E"/>
    <w:rsid w:val="00CB45CA"/>
    <w:rsid w:val="00CD190C"/>
    <w:rsid w:val="00CE3C54"/>
    <w:rsid w:val="00CF0A27"/>
    <w:rsid w:val="00CF2CB6"/>
    <w:rsid w:val="00D053DC"/>
    <w:rsid w:val="00D10BD2"/>
    <w:rsid w:val="00D139DF"/>
    <w:rsid w:val="00D1589C"/>
    <w:rsid w:val="00D164BF"/>
    <w:rsid w:val="00D654D6"/>
    <w:rsid w:val="00D7564F"/>
    <w:rsid w:val="00D767DD"/>
    <w:rsid w:val="00D8144B"/>
    <w:rsid w:val="00D9759D"/>
    <w:rsid w:val="00DB0F4B"/>
    <w:rsid w:val="00DC195B"/>
    <w:rsid w:val="00DE22F4"/>
    <w:rsid w:val="00E00F14"/>
    <w:rsid w:val="00E0527F"/>
    <w:rsid w:val="00E05C53"/>
    <w:rsid w:val="00E1503D"/>
    <w:rsid w:val="00E20FCC"/>
    <w:rsid w:val="00E22D4E"/>
    <w:rsid w:val="00E23580"/>
    <w:rsid w:val="00E23AAB"/>
    <w:rsid w:val="00E36C70"/>
    <w:rsid w:val="00E420F5"/>
    <w:rsid w:val="00E63044"/>
    <w:rsid w:val="00E83D44"/>
    <w:rsid w:val="00E84CC2"/>
    <w:rsid w:val="00E94629"/>
    <w:rsid w:val="00E94E30"/>
    <w:rsid w:val="00EB3228"/>
    <w:rsid w:val="00EB504A"/>
    <w:rsid w:val="00EB606A"/>
    <w:rsid w:val="00ED26C3"/>
    <w:rsid w:val="00EE238C"/>
    <w:rsid w:val="00EE7BA2"/>
    <w:rsid w:val="00EF1156"/>
    <w:rsid w:val="00EF437C"/>
    <w:rsid w:val="00F037D0"/>
    <w:rsid w:val="00F07586"/>
    <w:rsid w:val="00F1481A"/>
    <w:rsid w:val="00F201B1"/>
    <w:rsid w:val="00F23C7E"/>
    <w:rsid w:val="00F3301B"/>
    <w:rsid w:val="00F4278D"/>
    <w:rsid w:val="00F53214"/>
    <w:rsid w:val="00F55560"/>
    <w:rsid w:val="00F6115D"/>
    <w:rsid w:val="00F83C26"/>
    <w:rsid w:val="00F920F6"/>
    <w:rsid w:val="00FA094A"/>
    <w:rsid w:val="00FA3039"/>
    <w:rsid w:val="00FA4399"/>
    <w:rsid w:val="00FC6784"/>
    <w:rsid w:val="00FD0260"/>
    <w:rsid w:val="00FD7C9B"/>
    <w:rsid w:val="00FE335C"/>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2DC38C"/>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customStyle="1" w:styleId="Default">
    <w:name w:val="Default"/>
    <w:uiPriority w:val="99"/>
    <w:semiHidden/>
    <w:rsid w:val="00AE0C7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201B1"/>
    <w:rPr>
      <w:sz w:val="16"/>
      <w:szCs w:val="16"/>
    </w:rPr>
  </w:style>
  <w:style w:type="paragraph" w:styleId="CommentText">
    <w:name w:val="annotation text"/>
    <w:basedOn w:val="Normal"/>
    <w:link w:val="CommentTextChar"/>
    <w:uiPriority w:val="99"/>
    <w:semiHidden/>
    <w:unhideWhenUsed/>
    <w:rsid w:val="00F201B1"/>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semiHidden/>
    <w:rsid w:val="00F201B1"/>
    <w:rPr>
      <w:rFonts w:cs="Times New Roman"/>
      <w:sz w:val="20"/>
      <w:szCs w:val="20"/>
    </w:rPr>
  </w:style>
  <w:style w:type="paragraph" w:styleId="CommentSubject">
    <w:name w:val="annotation subject"/>
    <w:basedOn w:val="CommentText"/>
    <w:next w:val="CommentText"/>
    <w:link w:val="CommentSubjectChar"/>
    <w:uiPriority w:val="99"/>
    <w:semiHidden/>
    <w:unhideWhenUsed/>
    <w:rsid w:val="005B1A48"/>
    <w:pPr>
      <w:spacing w:after="160"/>
    </w:pPr>
    <w:rPr>
      <w:rFonts w:cstheme="minorBidi"/>
      <w:b/>
      <w:bCs/>
    </w:rPr>
  </w:style>
  <w:style w:type="character" w:customStyle="1" w:styleId="CommentSubjectChar">
    <w:name w:val="Comment Subject Char"/>
    <w:basedOn w:val="CommentTextChar"/>
    <w:link w:val="CommentSubject"/>
    <w:uiPriority w:val="99"/>
    <w:semiHidden/>
    <w:rsid w:val="005B1A4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52513677">
      <w:bodyDiv w:val="1"/>
      <w:marLeft w:val="0"/>
      <w:marRight w:val="0"/>
      <w:marTop w:val="0"/>
      <w:marBottom w:val="0"/>
      <w:divBdr>
        <w:top w:val="none" w:sz="0" w:space="0" w:color="auto"/>
        <w:left w:val="none" w:sz="0" w:space="0" w:color="auto"/>
        <w:bottom w:val="none" w:sz="0" w:space="0" w:color="auto"/>
        <w:right w:val="none" w:sz="0" w:space="0" w:color="auto"/>
      </w:divBdr>
    </w:div>
    <w:div w:id="545291899">
      <w:bodyDiv w:val="1"/>
      <w:marLeft w:val="0"/>
      <w:marRight w:val="0"/>
      <w:marTop w:val="0"/>
      <w:marBottom w:val="0"/>
      <w:divBdr>
        <w:top w:val="none" w:sz="0" w:space="0" w:color="auto"/>
        <w:left w:val="none" w:sz="0" w:space="0" w:color="auto"/>
        <w:bottom w:val="none" w:sz="0" w:space="0" w:color="auto"/>
        <w:right w:val="none" w:sz="0" w:space="0" w:color="auto"/>
      </w:divBdr>
    </w:div>
    <w:div w:id="598217151">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700429145">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16&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billsearch.php?billnumbers=468&amp;session=124&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B8C72-33C2-494C-85BD-A5B1894C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6349</Words>
  <Characters>36190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7 March 1, 2021 - South Carolina Legislature Online</dc:title>
  <dc:subject/>
  <dc:creator>Don Hottel</dc:creator>
  <cp:keywords/>
  <dc:description/>
  <cp:lastModifiedBy>Sade Wilson</cp:lastModifiedBy>
  <cp:revision>4</cp:revision>
  <cp:lastPrinted>2021-03-01T23:55:00Z</cp:lastPrinted>
  <dcterms:created xsi:type="dcterms:W3CDTF">2021-03-02T13:30:00Z</dcterms:created>
  <dcterms:modified xsi:type="dcterms:W3CDTF">2021-03-02T18:57:00Z</dcterms:modified>
</cp:coreProperties>
</file>