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     130,846      67,049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     217,599     153,802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     547,714     257,014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     276,316     276,316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     276,316     276,316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     114,559     114,559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     390,875     390,875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      72,499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      72,499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     107,499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     449,017     449,017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79-0002                                              SECTION  79 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   1,810,348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   1,810,348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116EA9-CDFB-41AB-9FE1-660A28463D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6DC635-7DBA-47C6-AA10-FFD94C8F17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2E19F1-626D-4991-AA09-57D44BD375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64F5EB-1602-473B-8F06-6FB594DB63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ADA939-A1D4-4C39-B5BC-C2EA2460A2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1366</Words>
  <Characters>7788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