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70-0001                                              SECTION  70A                                                PAGE 0255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SENATORS @ $10,400                 478,400     478,400     478,400     478,400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PRESIDENT OF THE SENATE              1,575       1,575       1,575       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PRESIDENT PRO TEMPORE         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6,879,122   6,879,122   5,379,153   5,379,153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(143.00)    (143.00)    (143.00)    (143.00)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7,370,097   7,370,097   5,870,128   5,870,128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421,318     421,318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7,791,415   7,791,415   6,870,128   6,870,128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2,763,235   2,763,235   2,869,324   2,869,324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2,763,235   2,763,235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2,763,235   2,763,235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10,554,650  10,554,650   9,739,452   9,739,452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BE51D-900E-4201-BFB3-838870C17E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689EBE-C458-40EE-AFD8-0CB37BF510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D9D787-340C-4CE6-AE38-1165549E69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0974FA-98CF-441D-9E4D-5CF4D350DF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6FC8BD-80A3-4FAC-9F7F-5F33E66ACC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2737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