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D2B" w:rsidRDefault="006D3D2B" w:rsidP="006D3D2B">
      <w:pPr>
        <w:widowControl w:val="0"/>
        <w:jc w:val="center"/>
      </w:pPr>
      <w:bookmarkStart w:id="0" w:name="_GoBack"/>
      <w:bookmarkEnd w:id="0"/>
      <w:r w:rsidRPr="006D3D2B">
        <w:rPr>
          <w:b/>
        </w:rPr>
        <w:t>South Carolina General Assembly</w:t>
      </w:r>
    </w:p>
    <w:p w:rsidR="006D3D2B" w:rsidRDefault="006D3D2B" w:rsidP="006D3D2B">
      <w:pPr>
        <w:widowControl w:val="0"/>
        <w:jc w:val="center"/>
      </w:pPr>
      <w:r>
        <w:t>118th Session, 2009-2010</w:t>
      </w:r>
    </w:p>
    <w:p w:rsidR="006D3D2B" w:rsidRDefault="006D3D2B" w:rsidP="006D3D2B">
      <w:pPr>
        <w:widowControl w:val="0"/>
        <w:jc w:val="left"/>
      </w:pPr>
    </w:p>
    <w:p w:rsidR="006D3D2B" w:rsidRDefault="006D3D2B" w:rsidP="006D3D2B">
      <w:pPr>
        <w:widowControl w:val="0"/>
        <w:jc w:val="left"/>
        <w:rPr>
          <w:b/>
        </w:rPr>
      </w:pPr>
      <w:r w:rsidRPr="006D3D2B">
        <w:rPr>
          <w:b/>
        </w:rPr>
        <w:t>S.</w:t>
      </w:r>
      <w:r>
        <w:rPr>
          <w:b/>
        </w:rPr>
        <w:t xml:space="preserve"> </w:t>
      </w:r>
      <w:r w:rsidRPr="006D3D2B">
        <w:rPr>
          <w:b/>
        </w:rPr>
        <w:t>1169</w:t>
      </w:r>
    </w:p>
    <w:p w:rsidR="006D3D2B" w:rsidRDefault="006D3D2B" w:rsidP="006D3D2B">
      <w:pPr>
        <w:widowControl w:val="0"/>
        <w:jc w:val="left"/>
        <w:rPr>
          <w:b/>
        </w:rPr>
      </w:pPr>
    </w:p>
    <w:p w:rsidR="006D3D2B" w:rsidRDefault="006D3D2B" w:rsidP="006D3D2B">
      <w:pPr>
        <w:widowControl w:val="0"/>
        <w:jc w:val="left"/>
      </w:pPr>
      <w:r w:rsidRPr="006D3D2B">
        <w:rPr>
          <w:b/>
        </w:rPr>
        <w:t>STATUS INFORMATION</w:t>
      </w:r>
    </w:p>
    <w:p w:rsidR="006D3D2B" w:rsidRDefault="006D3D2B" w:rsidP="006D3D2B">
      <w:pPr>
        <w:widowControl w:val="0"/>
        <w:jc w:val="left"/>
      </w:pPr>
    </w:p>
    <w:p w:rsidR="006D3D2B" w:rsidRDefault="006D3D2B" w:rsidP="006D3D2B">
      <w:pPr>
        <w:widowControl w:val="0"/>
        <w:jc w:val="left"/>
      </w:pPr>
      <w:r>
        <w:t>Senate Resolution</w:t>
      </w:r>
    </w:p>
    <w:p w:rsidR="006D3D2B" w:rsidRDefault="006D3D2B" w:rsidP="006D3D2B">
      <w:pPr>
        <w:widowControl w:val="0"/>
        <w:jc w:val="left"/>
      </w:pPr>
      <w:r>
        <w:t>Sponsors: Senators Malloy and Williams</w:t>
      </w:r>
    </w:p>
    <w:p w:rsidR="006D3D2B" w:rsidRDefault="006D3D2B" w:rsidP="006D3D2B">
      <w:pPr>
        <w:widowControl w:val="0"/>
        <w:jc w:val="left"/>
      </w:pPr>
      <w:r>
        <w:t>Document Path: l:\council\bills\rm\1076ac10.docx</w:t>
      </w:r>
    </w:p>
    <w:p w:rsidR="006D3D2B" w:rsidRDefault="006D3D2B" w:rsidP="006D3D2B">
      <w:pPr>
        <w:widowControl w:val="0"/>
        <w:jc w:val="left"/>
      </w:pPr>
    </w:p>
    <w:p w:rsidR="006D3D2B" w:rsidRDefault="006D3D2B" w:rsidP="006D3D2B">
      <w:pPr>
        <w:widowControl w:val="0"/>
        <w:jc w:val="left"/>
      </w:pPr>
      <w:r>
        <w:t>Introduced in the Senate on February 11, 2010</w:t>
      </w:r>
    </w:p>
    <w:p w:rsidR="006D3D2B" w:rsidRDefault="006D3D2B" w:rsidP="006D3D2B">
      <w:pPr>
        <w:widowControl w:val="0"/>
        <w:jc w:val="left"/>
      </w:pPr>
      <w:r>
        <w:t>Adopted by the Senate on February 11, 2010</w:t>
      </w:r>
    </w:p>
    <w:p w:rsidR="006D3D2B" w:rsidRDefault="006D3D2B" w:rsidP="006D3D2B">
      <w:pPr>
        <w:widowControl w:val="0"/>
        <w:jc w:val="left"/>
      </w:pPr>
    </w:p>
    <w:p w:rsidR="006D3D2B" w:rsidRDefault="006D3D2B" w:rsidP="006D3D2B">
      <w:pPr>
        <w:widowControl w:val="0"/>
        <w:jc w:val="left"/>
      </w:pPr>
      <w:r>
        <w:t xml:space="preserve">Summary: </w:t>
      </w:r>
      <w:r w:rsidR="006B7CA2">
        <w:t>Lillian D. Grant</w:t>
      </w:r>
    </w:p>
    <w:p w:rsidR="006D3D2B" w:rsidRDefault="006D3D2B" w:rsidP="006D3D2B">
      <w:pPr>
        <w:widowControl w:val="0"/>
        <w:jc w:val="left"/>
      </w:pPr>
    </w:p>
    <w:p w:rsidR="006D3D2B" w:rsidRDefault="006D3D2B" w:rsidP="006D3D2B">
      <w:pPr>
        <w:widowControl w:val="0"/>
        <w:jc w:val="left"/>
      </w:pPr>
    </w:p>
    <w:p w:rsidR="006D3D2B" w:rsidRDefault="006D3D2B" w:rsidP="006D3D2B">
      <w:pPr>
        <w:widowControl w:val="0"/>
        <w:tabs>
          <w:tab w:val="center" w:pos="590"/>
          <w:tab w:val="center" w:pos="1440"/>
          <w:tab w:val="left" w:pos="1872"/>
          <w:tab w:val="left" w:pos="9187"/>
        </w:tabs>
        <w:jc w:val="left"/>
      </w:pPr>
      <w:r w:rsidRPr="006D3D2B">
        <w:rPr>
          <w:b/>
        </w:rPr>
        <w:t>HISTORY OF LEGISLATIVE ACTIONS</w:t>
      </w:r>
    </w:p>
    <w:p w:rsidR="006D3D2B" w:rsidRDefault="006D3D2B" w:rsidP="006D3D2B">
      <w:pPr>
        <w:widowControl w:val="0"/>
        <w:tabs>
          <w:tab w:val="center" w:pos="590"/>
          <w:tab w:val="center" w:pos="1440"/>
          <w:tab w:val="left" w:pos="1872"/>
          <w:tab w:val="left" w:pos="9187"/>
        </w:tabs>
        <w:jc w:val="left"/>
      </w:pPr>
    </w:p>
    <w:p w:rsidR="006D3D2B" w:rsidRPr="006D3D2B" w:rsidRDefault="006D3D2B" w:rsidP="006D3D2B">
      <w:pPr>
        <w:widowControl w:val="0"/>
        <w:tabs>
          <w:tab w:val="center" w:pos="590"/>
          <w:tab w:val="center" w:pos="1440"/>
          <w:tab w:val="left" w:pos="1872"/>
          <w:tab w:val="left" w:pos="9187"/>
        </w:tabs>
        <w:jc w:val="left"/>
      </w:pPr>
      <w:r w:rsidRPr="006D3D2B">
        <w:rPr>
          <w:u w:val="single"/>
        </w:rPr>
        <w:tab/>
        <w:t>Date</w:t>
      </w:r>
      <w:r w:rsidRPr="006D3D2B">
        <w:rPr>
          <w:u w:val="single"/>
        </w:rPr>
        <w:tab/>
        <w:t>Body</w:t>
      </w:r>
      <w:r w:rsidRPr="006D3D2B">
        <w:rPr>
          <w:u w:val="single"/>
        </w:rPr>
        <w:tab/>
        <w:t>Action Description with journal page number</w:t>
      </w:r>
      <w:r w:rsidRPr="006D3D2B">
        <w:rPr>
          <w:u w:val="single"/>
        </w:rPr>
        <w:tab/>
      </w:r>
    </w:p>
    <w:p w:rsidR="001B2487" w:rsidRDefault="001B2487" w:rsidP="001B2487">
      <w:pPr>
        <w:widowControl w:val="0"/>
        <w:tabs>
          <w:tab w:val="right" w:pos="1008"/>
          <w:tab w:val="left" w:pos="1152"/>
          <w:tab w:val="left" w:pos="1872"/>
          <w:tab w:val="left" w:pos="9187"/>
        </w:tabs>
        <w:ind w:left="2088" w:hanging="2088"/>
        <w:jc w:val="left"/>
      </w:pPr>
      <w:r>
        <w:tab/>
        <w:t>2/11/2010</w:t>
      </w:r>
      <w:r>
        <w:tab/>
        <w:t>Senate</w:t>
      </w:r>
      <w:r>
        <w:tab/>
      </w:r>
      <w:r w:rsidRPr="00876906">
        <w:t xml:space="preserve">Introduced and adopted </w:t>
      </w:r>
      <w:hyperlink r:id="rId7" w:history="1">
        <w:r w:rsidRPr="00E83EF3">
          <w:rPr>
            <w:rStyle w:val="Hyperlink"/>
          </w:rPr>
          <w:t>SJ</w:t>
        </w:r>
      </w:hyperlink>
      <w:r>
        <w:noBreakHyphen/>
      </w:r>
      <w:r w:rsidRPr="00876906">
        <w:t>4</w:t>
      </w:r>
    </w:p>
    <w:p w:rsidR="001B2487" w:rsidRDefault="001B2487" w:rsidP="001B2487">
      <w:pPr>
        <w:widowControl w:val="0"/>
        <w:tabs>
          <w:tab w:val="right" w:pos="1008"/>
          <w:tab w:val="left" w:pos="1152"/>
          <w:tab w:val="left" w:pos="1872"/>
          <w:tab w:val="left" w:pos="9187"/>
        </w:tabs>
        <w:ind w:left="2088" w:hanging="2088"/>
        <w:jc w:val="left"/>
      </w:pPr>
    </w:p>
    <w:p w:rsidR="006D3D2B" w:rsidRPr="006D3D2B" w:rsidRDefault="006D3D2B" w:rsidP="006D3D2B">
      <w:pPr>
        <w:widowControl w:val="0"/>
        <w:tabs>
          <w:tab w:val="right" w:pos="1008"/>
          <w:tab w:val="left" w:pos="1152"/>
          <w:tab w:val="left" w:pos="1872"/>
          <w:tab w:val="left" w:pos="9187"/>
        </w:tabs>
        <w:ind w:left="2088" w:hanging="2088"/>
        <w:jc w:val="left"/>
      </w:pPr>
    </w:p>
    <w:p w:rsidR="006D3D2B" w:rsidRDefault="006D3D2B" w:rsidP="006D3D2B">
      <w:r w:rsidRPr="006D3D2B">
        <w:rPr>
          <w:b/>
        </w:rPr>
        <w:t>VERSIONS OF THIS BILL</w:t>
      </w:r>
    </w:p>
    <w:p w:rsidR="006D3D2B" w:rsidRDefault="006D3D2B" w:rsidP="006D3D2B"/>
    <w:p w:rsidR="006D3D2B" w:rsidRDefault="00A04415" w:rsidP="006D3D2B">
      <w:hyperlink r:id="rId8" w:history="1">
        <w:r w:rsidR="006D3D2B">
          <w:rPr>
            <w:rStyle w:val="Hyperlink"/>
          </w:rPr>
          <w:t>2/11/2010</w:t>
        </w:r>
      </w:hyperlink>
    </w:p>
    <w:p w:rsidR="006D3D2B" w:rsidRDefault="006D3D2B" w:rsidP="006D3D2B"/>
    <w:p w:rsidR="006D3D2B" w:rsidRDefault="006D3D2B" w:rsidP="006D3D2B">
      <w:pPr>
        <w:sectPr w:rsidR="006D3D2B" w:rsidSect="006D3D2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7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493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4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228FF">
        <w:t>RECOGNIZE LILLIAN D. GRANT, SECRETARY OF TRINITY BAPTIST CHURCH IN FLORENCE, FOR HER FIFTY YEARS OF DEDICATED SERVICE TO THE CHURCH, AND TO WISH HER CONTINUED FULFILLMENT AND HAPPINESS IN ALL HER FUTURE ENDEAVORS.</w:t>
      </w: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28FF"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75A46">
        <w:t>the South Carolina Senate is pleased to learn that Lillian D. Grant, secretary of Trinity Baptist Church in Florence, is celebrating a half century of dedicated service to the church; and</w:t>
      </w:r>
    </w:p>
    <w:p w:rsidR="00C75A46" w:rsidRDefault="00C75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A46" w:rsidRDefault="00C75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young Lillian prepared herself for her future occupation by </w:t>
      </w:r>
      <w:r w:rsidR="00372FA6">
        <w:t xml:space="preserve">taking business courses and </w:t>
      </w:r>
      <w:r>
        <w:t>excelling academically at Wilson High School, from which she graduated in 1959. About this same time, Trinity Baptist Church concluded that the addition of a secretary to the church staff was necessary and that faithful attender Lillian Grant would be just the right person for the job; and</w:t>
      </w:r>
    </w:p>
    <w:p w:rsidR="00C75A46" w:rsidRDefault="00C75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A46" w:rsidRDefault="00C75A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6049">
        <w:t>she accepted the post, and fifty years later her services are just as vital as they have always been; and</w:t>
      </w:r>
    </w:p>
    <w:p w:rsidR="007A6049" w:rsidRDefault="007A6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049" w:rsidRDefault="007A6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169C">
        <w:t xml:space="preserve">with great grace, skill, and commitment, Lillian Grant has worn many hats during her tenure at Trinity, among them those of office manager, secretary, bookkeeper, manager of Trinity Baptist Church </w:t>
      </w:r>
      <w:r w:rsidR="00374CFD">
        <w:t xml:space="preserve">Federal </w:t>
      </w:r>
      <w:r w:rsidR="00CD169C">
        <w:t>Credit Union, and supervisor of Trinity Baptist Church Preschool; and</w:t>
      </w:r>
    </w:p>
    <w:p w:rsidR="00CD169C" w:rsidRDefault="00CD1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8FF" w:rsidRDefault="00CD1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497E">
        <w:t xml:space="preserve">believing firmly in participation in the life of the community beyond </w:t>
      </w:r>
      <w:r w:rsidR="0097023F">
        <w:t>her</w:t>
      </w:r>
      <w:r w:rsidR="006C497E">
        <w:t xml:space="preserve"> office walls, she has served as secretary of the Florence branch of the NAACP and </w:t>
      </w:r>
      <w:r w:rsidR="008B1E04">
        <w:t>had the privilege of attending</w:t>
      </w:r>
      <w:r w:rsidR="006C497E">
        <w:t xml:space="preserve"> the famous March on Washington during which Dr. </w:t>
      </w:r>
      <w:r w:rsidR="006C497E">
        <w:lastRenderedPageBreak/>
        <w:t>Martin Luther King, Jr., delivered his memorable “I Have a Dream” speech; and</w:t>
      </w:r>
    </w:p>
    <w:p w:rsidR="006C497E" w:rsidRDefault="006C49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1CF" w:rsidRDefault="006C497E" w:rsidP="0094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0DC2" w:rsidRPr="00621D04">
        <w:rPr>
          <w:color w:val="000000" w:themeColor="text1"/>
          <w:u w:color="000000" w:themeColor="text1"/>
        </w:rPr>
        <w:t xml:space="preserve">to honor </w:t>
      </w:r>
      <w:r w:rsidR="00940DC2">
        <w:rPr>
          <w:color w:val="000000" w:themeColor="text1"/>
          <w:u w:color="000000" w:themeColor="text1"/>
        </w:rPr>
        <w:t>Ms. Grant</w:t>
      </w:r>
      <w:r w:rsidR="00940DC2" w:rsidRPr="00621D04">
        <w:rPr>
          <w:color w:val="000000" w:themeColor="text1"/>
          <w:u w:color="000000" w:themeColor="text1"/>
        </w:rPr>
        <w:t xml:space="preserve">, </w:t>
      </w:r>
      <w:r w:rsidR="00940DC2">
        <w:rPr>
          <w:color w:val="000000" w:themeColor="text1"/>
          <w:u w:color="000000" w:themeColor="text1"/>
        </w:rPr>
        <w:t xml:space="preserve">Trinity Baptist Church recently hosted a special ceremony recognizing her half century of service to </w:t>
      </w:r>
      <w:r w:rsidR="006E33D5">
        <w:rPr>
          <w:color w:val="000000" w:themeColor="text1"/>
          <w:u w:color="000000" w:themeColor="text1"/>
        </w:rPr>
        <w:t>the church</w:t>
      </w:r>
      <w:r w:rsidR="00940DC2">
        <w:rPr>
          <w:color w:val="000000" w:themeColor="text1"/>
          <w:u w:color="000000" w:themeColor="text1"/>
        </w:rPr>
        <w:t>. The congregation to which she has dedicated her</w:t>
      </w:r>
      <w:r w:rsidR="0089484B">
        <w:rPr>
          <w:color w:val="000000" w:themeColor="text1"/>
          <w:u w:color="000000" w:themeColor="text1"/>
        </w:rPr>
        <w:t xml:space="preserve"> life</w:t>
      </w:r>
      <w:r w:rsidR="00940DC2">
        <w:rPr>
          <w:color w:val="000000" w:themeColor="text1"/>
          <w:u w:color="000000" w:themeColor="text1"/>
        </w:rPr>
        <w:t xml:space="preserve"> affirmed with one voice her exemplification of Proverbs 31: 29</w:t>
      </w:r>
      <w:r w:rsidR="00344996">
        <w:rPr>
          <w:color w:val="000000" w:themeColor="text1"/>
          <w:u w:color="000000" w:themeColor="text1"/>
        </w:rPr>
        <w:noBreakHyphen/>
      </w:r>
      <w:r w:rsidR="00940DC2">
        <w:rPr>
          <w:color w:val="000000" w:themeColor="text1"/>
          <w:u w:color="000000" w:themeColor="text1"/>
        </w:rPr>
        <w:t>31, which reads in part, “</w:t>
      </w:r>
      <w:r w:rsidR="0089484B">
        <w:rPr>
          <w:color w:val="000000" w:themeColor="text1"/>
          <w:u w:color="000000" w:themeColor="text1"/>
        </w:rPr>
        <w:t>Favour is deceitful, and beauty is vain: but a woman that feareth the LORD, she shall be praised”</w:t>
      </w:r>
      <w:r w:rsidR="001051CF">
        <w:rPr>
          <w:color w:val="000000" w:themeColor="text1"/>
          <w:u w:color="000000" w:themeColor="text1"/>
        </w:rPr>
        <w:t>; and</w:t>
      </w:r>
    </w:p>
    <w:p w:rsidR="001051CF" w:rsidRDefault="001051CF" w:rsidP="0094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4935" w:rsidRDefault="001051CF" w:rsidP="0094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89484B">
        <w:rPr>
          <w:color w:val="000000" w:themeColor="text1"/>
          <w:u w:color="000000" w:themeColor="text1"/>
        </w:rPr>
        <w:t>the Senate takes great pleasure in adding its voice</w:t>
      </w:r>
      <w:r w:rsidR="00940DC2">
        <w:rPr>
          <w:color w:val="000000" w:themeColor="text1"/>
          <w:u w:color="000000" w:themeColor="text1"/>
        </w:rPr>
        <w:t xml:space="preserve"> </w:t>
      </w:r>
      <w:r w:rsidR="0089484B">
        <w:rPr>
          <w:color w:val="000000" w:themeColor="text1"/>
          <w:u w:color="000000" w:themeColor="text1"/>
        </w:rPr>
        <w:t xml:space="preserve">of commendation </w:t>
      </w:r>
      <w:r w:rsidR="00A97C59">
        <w:rPr>
          <w:color w:val="000000" w:themeColor="text1"/>
          <w:u w:color="000000" w:themeColor="text1"/>
        </w:rPr>
        <w:t>to the many encomiums honoring</w:t>
      </w:r>
      <w:r w:rsidR="00344996">
        <w:rPr>
          <w:color w:val="000000" w:themeColor="text1"/>
          <w:u w:color="000000" w:themeColor="text1"/>
        </w:rPr>
        <w:t xml:space="preserve"> </w:t>
      </w:r>
      <w:r w:rsidR="0089484B">
        <w:rPr>
          <w:color w:val="000000" w:themeColor="text1"/>
          <w:u w:color="000000" w:themeColor="text1"/>
        </w:rPr>
        <w:t xml:space="preserve">this faithful servant of God, Lillian D. Grant. </w:t>
      </w:r>
      <w:r w:rsidR="00940DC2">
        <w:rPr>
          <w:color w:val="000000" w:themeColor="text1"/>
          <w:u w:color="000000" w:themeColor="text1"/>
        </w:rPr>
        <w:t>No</w:t>
      </w:r>
      <w:r w:rsidR="00214935">
        <w:t>w, therefore,</w:t>
      </w: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B31" w:rsidRPr="00F24B31" w:rsidRDefault="00214935" w:rsidP="00F24B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F24B31">
        <w:t xml:space="preserve">the members of the South Carolina Senate, by this resolution, </w:t>
      </w:r>
      <w:r w:rsidR="00F24B31" w:rsidRPr="00F24B31">
        <w:t xml:space="preserve">recognize </w:t>
      </w:r>
      <w:r w:rsidR="00F24B31">
        <w:t>L</w:t>
      </w:r>
      <w:r w:rsidR="00F24B31" w:rsidRPr="00F24B31">
        <w:t xml:space="preserve">illian </w:t>
      </w:r>
      <w:r w:rsidR="00F24B31">
        <w:t>D</w:t>
      </w:r>
      <w:r w:rsidR="00F24B31" w:rsidRPr="00F24B31">
        <w:t xml:space="preserve">. </w:t>
      </w:r>
      <w:r w:rsidR="00F24B31">
        <w:t>G</w:t>
      </w:r>
      <w:r w:rsidR="00F24B31" w:rsidRPr="00F24B31">
        <w:t xml:space="preserve">rant, secretary of </w:t>
      </w:r>
      <w:r w:rsidR="00F24B31">
        <w:t>T</w:t>
      </w:r>
      <w:r w:rsidR="00F24B31" w:rsidRPr="00F24B31">
        <w:t xml:space="preserve">rinity </w:t>
      </w:r>
      <w:r w:rsidR="00F24B31">
        <w:t>B</w:t>
      </w:r>
      <w:r w:rsidR="00F24B31" w:rsidRPr="00F24B31">
        <w:t xml:space="preserve">aptist </w:t>
      </w:r>
      <w:r w:rsidR="00F24B31">
        <w:t>C</w:t>
      </w:r>
      <w:r w:rsidR="00F24B31" w:rsidRPr="00F24B31">
        <w:t xml:space="preserve">hurch in </w:t>
      </w:r>
      <w:r w:rsidR="00F24B31">
        <w:t>F</w:t>
      </w:r>
      <w:r w:rsidR="00F24B31" w:rsidRPr="00F24B31">
        <w:t>lorence, for her fifty years of dedicated service to the church, and wish her continued fulfillment and happiness in all her future endeavors.</w:t>
      </w:r>
    </w:p>
    <w:p w:rsidR="00214935"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4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F24B31">
        <w:t>Lillian D. Grant.</w:t>
      </w:r>
    </w:p>
    <w:p w:rsidR="00117B88" w:rsidRDefault="0034499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7B88" w:rsidRDefault="00117B88" w:rsidP="006D3D2B">
      <w:pPr>
        <w:suppressAutoHyphens/>
      </w:pPr>
    </w:p>
    <w:sectPr w:rsidR="00117B88" w:rsidSect="006D3D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4DC" w:rsidRDefault="00ED64DC" w:rsidP="009F0C77">
      <w:r>
        <w:separator/>
      </w:r>
    </w:p>
  </w:endnote>
  <w:endnote w:type="continuationSeparator" w:id="0">
    <w:p w:rsidR="00ED64DC" w:rsidRDefault="00ED64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A18C0A-C899-4A4B-8449-BAAC45D98A26}"/>
    <w:embedBold r:id="rId2" w:fontKey="{0C83D657-785F-4DFC-992B-A4F78BE0EEAE}"/>
  </w:font>
  <w:font w:name="Calibri">
    <w:panose1 w:val="020F0502020204030204"/>
    <w:charset w:val="00"/>
    <w:family w:val="swiss"/>
    <w:pitch w:val="variable"/>
    <w:sig w:usb0="E10002FF" w:usb1="4000ACFF" w:usb2="00000009" w:usb3="00000000" w:csb0="0000019F" w:csb1="00000000"/>
    <w:embedRegular r:id="rId3" w:fontKey="{3DF1F309-21B7-427D-8B0C-3B578F8CB4D1}"/>
  </w:font>
  <w:font w:name="Tahoma">
    <w:panose1 w:val="020B0604030504040204"/>
    <w:charset w:val="00"/>
    <w:family w:val="swiss"/>
    <w:pitch w:val="variable"/>
    <w:sig w:usb0="21002A87" w:usb1="80000000" w:usb2="00000008" w:usb3="00000000" w:csb0="000101FF" w:csb1="00000000"/>
    <w:embedRegular r:id="rId4" w:fontKey="{2D9DBAAF-A152-40D2-928F-F06BE00B8A48}"/>
  </w:font>
  <w:font w:name="Cambria">
    <w:panose1 w:val="02040503050406030204"/>
    <w:charset w:val="00"/>
    <w:family w:val="roman"/>
    <w:pitch w:val="variable"/>
    <w:sig w:usb0="E00002FF" w:usb1="400004FF" w:usb2="00000000" w:usb3="00000000" w:csb0="0000019F" w:csb1="00000000"/>
    <w:embedRegular r:id="rId5" w:fontKey="{57D2D5FF-93A5-46F4-888F-B007490F3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D2B" w:rsidRPr="00117B88" w:rsidRDefault="006D3D2B" w:rsidP="00117B88">
    <w:pPr>
      <w:pStyle w:val="Footer"/>
      <w:tabs>
        <w:tab w:val="clear" w:pos="4680"/>
        <w:tab w:val="clear" w:pos="9360"/>
        <w:tab w:val="center" w:pos="2995"/>
      </w:tabs>
      <w:spacing w:before="120"/>
    </w:pPr>
    <w:r>
      <w:t>[1169]</w:t>
    </w:r>
    <w:r>
      <w:tab/>
    </w:r>
    <w:r w:rsidR="00A04415">
      <w:fldChar w:fldCharType="begin"/>
    </w:r>
    <w:r w:rsidR="00A04415">
      <w:instrText xml:space="preserve"> PAGE  \* MERGEFORMAT </w:instrText>
    </w:r>
    <w:r w:rsidR="00A04415">
      <w:fldChar w:fldCharType="separate"/>
    </w:r>
    <w:r w:rsidR="00A04415">
      <w:rPr>
        <w:noProof/>
      </w:rPr>
      <w:t>1</w:t>
    </w:r>
    <w:r w:rsidR="00A044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4DC" w:rsidRDefault="00ED64DC" w:rsidP="009F0C77">
      <w:r>
        <w:separator/>
      </w:r>
    </w:p>
  </w:footnote>
  <w:footnote w:type="continuationSeparator" w:id="0">
    <w:p w:rsidR="00ED64DC" w:rsidRDefault="00ED64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76AC10"/>
    <w:docVar w:name="CoverBillType" w:val="r"/>
    <w:docVar w:name="docpath" w:val="L:\Council\bills\RM\1076AC10.DOCX"/>
    <w:docVar w:name="dvBillNumber" w:val="1169"/>
    <w:docVar w:name="dvBillNumberPrefix" w:val="S. "/>
    <w:docVar w:name="dvOriginalBody" w:val="Senate"/>
    <w:docVar w:name="dvSteno" w:val="RM"/>
    <w:docVar w:name="NameofBody" w:val="s"/>
    <w:docVar w:name="vgroup2" w:val="Council"/>
  </w:docVars>
  <w:rsids>
    <w:rsidRoot w:val="00B20603"/>
    <w:rsid w:val="00026C9A"/>
    <w:rsid w:val="000965A1"/>
    <w:rsid w:val="000E1785"/>
    <w:rsid w:val="001023A4"/>
    <w:rsid w:val="001051CF"/>
    <w:rsid w:val="0010776B"/>
    <w:rsid w:val="00117B88"/>
    <w:rsid w:val="00133E66"/>
    <w:rsid w:val="00134ACF"/>
    <w:rsid w:val="00144E15"/>
    <w:rsid w:val="001969EC"/>
    <w:rsid w:val="001A4A62"/>
    <w:rsid w:val="001A681E"/>
    <w:rsid w:val="001B2487"/>
    <w:rsid w:val="001D08F2"/>
    <w:rsid w:val="002037CA"/>
    <w:rsid w:val="002047A2"/>
    <w:rsid w:val="00214935"/>
    <w:rsid w:val="002321B6"/>
    <w:rsid w:val="0023696B"/>
    <w:rsid w:val="00250967"/>
    <w:rsid w:val="00253F65"/>
    <w:rsid w:val="002759C5"/>
    <w:rsid w:val="00277DEE"/>
    <w:rsid w:val="00280D88"/>
    <w:rsid w:val="00294ABE"/>
    <w:rsid w:val="002A3EB4"/>
    <w:rsid w:val="003228FF"/>
    <w:rsid w:val="00325348"/>
    <w:rsid w:val="00344996"/>
    <w:rsid w:val="00372FA6"/>
    <w:rsid w:val="00374CFD"/>
    <w:rsid w:val="00393688"/>
    <w:rsid w:val="003D0F7B"/>
    <w:rsid w:val="003D411E"/>
    <w:rsid w:val="003E3C1E"/>
    <w:rsid w:val="003E6148"/>
    <w:rsid w:val="00400EAA"/>
    <w:rsid w:val="0041760A"/>
    <w:rsid w:val="004809EE"/>
    <w:rsid w:val="0049479C"/>
    <w:rsid w:val="00511EE9"/>
    <w:rsid w:val="00521E00"/>
    <w:rsid w:val="00567C89"/>
    <w:rsid w:val="00577C6C"/>
    <w:rsid w:val="0058501B"/>
    <w:rsid w:val="006215AA"/>
    <w:rsid w:val="006340D9"/>
    <w:rsid w:val="00643B8E"/>
    <w:rsid w:val="00665EBC"/>
    <w:rsid w:val="0069470D"/>
    <w:rsid w:val="006A476C"/>
    <w:rsid w:val="006B7CA2"/>
    <w:rsid w:val="006C497E"/>
    <w:rsid w:val="006C6A93"/>
    <w:rsid w:val="006D3D2B"/>
    <w:rsid w:val="006E02F9"/>
    <w:rsid w:val="006E33D5"/>
    <w:rsid w:val="00753C04"/>
    <w:rsid w:val="00756946"/>
    <w:rsid w:val="00757F80"/>
    <w:rsid w:val="00771EEC"/>
    <w:rsid w:val="00786819"/>
    <w:rsid w:val="007A325A"/>
    <w:rsid w:val="007A6049"/>
    <w:rsid w:val="007F1523"/>
    <w:rsid w:val="007F509E"/>
    <w:rsid w:val="007F5799"/>
    <w:rsid w:val="007F57D5"/>
    <w:rsid w:val="007F6947"/>
    <w:rsid w:val="00836869"/>
    <w:rsid w:val="00872729"/>
    <w:rsid w:val="0089484B"/>
    <w:rsid w:val="008B1E04"/>
    <w:rsid w:val="008D0CB3"/>
    <w:rsid w:val="008F4429"/>
    <w:rsid w:val="009352BB"/>
    <w:rsid w:val="00940DC2"/>
    <w:rsid w:val="0097023F"/>
    <w:rsid w:val="00990668"/>
    <w:rsid w:val="009F0C77"/>
    <w:rsid w:val="009F4DD1"/>
    <w:rsid w:val="00A04415"/>
    <w:rsid w:val="00A64E80"/>
    <w:rsid w:val="00A741D9"/>
    <w:rsid w:val="00A9741D"/>
    <w:rsid w:val="00A97C59"/>
    <w:rsid w:val="00AD4B17"/>
    <w:rsid w:val="00AF3279"/>
    <w:rsid w:val="00B15629"/>
    <w:rsid w:val="00B20603"/>
    <w:rsid w:val="00B26FA6"/>
    <w:rsid w:val="00B741CB"/>
    <w:rsid w:val="00B934F3"/>
    <w:rsid w:val="00BB6347"/>
    <w:rsid w:val="00BC445D"/>
    <w:rsid w:val="00BD2134"/>
    <w:rsid w:val="00C038D8"/>
    <w:rsid w:val="00C045DD"/>
    <w:rsid w:val="00C3136F"/>
    <w:rsid w:val="00C3483A"/>
    <w:rsid w:val="00C51080"/>
    <w:rsid w:val="00C54081"/>
    <w:rsid w:val="00C74E9D"/>
    <w:rsid w:val="00C75A46"/>
    <w:rsid w:val="00C82FD3"/>
    <w:rsid w:val="00CC6B7B"/>
    <w:rsid w:val="00CD169C"/>
    <w:rsid w:val="00CD3619"/>
    <w:rsid w:val="00CF4447"/>
    <w:rsid w:val="00D404DF"/>
    <w:rsid w:val="00D405E7"/>
    <w:rsid w:val="00D41D56"/>
    <w:rsid w:val="00D6260D"/>
    <w:rsid w:val="00D6662B"/>
    <w:rsid w:val="00D95E2F"/>
    <w:rsid w:val="00D970A9"/>
    <w:rsid w:val="00DB3AC0"/>
    <w:rsid w:val="00DE68F0"/>
    <w:rsid w:val="00DF3845"/>
    <w:rsid w:val="00DF74C3"/>
    <w:rsid w:val="00DF7E17"/>
    <w:rsid w:val="00E70738"/>
    <w:rsid w:val="00E83EF3"/>
    <w:rsid w:val="00EB00A2"/>
    <w:rsid w:val="00EB1BF3"/>
    <w:rsid w:val="00ED64DC"/>
    <w:rsid w:val="00EE1CEA"/>
    <w:rsid w:val="00EF3EEE"/>
    <w:rsid w:val="00EF79FE"/>
    <w:rsid w:val="00F149A7"/>
    <w:rsid w:val="00F24B31"/>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511C58-08AA-4176-AB0A-A21D01C0D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97C59"/>
    <w:rPr>
      <w:rFonts w:ascii="Tahoma" w:hAnsi="Tahoma" w:cs="Tahoma"/>
      <w:sz w:val="16"/>
      <w:szCs w:val="16"/>
    </w:rPr>
  </w:style>
  <w:style w:type="character" w:customStyle="1" w:styleId="BalloonTextChar">
    <w:name w:val="Balloon Text Char"/>
    <w:basedOn w:val="DefaultParagraphFont"/>
    <w:link w:val="BalloonText"/>
    <w:uiPriority w:val="99"/>
    <w:semiHidden/>
    <w:rsid w:val="00A97C59"/>
    <w:rPr>
      <w:rFonts w:ascii="Tahoma" w:eastAsia="Times New Roman" w:hAnsi="Tahoma" w:cs="Tahoma"/>
      <w:sz w:val="16"/>
      <w:szCs w:val="16"/>
    </w:rPr>
  </w:style>
  <w:style w:type="character" w:styleId="Hyperlink">
    <w:name w:val="Hyperlink"/>
    <w:basedOn w:val="DefaultParagraphFont"/>
    <w:uiPriority w:val="99"/>
    <w:unhideWhenUsed/>
    <w:rsid w:val="006D3D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69_20100211.docx" TargetMode="External"/><Relationship Id="rId3" Type="http://schemas.openxmlformats.org/officeDocument/2006/relationships/settings" Target="settings.xml"/><Relationship Id="rId7" Type="http://schemas.openxmlformats.org/officeDocument/2006/relationships/hyperlink" Target="file:///h:\SJ%20Archive\2010\02-1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7255C-7370-4978-A77B-3232C94A5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472</Words>
  <Characters>2505</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1169: Lillian D. Grant - South Carolina Legislature Online</dc:title>
  <dc:subject/>
  <dc:creator>RosanneMcDowell</dc:creator>
  <cp:keywords/>
  <dc:description/>
  <cp:lastModifiedBy>N Cumfer</cp:lastModifiedBy>
  <cp:revision>7</cp:revision>
  <cp:lastPrinted>2010-02-10T13:59:00Z</cp:lastPrinted>
  <dcterms:created xsi:type="dcterms:W3CDTF">2010-02-11T16:44:00Z</dcterms:created>
  <dcterms:modified xsi:type="dcterms:W3CDTF">2014-11-24T15:12:00Z</dcterms:modified>
</cp:coreProperties>
</file>