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A97" w:rsidRDefault="005E6A97" w:rsidP="005E6A97">
      <w:pPr>
        <w:widowControl w:val="0"/>
        <w:jc w:val="center"/>
      </w:pPr>
      <w:bookmarkStart w:id="0" w:name="_GoBack"/>
      <w:bookmarkEnd w:id="0"/>
      <w:r w:rsidRPr="005E6A97">
        <w:rPr>
          <w:b/>
        </w:rPr>
        <w:t>South Carolina General Assembly</w:t>
      </w:r>
    </w:p>
    <w:p w:rsidR="005E6A97" w:rsidRDefault="005E6A97" w:rsidP="005E6A97">
      <w:pPr>
        <w:widowControl w:val="0"/>
        <w:jc w:val="center"/>
      </w:pPr>
      <w:r>
        <w:t>118th Session, 2009-2010</w:t>
      </w:r>
    </w:p>
    <w:p w:rsidR="005E6A97" w:rsidRDefault="005E6A97" w:rsidP="005E6A97">
      <w:pPr>
        <w:widowControl w:val="0"/>
        <w:jc w:val="left"/>
      </w:pPr>
    </w:p>
    <w:p w:rsidR="005E6A97" w:rsidRDefault="005E6A97" w:rsidP="005E6A97">
      <w:pPr>
        <w:widowControl w:val="0"/>
        <w:jc w:val="left"/>
        <w:rPr>
          <w:b/>
        </w:rPr>
      </w:pPr>
      <w:r w:rsidRPr="005E6A97">
        <w:rPr>
          <w:b/>
        </w:rPr>
        <w:t>S.</w:t>
      </w:r>
      <w:r>
        <w:rPr>
          <w:b/>
        </w:rPr>
        <w:t xml:space="preserve"> </w:t>
      </w:r>
      <w:r w:rsidRPr="005E6A97">
        <w:rPr>
          <w:b/>
        </w:rPr>
        <w:t>1212</w:t>
      </w:r>
    </w:p>
    <w:p w:rsidR="005E6A97" w:rsidRDefault="005E6A97" w:rsidP="005E6A97">
      <w:pPr>
        <w:widowControl w:val="0"/>
        <w:jc w:val="left"/>
        <w:rPr>
          <w:b/>
        </w:rPr>
      </w:pPr>
    </w:p>
    <w:p w:rsidR="005E6A97" w:rsidRDefault="005E6A97" w:rsidP="005E6A97">
      <w:pPr>
        <w:widowControl w:val="0"/>
        <w:jc w:val="left"/>
      </w:pPr>
      <w:r w:rsidRPr="005E6A97">
        <w:rPr>
          <w:b/>
        </w:rPr>
        <w:t>STATUS INFORMATION</w:t>
      </w:r>
    </w:p>
    <w:p w:rsidR="005E6A97" w:rsidRDefault="005E6A97" w:rsidP="005E6A97">
      <w:pPr>
        <w:widowControl w:val="0"/>
        <w:jc w:val="left"/>
      </w:pPr>
    </w:p>
    <w:p w:rsidR="005E6A97" w:rsidRDefault="005E6A97" w:rsidP="005E6A97">
      <w:pPr>
        <w:widowControl w:val="0"/>
        <w:jc w:val="left"/>
      </w:pPr>
      <w:r>
        <w:t>Concurrent Resolution</w:t>
      </w:r>
    </w:p>
    <w:p w:rsidR="005E6A97" w:rsidRDefault="005E6A97" w:rsidP="005E6A97">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5E6A97" w:rsidRDefault="005E6A97" w:rsidP="005E6A97">
      <w:pPr>
        <w:widowControl w:val="0"/>
        <w:jc w:val="left"/>
      </w:pPr>
      <w:r>
        <w:t>Document Path: l:\council\bills\gm\24446htc10.docx</w:t>
      </w:r>
    </w:p>
    <w:p w:rsidR="005E6A97" w:rsidRDefault="005E6A97" w:rsidP="005E6A97">
      <w:pPr>
        <w:widowControl w:val="0"/>
        <w:jc w:val="left"/>
      </w:pPr>
    </w:p>
    <w:p w:rsidR="009322BB" w:rsidRDefault="009322BB" w:rsidP="005E6A97">
      <w:pPr>
        <w:widowControl w:val="0"/>
        <w:jc w:val="left"/>
      </w:pPr>
      <w:r>
        <w:t>Introduced in the Senate on February 23, 2010</w:t>
      </w:r>
    </w:p>
    <w:p w:rsidR="009322BB" w:rsidRDefault="009322BB" w:rsidP="005E6A97">
      <w:pPr>
        <w:widowControl w:val="0"/>
        <w:jc w:val="left"/>
      </w:pPr>
      <w:r>
        <w:t>Introduced in the House on February 24, 2010</w:t>
      </w:r>
    </w:p>
    <w:p w:rsidR="009322BB" w:rsidRDefault="009322BB" w:rsidP="005E6A97">
      <w:pPr>
        <w:widowControl w:val="0"/>
        <w:jc w:val="left"/>
      </w:pPr>
      <w:r>
        <w:t>Adopted by the General Assembly on February 24, 2010</w:t>
      </w:r>
    </w:p>
    <w:p w:rsidR="009322BB" w:rsidRDefault="009322BB" w:rsidP="005E6A97">
      <w:pPr>
        <w:widowControl w:val="0"/>
        <w:jc w:val="left"/>
      </w:pPr>
    </w:p>
    <w:p w:rsidR="005E6A97" w:rsidRDefault="005E6A97" w:rsidP="005E6A97">
      <w:pPr>
        <w:widowControl w:val="0"/>
        <w:jc w:val="left"/>
      </w:pPr>
      <w:r>
        <w:t xml:space="preserve">Summary: </w:t>
      </w:r>
      <w:r w:rsidR="00F41A21">
        <w:t>Marine Corps Lance Corporal Mills Palmer Bigham</w:t>
      </w:r>
    </w:p>
    <w:p w:rsidR="005E6A97" w:rsidRDefault="005E6A97" w:rsidP="005E6A97">
      <w:pPr>
        <w:widowControl w:val="0"/>
        <w:jc w:val="left"/>
      </w:pPr>
    </w:p>
    <w:p w:rsidR="005E6A97" w:rsidRDefault="005E6A97" w:rsidP="005E6A97">
      <w:pPr>
        <w:widowControl w:val="0"/>
        <w:jc w:val="left"/>
      </w:pPr>
    </w:p>
    <w:p w:rsidR="005E6A97" w:rsidRDefault="005E6A97" w:rsidP="005E6A97">
      <w:pPr>
        <w:widowControl w:val="0"/>
        <w:tabs>
          <w:tab w:val="center" w:pos="590"/>
          <w:tab w:val="center" w:pos="1440"/>
          <w:tab w:val="left" w:pos="1872"/>
          <w:tab w:val="left" w:pos="9187"/>
        </w:tabs>
        <w:jc w:val="left"/>
      </w:pPr>
      <w:r w:rsidRPr="005E6A97">
        <w:rPr>
          <w:b/>
        </w:rPr>
        <w:t>HISTORY OF LEGISLATIVE ACTIONS</w:t>
      </w:r>
    </w:p>
    <w:p w:rsidR="005E6A97" w:rsidRDefault="005E6A97" w:rsidP="005E6A97">
      <w:pPr>
        <w:widowControl w:val="0"/>
        <w:tabs>
          <w:tab w:val="center" w:pos="590"/>
          <w:tab w:val="center" w:pos="1440"/>
          <w:tab w:val="left" w:pos="1872"/>
          <w:tab w:val="left" w:pos="9187"/>
        </w:tabs>
        <w:jc w:val="left"/>
      </w:pPr>
    </w:p>
    <w:p w:rsidR="005E6A97" w:rsidRPr="005E6A97" w:rsidRDefault="005E6A97" w:rsidP="005E6A97">
      <w:pPr>
        <w:widowControl w:val="0"/>
        <w:tabs>
          <w:tab w:val="center" w:pos="590"/>
          <w:tab w:val="center" w:pos="1440"/>
          <w:tab w:val="left" w:pos="1872"/>
          <w:tab w:val="left" w:pos="9187"/>
        </w:tabs>
        <w:jc w:val="left"/>
      </w:pPr>
      <w:r w:rsidRPr="005E6A97">
        <w:rPr>
          <w:u w:val="single"/>
        </w:rPr>
        <w:tab/>
        <w:t>Date</w:t>
      </w:r>
      <w:r w:rsidRPr="005E6A97">
        <w:rPr>
          <w:u w:val="single"/>
        </w:rPr>
        <w:tab/>
        <w:t>Body</w:t>
      </w:r>
      <w:r w:rsidRPr="005E6A97">
        <w:rPr>
          <w:u w:val="single"/>
        </w:rPr>
        <w:tab/>
        <w:t>Action Description with journal page number</w:t>
      </w:r>
      <w:r w:rsidRPr="005E6A97">
        <w:rPr>
          <w:u w:val="single"/>
        </w:rPr>
        <w:tab/>
      </w:r>
    </w:p>
    <w:p w:rsidR="00BE73C0" w:rsidRDefault="00BE73C0" w:rsidP="00BE73C0">
      <w:pPr>
        <w:widowControl w:val="0"/>
        <w:tabs>
          <w:tab w:val="right" w:pos="1008"/>
          <w:tab w:val="left" w:pos="1152"/>
          <w:tab w:val="left" w:pos="1872"/>
          <w:tab w:val="left" w:pos="9187"/>
        </w:tabs>
        <w:ind w:left="2088" w:hanging="2088"/>
        <w:jc w:val="left"/>
      </w:pPr>
      <w:r>
        <w:tab/>
        <w:t>2/23/2010</w:t>
      </w:r>
      <w:r>
        <w:tab/>
        <w:t>Senate</w:t>
      </w:r>
      <w:r>
        <w:tab/>
      </w:r>
      <w:r w:rsidRPr="004D55A1">
        <w:t xml:space="preserve">Introduced, adopted, sent to House </w:t>
      </w:r>
      <w:hyperlink r:id="rId7" w:history="1">
        <w:r w:rsidRPr="00971CC0">
          <w:rPr>
            <w:rStyle w:val="Hyperlink"/>
          </w:rPr>
          <w:t>SJ</w:t>
        </w:r>
      </w:hyperlink>
      <w:r>
        <w:noBreakHyphen/>
      </w:r>
      <w:r w:rsidRPr="004D55A1">
        <w:t>7</w:t>
      </w:r>
    </w:p>
    <w:p w:rsidR="00BE73C0" w:rsidRDefault="00BE73C0" w:rsidP="00BE73C0">
      <w:pPr>
        <w:widowControl w:val="0"/>
        <w:tabs>
          <w:tab w:val="right" w:pos="1008"/>
          <w:tab w:val="left" w:pos="1152"/>
          <w:tab w:val="left" w:pos="1872"/>
          <w:tab w:val="left" w:pos="9187"/>
        </w:tabs>
        <w:ind w:left="2088" w:hanging="2088"/>
        <w:jc w:val="left"/>
      </w:pPr>
      <w:r>
        <w:tab/>
        <w:t>2/24/2010</w:t>
      </w:r>
      <w:r>
        <w:tab/>
        <w:t>House</w:t>
      </w:r>
      <w:r>
        <w:tab/>
      </w:r>
      <w:r w:rsidRPr="004D55A1">
        <w:t xml:space="preserve">Introduced, adopted, returned with concurrence </w:t>
      </w:r>
      <w:hyperlink r:id="rId8" w:history="1">
        <w:r w:rsidRPr="00971CC0">
          <w:rPr>
            <w:rStyle w:val="Hyperlink"/>
          </w:rPr>
          <w:t>HJ</w:t>
        </w:r>
      </w:hyperlink>
      <w:r>
        <w:noBreakHyphen/>
      </w:r>
      <w:r w:rsidRPr="004D55A1">
        <w:t>8</w:t>
      </w:r>
    </w:p>
    <w:p w:rsidR="00BE73C0" w:rsidRDefault="00BE73C0" w:rsidP="00BE73C0">
      <w:pPr>
        <w:widowControl w:val="0"/>
        <w:tabs>
          <w:tab w:val="right" w:pos="1008"/>
          <w:tab w:val="left" w:pos="1152"/>
          <w:tab w:val="left" w:pos="1872"/>
          <w:tab w:val="left" w:pos="9187"/>
        </w:tabs>
        <w:ind w:left="2088" w:hanging="2088"/>
        <w:jc w:val="left"/>
      </w:pPr>
    </w:p>
    <w:p w:rsidR="005E6A97" w:rsidRPr="005E6A97" w:rsidRDefault="005E6A97" w:rsidP="005E6A97">
      <w:pPr>
        <w:widowControl w:val="0"/>
        <w:tabs>
          <w:tab w:val="right" w:pos="1008"/>
          <w:tab w:val="left" w:pos="1152"/>
          <w:tab w:val="left" w:pos="1872"/>
          <w:tab w:val="left" w:pos="9187"/>
        </w:tabs>
        <w:ind w:left="2088" w:hanging="2088"/>
        <w:jc w:val="left"/>
      </w:pPr>
    </w:p>
    <w:p w:rsidR="005E6A97" w:rsidRDefault="005E6A97" w:rsidP="005E6A97">
      <w:r w:rsidRPr="005E6A97">
        <w:rPr>
          <w:b/>
        </w:rPr>
        <w:t>VERSIONS OF THIS BILL</w:t>
      </w:r>
    </w:p>
    <w:p w:rsidR="005E6A97" w:rsidRDefault="005E6A97" w:rsidP="005E6A97"/>
    <w:p w:rsidR="005E6A97" w:rsidRDefault="00745C31" w:rsidP="005E6A97">
      <w:hyperlink r:id="rId9" w:history="1">
        <w:r w:rsidR="005E6A97">
          <w:rPr>
            <w:rStyle w:val="Hyperlink"/>
          </w:rPr>
          <w:t>2/23/2010</w:t>
        </w:r>
      </w:hyperlink>
    </w:p>
    <w:p w:rsidR="005E6A97" w:rsidRDefault="005E6A97" w:rsidP="005E6A97"/>
    <w:p w:rsidR="005E6A97" w:rsidRDefault="005E6A97" w:rsidP="005E6A97">
      <w:pPr>
        <w:sectPr w:rsidR="005E6A97" w:rsidSect="005E6A9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636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RECOGNIZE THE VALOR OF </w:t>
      </w:r>
      <w:r w:rsidR="005D71F7">
        <w:t xml:space="preserve">UNITED STATES MARINE CORPS </w:t>
      </w:r>
      <w:r>
        <w:t xml:space="preserve">LANCE CORPORAL MILLS PALMER BIGHAM FOR HIS SERVICE TO OUR NATION, AND TO COMMEND HIS </w:t>
      </w:r>
      <w:r w:rsidR="00532930">
        <w:t>FAMILY</w:t>
      </w:r>
      <w:r>
        <w:t xml:space="preserve"> FOR FOUNDING HIDDEN WOUNDS IN ORDER TO HELP WAR VETERANS SUFFERING FROM POST TRAUMATIC STRESS DISORDER.</w:t>
      </w: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F0D"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B65F0D" w:rsidRPr="00994D2A">
        <w:rPr>
          <w:rFonts w:eastAsiaTheme="minorHAnsi"/>
          <w:color w:val="000000" w:themeColor="text1"/>
          <w:szCs w:val="22"/>
          <w:u w:color="000000" w:themeColor="text1"/>
        </w:rPr>
        <w:t>with deep appreciation</w:t>
      </w:r>
      <w:r w:rsidR="00B65F0D">
        <w:rPr>
          <w:rFonts w:eastAsiaTheme="minorHAnsi"/>
          <w:color w:val="000000" w:themeColor="text1"/>
          <w:szCs w:val="22"/>
          <w:u w:color="000000" w:themeColor="text1"/>
        </w:rPr>
        <w:t>,</w:t>
      </w:r>
      <w:r w:rsidR="00B65F0D" w:rsidRPr="00994D2A">
        <w:rPr>
          <w:rFonts w:eastAsiaTheme="minorHAnsi"/>
          <w:color w:val="000000" w:themeColor="text1"/>
          <w:szCs w:val="22"/>
          <w:u w:color="000000" w:themeColor="text1"/>
        </w:rPr>
        <w:t xml:space="preserve"> the members of the</w:t>
      </w:r>
      <w:r w:rsidR="00863610">
        <w:rPr>
          <w:rFonts w:eastAsiaTheme="minorHAnsi"/>
          <w:color w:val="000000" w:themeColor="text1"/>
          <w:szCs w:val="22"/>
          <w:u w:color="000000" w:themeColor="text1"/>
        </w:rPr>
        <w:t xml:space="preserve"> South Carolina General Assembly</w:t>
      </w:r>
      <w:r w:rsidR="00B65F0D" w:rsidRPr="00994D2A">
        <w:rPr>
          <w:rFonts w:eastAsiaTheme="minorHAnsi"/>
          <w:color w:val="000000" w:themeColor="text1"/>
          <w:szCs w:val="22"/>
          <w:u w:color="000000" w:themeColor="text1"/>
        </w:rPr>
        <w:t xml:space="preserve"> </w:t>
      </w:r>
      <w:r w:rsidR="00B65F0D">
        <w:rPr>
          <w:rFonts w:eastAsiaTheme="minorHAnsi"/>
          <w:color w:val="000000" w:themeColor="text1"/>
          <w:szCs w:val="22"/>
          <w:u w:color="000000" w:themeColor="text1"/>
        </w:rPr>
        <w:t>honor</w:t>
      </w:r>
      <w:r w:rsidR="00863610">
        <w:rPr>
          <w:rFonts w:eastAsiaTheme="minorHAnsi"/>
          <w:color w:val="000000" w:themeColor="text1"/>
          <w:szCs w:val="22"/>
          <w:u w:color="000000" w:themeColor="text1"/>
        </w:rPr>
        <w:t>,</w:t>
      </w:r>
      <w:r w:rsidR="00B65F0D" w:rsidRPr="00994D2A">
        <w:rPr>
          <w:rFonts w:eastAsiaTheme="minorHAnsi"/>
          <w:color w:val="000000" w:themeColor="text1"/>
          <w:szCs w:val="22"/>
          <w:u w:color="000000" w:themeColor="text1"/>
        </w:rPr>
        <w:t xml:space="preserve"> on behalf of </w:t>
      </w:r>
      <w:r w:rsidR="00B65F0D">
        <w:rPr>
          <w:rFonts w:eastAsiaTheme="minorHAnsi"/>
          <w:color w:val="000000" w:themeColor="text1"/>
          <w:szCs w:val="22"/>
          <w:u w:color="000000" w:themeColor="text1"/>
        </w:rPr>
        <w:t>all</w:t>
      </w:r>
      <w:r w:rsidR="00B65F0D" w:rsidRPr="00994D2A">
        <w:rPr>
          <w:rFonts w:eastAsiaTheme="minorHAnsi"/>
          <w:color w:val="000000" w:themeColor="text1"/>
          <w:szCs w:val="22"/>
          <w:u w:color="000000" w:themeColor="text1"/>
        </w:rPr>
        <w:t xml:space="preserve"> South Carolin</w:t>
      </w:r>
      <w:r w:rsidR="00B65F0D">
        <w:rPr>
          <w:rFonts w:eastAsiaTheme="minorHAnsi"/>
          <w:color w:val="000000" w:themeColor="text1"/>
          <w:szCs w:val="22"/>
          <w:u w:color="000000" w:themeColor="text1"/>
        </w:rPr>
        <w:t>i</w:t>
      </w:r>
      <w:r w:rsidR="00B65F0D" w:rsidRPr="00994D2A">
        <w:rPr>
          <w:rFonts w:eastAsiaTheme="minorHAnsi"/>
          <w:color w:val="000000" w:themeColor="text1"/>
          <w:szCs w:val="22"/>
          <w:u w:color="000000" w:themeColor="text1"/>
        </w:rPr>
        <w:t>a</w:t>
      </w:r>
      <w:r w:rsidR="00B65F0D">
        <w:rPr>
          <w:rFonts w:eastAsiaTheme="minorHAnsi"/>
          <w:color w:val="000000" w:themeColor="text1"/>
          <w:szCs w:val="22"/>
          <w:u w:color="000000" w:themeColor="text1"/>
        </w:rPr>
        <w:t>ns,</w:t>
      </w:r>
      <w:r w:rsidR="00B65F0D" w:rsidRPr="00994D2A">
        <w:rPr>
          <w:rFonts w:eastAsiaTheme="minorHAnsi"/>
          <w:color w:val="000000" w:themeColor="text1"/>
          <w:szCs w:val="22"/>
          <w:u w:color="000000" w:themeColor="text1"/>
        </w:rPr>
        <w:t xml:space="preserve"> </w:t>
      </w:r>
      <w:r w:rsidR="00B65F0D">
        <w:rPr>
          <w:rFonts w:eastAsiaTheme="minorHAnsi"/>
          <w:color w:val="000000" w:themeColor="text1"/>
          <w:szCs w:val="22"/>
          <w:u w:color="000000" w:themeColor="text1"/>
        </w:rPr>
        <w:t>t</w:t>
      </w:r>
      <w:r w:rsidR="00B65F0D" w:rsidRPr="00994D2A">
        <w:rPr>
          <w:rFonts w:eastAsiaTheme="minorHAnsi"/>
          <w:color w:val="000000" w:themeColor="text1"/>
          <w:szCs w:val="22"/>
          <w:u w:color="000000" w:themeColor="text1"/>
        </w:rPr>
        <w:t xml:space="preserve">he </w:t>
      </w:r>
      <w:r w:rsidR="005D71F7">
        <w:rPr>
          <w:rFonts w:eastAsiaTheme="minorHAnsi"/>
          <w:color w:val="000000" w:themeColor="text1"/>
          <w:szCs w:val="22"/>
          <w:u w:color="000000" w:themeColor="text1"/>
        </w:rPr>
        <w:t>profound</w:t>
      </w:r>
      <w:r w:rsidR="00B65F0D" w:rsidRPr="00994D2A">
        <w:rPr>
          <w:rFonts w:eastAsiaTheme="minorHAnsi"/>
          <w:color w:val="000000" w:themeColor="text1"/>
          <w:szCs w:val="22"/>
          <w:u w:color="000000" w:themeColor="text1"/>
        </w:rPr>
        <w:t xml:space="preserve"> sacrifice that the men and women of the United States Armed Forces make for th</w:t>
      </w:r>
      <w:r w:rsidR="00B65F0D">
        <w:rPr>
          <w:rFonts w:eastAsiaTheme="minorHAnsi"/>
          <w:color w:val="000000" w:themeColor="text1"/>
          <w:szCs w:val="22"/>
          <w:u w:color="000000" w:themeColor="text1"/>
        </w:rPr>
        <w:t xml:space="preserve">e ideals of liberty and justice </w:t>
      </w:r>
      <w:r w:rsidR="00B65F0D" w:rsidRPr="00994D2A">
        <w:rPr>
          <w:rFonts w:eastAsiaTheme="minorHAnsi"/>
          <w:color w:val="000000" w:themeColor="text1"/>
          <w:szCs w:val="22"/>
          <w:u w:color="000000" w:themeColor="text1"/>
        </w:rPr>
        <w:t>so richly enjoyed in this nation; and</w:t>
      </w:r>
    </w:p>
    <w:p w:rsidR="00B65F0D" w:rsidRDefault="00B65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 with great sadness that the m</w:t>
      </w:r>
      <w:r w:rsidR="00B65F0D">
        <w:t>embers of the South Carolina General Assembly learn</w:t>
      </w:r>
      <w:r>
        <w:t>ed</w:t>
      </w:r>
      <w:r w:rsidR="00B65F0D">
        <w:t xml:space="preserve"> of the </w:t>
      </w:r>
      <w:r>
        <w:t>untimely death of United States Marine Corps Lance Corporal Mills Palmer Bigham on October 19, 2009, at the age of twenty</w:t>
      </w:r>
      <w:r w:rsidR="00532930">
        <w:noBreakHyphen/>
      </w:r>
      <w:r>
        <w:t>three; and</w:t>
      </w: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041">
        <w:t xml:space="preserve">a graduate of A. C. Flora High School and a member of Bethel United Methodist Church in Forest Acres, </w:t>
      </w:r>
      <w:r w:rsidR="00532930">
        <w:t>Mills Bigham</w:t>
      </w:r>
      <w:r w:rsidR="00F438F2">
        <w:t xml:space="preserve"> served with the </w:t>
      </w:r>
      <w:r w:rsidR="00FB0041">
        <w:t xml:space="preserve">United States </w:t>
      </w:r>
      <w:r w:rsidR="00F438F2">
        <w:t>Marine Corps</w:t>
      </w:r>
      <w:r w:rsidR="00FB0041">
        <w:t>, Weapons Company, 1</w:t>
      </w:r>
      <w:r w:rsidR="00FB0041" w:rsidRPr="00FB0041">
        <w:rPr>
          <w:vertAlign w:val="superscript"/>
        </w:rPr>
        <w:t>st</w:t>
      </w:r>
      <w:r w:rsidR="00FB0041">
        <w:t xml:space="preserve"> Battalion, 2</w:t>
      </w:r>
      <w:r w:rsidR="00FB0041" w:rsidRPr="00FB0041">
        <w:rPr>
          <w:vertAlign w:val="superscript"/>
        </w:rPr>
        <w:t>nd</w:t>
      </w:r>
      <w:r w:rsidR="00FB0041">
        <w:t xml:space="preserve"> Marine Regiment </w:t>
      </w:r>
      <w:r w:rsidR="00532930">
        <w:t>stationed at</w:t>
      </w:r>
      <w:r w:rsidR="00FB0041">
        <w:t xml:space="preserve"> Camp Lej</w:t>
      </w:r>
      <w:r w:rsidR="00863610">
        <w:t>eu</w:t>
      </w:r>
      <w:r w:rsidR="00FB0041">
        <w:t>ne, North Carolina</w:t>
      </w:r>
      <w:r w:rsidR="00F438F2">
        <w:t>; and</w:t>
      </w: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41" w:rsidRDefault="00FB0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two tours of duty in Iraq, Lance Corporal Bigham completed his voluntary enlistment in October 2008 and </w:t>
      </w:r>
      <w:r w:rsidR="00543664">
        <w:t xml:space="preserve">was </w:t>
      </w:r>
      <w:r>
        <w:t>suffer</w:t>
      </w:r>
      <w:r w:rsidR="00E458AC">
        <w:t>ing</w:t>
      </w:r>
      <w:r>
        <w:t xml:space="preserve"> from depression an</w:t>
      </w:r>
      <w:r w:rsidR="007909D9">
        <w:t xml:space="preserve">d post traumatic stress </w:t>
      </w:r>
      <w:r w:rsidR="004A5610">
        <w:t>disorder</w:t>
      </w:r>
      <w:r>
        <w:t>; and</w:t>
      </w:r>
    </w:p>
    <w:p w:rsidR="00FB0041" w:rsidRDefault="00FB0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041">
        <w:t xml:space="preserve">in January 2010, the United States Department of Veterans Affairs released </w:t>
      </w:r>
      <w:r w:rsidR="00A71484">
        <w:t xml:space="preserve">alarming </w:t>
      </w:r>
      <w:r w:rsidR="0016180F">
        <w:t>s</w:t>
      </w:r>
      <w:r w:rsidR="00FB0041">
        <w:t xml:space="preserve">tatistics </w:t>
      </w:r>
      <w:r w:rsidR="00A71484">
        <w:t xml:space="preserve">on the severe effects of post traumatic stress disorder </w:t>
      </w:r>
      <w:r w:rsidR="00FB0041">
        <w:t>among veterans</w:t>
      </w:r>
      <w:r w:rsidR="00A71484">
        <w:t xml:space="preserve"> of the Armed Forces</w:t>
      </w:r>
      <w:r w:rsidR="00FB0041">
        <w:t xml:space="preserve">; and </w:t>
      </w: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2930">
        <w:t xml:space="preserve">hoping to </w:t>
      </w:r>
      <w:r w:rsidR="007909D9">
        <w:t xml:space="preserve">assist </w:t>
      </w:r>
      <w:r w:rsidR="00532930">
        <w:t>other veteran</w:t>
      </w:r>
      <w:r w:rsidR="007909D9">
        <w:t>s</w:t>
      </w:r>
      <w:r w:rsidR="00532930">
        <w:t xml:space="preserve">, </w:t>
      </w:r>
      <w:r w:rsidR="0016180F">
        <w:t>Mills Bigham</w:t>
      </w:r>
      <w:r w:rsidR="00532930" w:rsidRPr="00532930">
        <w:t>’</w:t>
      </w:r>
      <w:r w:rsidR="0016180F">
        <w:t>s family founded Hidden Wounds, a nonprofit organization headquartered in Columbia to provide temporary counseling and support to sufferers of post traumatic stress disorder, depression, and traumatic brain injury until they can enter the Veterans Affairs health</w:t>
      </w:r>
      <w:r w:rsidR="00543664">
        <w:t xml:space="preserve"> </w:t>
      </w:r>
      <w:r w:rsidR="0016180F">
        <w:t>care system; and</w:t>
      </w:r>
    </w:p>
    <w:p w:rsidR="005D71F7"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36E" w:rsidRDefault="005D7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180F">
        <w:t xml:space="preserve">the members of the South Carolina General Assembly are deeply grateful for the life and </w:t>
      </w:r>
      <w:r w:rsidR="00532930">
        <w:t>service</w:t>
      </w:r>
      <w:r w:rsidR="0016180F">
        <w:t xml:space="preserve"> of Lance Corporal Mills Palmer Bigham and for the dedicated work of his family through Hidden Wounds to care for soldiers returning to civilian life</w:t>
      </w:r>
      <w:r w:rsidR="004B636E">
        <w:t xml:space="preserve">.  Now, therefore, </w:t>
      </w: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36E" w:rsidRDefault="004B636E" w:rsidP="0040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D71F7">
        <w:t xml:space="preserve"> the members of the South Carolina General Assembly, by this resolution, honor and recognize the valor of United States Marine Corps Lance Corporal Mills Palmer Bigham for his service to our nation, and commend his </w:t>
      </w:r>
      <w:r w:rsidR="00532930">
        <w:t>family</w:t>
      </w:r>
      <w:r w:rsidR="005D71F7">
        <w:t xml:space="preserve"> for founding Hidden Wounds in order to help war veterans suffering from post traumatic stress disorder.</w:t>
      </w:r>
    </w:p>
    <w:p w:rsidR="004B636E"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65F0D">
        <w:t>presented</w:t>
      </w:r>
      <w:r>
        <w:t xml:space="preserve"> to</w:t>
      </w:r>
      <w:r w:rsidR="00B65F0D">
        <w:t xml:space="preserve"> the family of </w:t>
      </w:r>
      <w:r w:rsidR="005D71F7">
        <w:t>Lance Corporal Mills Palmer Bigham.</w:t>
      </w:r>
    </w:p>
    <w:p w:rsidR="00401549" w:rsidRDefault="00532930" w:rsidP="0017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549" w:rsidRDefault="00401549" w:rsidP="005E6A97">
      <w:pPr>
        <w:suppressAutoHyphens/>
      </w:pPr>
    </w:p>
    <w:sectPr w:rsidR="00401549" w:rsidSect="005E6A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610" w:rsidRDefault="004A5610" w:rsidP="009F0C77">
      <w:r>
        <w:separator/>
      </w:r>
    </w:p>
  </w:endnote>
  <w:endnote w:type="continuationSeparator" w:id="0">
    <w:p w:rsidR="004A5610" w:rsidRDefault="004A5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323574-4A93-489E-B09B-8C53AD72A308}"/>
    <w:embedBold r:id="rId2" w:fontKey="{7F11CD5A-709D-4675-ACEC-75C9F4181B8C}"/>
  </w:font>
  <w:font w:name="Calibri">
    <w:panose1 w:val="020F0502020204030204"/>
    <w:charset w:val="00"/>
    <w:family w:val="swiss"/>
    <w:pitch w:val="variable"/>
    <w:sig w:usb0="E10002FF" w:usb1="4000ACFF" w:usb2="00000009" w:usb3="00000000" w:csb0="0000019F" w:csb1="00000000"/>
    <w:embedRegular r:id="rId3" w:fontKey="{BD2009ED-804E-4A93-8F1F-555C496B2664}"/>
  </w:font>
  <w:font w:name="Tahoma">
    <w:panose1 w:val="020B0604030504040204"/>
    <w:charset w:val="00"/>
    <w:family w:val="swiss"/>
    <w:pitch w:val="variable"/>
    <w:sig w:usb0="21002A87" w:usb1="80000000" w:usb2="00000008" w:usb3="00000000" w:csb0="000101FF" w:csb1="00000000"/>
    <w:embedRegular r:id="rId4" w:fontKey="{02AA5581-FF65-490B-938E-85A0535E209B}"/>
  </w:font>
  <w:font w:name="Cambria">
    <w:panose1 w:val="02040503050406030204"/>
    <w:charset w:val="00"/>
    <w:family w:val="roman"/>
    <w:pitch w:val="variable"/>
    <w:sig w:usb0="E00002FF" w:usb1="400004FF" w:usb2="00000000" w:usb3="00000000" w:csb0="0000019F" w:csb1="00000000"/>
    <w:embedRegular r:id="rId5" w:fontKey="{3D90F486-0E6F-4BC6-9CF5-20E13D440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A97" w:rsidRPr="00401549" w:rsidRDefault="005E6A97" w:rsidP="00401549">
    <w:pPr>
      <w:pStyle w:val="Footer"/>
      <w:tabs>
        <w:tab w:val="clear" w:pos="4680"/>
        <w:tab w:val="clear" w:pos="9360"/>
        <w:tab w:val="center" w:pos="2995"/>
      </w:tabs>
      <w:spacing w:before="120"/>
    </w:pPr>
    <w:r>
      <w:t>[1212]</w:t>
    </w:r>
    <w:r>
      <w:tab/>
    </w:r>
    <w:r w:rsidR="00745C31">
      <w:fldChar w:fldCharType="begin"/>
    </w:r>
    <w:r w:rsidR="00745C31">
      <w:instrText xml:space="preserve"> PAGE  \* MERGEFORMAT </w:instrText>
    </w:r>
    <w:r w:rsidR="00745C31">
      <w:fldChar w:fldCharType="separate"/>
    </w:r>
    <w:r w:rsidR="00745C31">
      <w:rPr>
        <w:noProof/>
      </w:rPr>
      <w:t>1</w:t>
    </w:r>
    <w:r w:rsidR="00745C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610" w:rsidRDefault="004A5610" w:rsidP="009F0C77">
      <w:r>
        <w:separator/>
      </w:r>
    </w:p>
  </w:footnote>
  <w:footnote w:type="continuationSeparator" w:id="0">
    <w:p w:rsidR="004A5610" w:rsidRDefault="004A5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46HTC10"/>
    <w:docVar w:name="CoverBillType" w:val="c"/>
    <w:docVar w:name="docpath" w:val="L:\Council\bills\GM\24446HTC10.DOCX"/>
    <w:docVar w:name="dvBillNumber" w:val="1212"/>
    <w:docVar w:name="dvBillNumberPrefix" w:val="S. "/>
    <w:docVar w:name="dvOriginalBody" w:val="Senate"/>
    <w:docVar w:name="dvSteno" w:val="GM"/>
    <w:docVar w:name="NameofBody" w:val="s"/>
    <w:docVar w:name="vgroup2" w:val="Council"/>
  </w:docVars>
  <w:rsids>
    <w:rsidRoot w:val="008B3C25"/>
    <w:rsid w:val="000036C6"/>
    <w:rsid w:val="00026C9A"/>
    <w:rsid w:val="000965A1"/>
    <w:rsid w:val="000E1785"/>
    <w:rsid w:val="001023A4"/>
    <w:rsid w:val="0010776B"/>
    <w:rsid w:val="00133E66"/>
    <w:rsid w:val="00134ACF"/>
    <w:rsid w:val="00144E15"/>
    <w:rsid w:val="0016180F"/>
    <w:rsid w:val="00171DC2"/>
    <w:rsid w:val="001725C8"/>
    <w:rsid w:val="0018048E"/>
    <w:rsid w:val="001A4A62"/>
    <w:rsid w:val="001A681E"/>
    <w:rsid w:val="001D08F2"/>
    <w:rsid w:val="002037CA"/>
    <w:rsid w:val="002047A2"/>
    <w:rsid w:val="002321B6"/>
    <w:rsid w:val="0023696B"/>
    <w:rsid w:val="00243BA5"/>
    <w:rsid w:val="00250967"/>
    <w:rsid w:val="002759C5"/>
    <w:rsid w:val="00277DEE"/>
    <w:rsid w:val="00280D88"/>
    <w:rsid w:val="00294ABE"/>
    <w:rsid w:val="002A3EB4"/>
    <w:rsid w:val="00325348"/>
    <w:rsid w:val="00336932"/>
    <w:rsid w:val="00343362"/>
    <w:rsid w:val="00393688"/>
    <w:rsid w:val="003D411E"/>
    <w:rsid w:val="003E3C1E"/>
    <w:rsid w:val="003E6148"/>
    <w:rsid w:val="00400EAA"/>
    <w:rsid w:val="00401549"/>
    <w:rsid w:val="0041760A"/>
    <w:rsid w:val="004809EE"/>
    <w:rsid w:val="004A5610"/>
    <w:rsid w:val="004B636E"/>
    <w:rsid w:val="0051190B"/>
    <w:rsid w:val="00511EE9"/>
    <w:rsid w:val="00521E00"/>
    <w:rsid w:val="00532930"/>
    <w:rsid w:val="00543664"/>
    <w:rsid w:val="00545F42"/>
    <w:rsid w:val="00577C6C"/>
    <w:rsid w:val="0058501B"/>
    <w:rsid w:val="005D71F7"/>
    <w:rsid w:val="005E6A97"/>
    <w:rsid w:val="006215AA"/>
    <w:rsid w:val="006340D9"/>
    <w:rsid w:val="00643B8E"/>
    <w:rsid w:val="00665EBC"/>
    <w:rsid w:val="0069470D"/>
    <w:rsid w:val="006A476C"/>
    <w:rsid w:val="006C6A93"/>
    <w:rsid w:val="006E02F9"/>
    <w:rsid w:val="006E5BBF"/>
    <w:rsid w:val="00745C31"/>
    <w:rsid w:val="00753C04"/>
    <w:rsid w:val="00756946"/>
    <w:rsid w:val="00757F80"/>
    <w:rsid w:val="00771EEC"/>
    <w:rsid w:val="00786819"/>
    <w:rsid w:val="007906C5"/>
    <w:rsid w:val="007909D9"/>
    <w:rsid w:val="007A325A"/>
    <w:rsid w:val="007A40C8"/>
    <w:rsid w:val="007C6FBF"/>
    <w:rsid w:val="007F1523"/>
    <w:rsid w:val="007F509E"/>
    <w:rsid w:val="007F5799"/>
    <w:rsid w:val="007F6947"/>
    <w:rsid w:val="008338CE"/>
    <w:rsid w:val="00861E2E"/>
    <w:rsid w:val="00863610"/>
    <w:rsid w:val="00872729"/>
    <w:rsid w:val="008A6888"/>
    <w:rsid w:val="008B3C25"/>
    <w:rsid w:val="008C5C89"/>
    <w:rsid w:val="008F4429"/>
    <w:rsid w:val="009322BB"/>
    <w:rsid w:val="009352BB"/>
    <w:rsid w:val="009503FD"/>
    <w:rsid w:val="00960285"/>
    <w:rsid w:val="00971CC0"/>
    <w:rsid w:val="00990513"/>
    <w:rsid w:val="00990668"/>
    <w:rsid w:val="009F0C77"/>
    <w:rsid w:val="009F4DD1"/>
    <w:rsid w:val="00A64E80"/>
    <w:rsid w:val="00A71484"/>
    <w:rsid w:val="00A741D9"/>
    <w:rsid w:val="00A9741D"/>
    <w:rsid w:val="00AD4B17"/>
    <w:rsid w:val="00B26FA6"/>
    <w:rsid w:val="00B40C9B"/>
    <w:rsid w:val="00B65F0D"/>
    <w:rsid w:val="00B741CB"/>
    <w:rsid w:val="00B934F3"/>
    <w:rsid w:val="00BB6347"/>
    <w:rsid w:val="00BB7FA4"/>
    <w:rsid w:val="00BD2134"/>
    <w:rsid w:val="00BE73C0"/>
    <w:rsid w:val="00C038D8"/>
    <w:rsid w:val="00C045DD"/>
    <w:rsid w:val="00C1471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08AC"/>
    <w:rsid w:val="00DF3845"/>
    <w:rsid w:val="00DF7E17"/>
    <w:rsid w:val="00E458AC"/>
    <w:rsid w:val="00E84D0C"/>
    <w:rsid w:val="00EB00A2"/>
    <w:rsid w:val="00EB1BF3"/>
    <w:rsid w:val="00EF3EEE"/>
    <w:rsid w:val="00F149A7"/>
    <w:rsid w:val="00F41A21"/>
    <w:rsid w:val="00F438F2"/>
    <w:rsid w:val="00F50BAF"/>
    <w:rsid w:val="00F52C10"/>
    <w:rsid w:val="00F60855"/>
    <w:rsid w:val="00F63E41"/>
    <w:rsid w:val="00F81FFD"/>
    <w:rsid w:val="00F85228"/>
    <w:rsid w:val="00FB00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02F9E5-5307-4CC2-BCE2-81386AA53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2930"/>
    <w:rPr>
      <w:rFonts w:ascii="Tahoma" w:hAnsi="Tahoma" w:cs="Tahoma"/>
      <w:sz w:val="16"/>
      <w:szCs w:val="16"/>
    </w:rPr>
  </w:style>
  <w:style w:type="character" w:customStyle="1" w:styleId="BalloonTextChar">
    <w:name w:val="Balloon Text Char"/>
    <w:basedOn w:val="DefaultParagraphFont"/>
    <w:link w:val="BalloonText"/>
    <w:uiPriority w:val="99"/>
    <w:semiHidden/>
    <w:rsid w:val="00532930"/>
    <w:rPr>
      <w:rFonts w:ascii="Tahoma" w:eastAsia="Times New Roman" w:hAnsi="Tahoma" w:cs="Tahoma"/>
      <w:sz w:val="16"/>
      <w:szCs w:val="16"/>
    </w:rPr>
  </w:style>
  <w:style w:type="character" w:styleId="Hyperlink">
    <w:name w:val="Hyperlink"/>
    <w:basedOn w:val="DefaultParagraphFont"/>
    <w:uiPriority w:val="99"/>
    <w:unhideWhenUsed/>
    <w:rsid w:val="005E6A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SJ%20Archive\2010\02-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12_2010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5261A-7330-484B-B41F-73B317EA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547</Words>
  <Characters>3076</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1212: Marine Corps Lance Corporal Mills Palmer Bigham - South Carolina Legislature Online</dc:title>
  <dc:subject/>
  <dc:creator>gailmoore</dc:creator>
  <cp:keywords/>
  <dc:description/>
  <cp:lastModifiedBy>N Cumfer</cp:lastModifiedBy>
  <cp:revision>9</cp:revision>
  <cp:lastPrinted>2010-02-22T15:30:00Z</cp:lastPrinted>
  <dcterms:created xsi:type="dcterms:W3CDTF">2010-02-23T19:46:00Z</dcterms:created>
  <dcterms:modified xsi:type="dcterms:W3CDTF">2014-11-24T15:13:00Z</dcterms:modified>
</cp:coreProperties>
</file>