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FD3" w:rsidRDefault="00020FD3" w:rsidP="00020FD3">
      <w:pPr>
        <w:widowControl w:val="0"/>
        <w:jc w:val="center"/>
      </w:pPr>
      <w:bookmarkStart w:id="0" w:name="_GoBack"/>
      <w:bookmarkEnd w:id="0"/>
      <w:r w:rsidRPr="00020FD3">
        <w:rPr>
          <w:b/>
        </w:rPr>
        <w:t>South Carolina General Assembly</w:t>
      </w:r>
    </w:p>
    <w:p w:rsidR="00020FD3" w:rsidRDefault="00020FD3" w:rsidP="00020FD3">
      <w:pPr>
        <w:widowControl w:val="0"/>
        <w:jc w:val="center"/>
      </w:pPr>
      <w:r>
        <w:t>118th Session, 2009-2010</w:t>
      </w:r>
    </w:p>
    <w:p w:rsidR="00020FD3" w:rsidRDefault="00020FD3" w:rsidP="00020FD3">
      <w:pPr>
        <w:widowControl w:val="0"/>
      </w:pPr>
    </w:p>
    <w:p w:rsidR="00020FD3" w:rsidRDefault="00020FD3" w:rsidP="00020FD3">
      <w:pPr>
        <w:widowControl w:val="0"/>
        <w:rPr>
          <w:b/>
        </w:rPr>
      </w:pPr>
      <w:r w:rsidRPr="00020FD3">
        <w:rPr>
          <w:b/>
        </w:rPr>
        <w:t>S.</w:t>
      </w:r>
      <w:r>
        <w:rPr>
          <w:b/>
        </w:rPr>
        <w:t xml:space="preserve"> </w:t>
      </w:r>
      <w:r w:rsidRPr="00020FD3">
        <w:rPr>
          <w:b/>
        </w:rPr>
        <w:t>1346</w:t>
      </w:r>
    </w:p>
    <w:p w:rsidR="00020FD3" w:rsidRDefault="00020FD3" w:rsidP="00020FD3">
      <w:pPr>
        <w:widowControl w:val="0"/>
        <w:rPr>
          <w:b/>
        </w:rPr>
      </w:pPr>
    </w:p>
    <w:p w:rsidR="00020FD3" w:rsidRDefault="00020FD3" w:rsidP="00020FD3">
      <w:pPr>
        <w:widowControl w:val="0"/>
      </w:pPr>
      <w:r w:rsidRPr="00020FD3">
        <w:rPr>
          <w:b/>
        </w:rPr>
        <w:t>STATUS INFORMATION</w:t>
      </w:r>
    </w:p>
    <w:p w:rsidR="00020FD3" w:rsidRDefault="00020FD3" w:rsidP="00020FD3">
      <w:pPr>
        <w:widowControl w:val="0"/>
      </w:pPr>
    </w:p>
    <w:p w:rsidR="00020FD3" w:rsidRDefault="00020FD3" w:rsidP="00020FD3">
      <w:pPr>
        <w:widowControl w:val="0"/>
      </w:pPr>
      <w:r>
        <w:t>Senate Resolution</w:t>
      </w:r>
    </w:p>
    <w:p w:rsidR="00020FD3" w:rsidRDefault="00020FD3" w:rsidP="00020FD3">
      <w:pPr>
        <w:widowControl w:val="0"/>
      </w:pPr>
      <w:r>
        <w:t>Sponsors: Senator Leatherman</w:t>
      </w:r>
    </w:p>
    <w:p w:rsidR="00020FD3" w:rsidRDefault="00020FD3" w:rsidP="00020FD3">
      <w:pPr>
        <w:widowControl w:val="0"/>
      </w:pPr>
      <w:r>
        <w:t>Document Path: l:\s-res\hkl\011nanc.dag.hkl.docx</w:t>
      </w:r>
    </w:p>
    <w:p w:rsidR="006D7FC8" w:rsidRDefault="006D7FC8" w:rsidP="00020FD3">
      <w:pPr>
        <w:widowControl w:val="0"/>
      </w:pPr>
      <w:r>
        <w:t>Companion/Similar bill(s): 4833</w:t>
      </w:r>
    </w:p>
    <w:p w:rsidR="00020FD3" w:rsidRDefault="00020FD3" w:rsidP="00020FD3">
      <w:pPr>
        <w:widowControl w:val="0"/>
      </w:pPr>
    </w:p>
    <w:p w:rsidR="007E5A46" w:rsidRDefault="007E5A46" w:rsidP="00020FD3">
      <w:pPr>
        <w:widowControl w:val="0"/>
      </w:pPr>
      <w:r>
        <w:t>Introduced in the Senate on April 13, 2010</w:t>
      </w:r>
    </w:p>
    <w:p w:rsidR="007E5A46" w:rsidRDefault="007E5A46" w:rsidP="00020FD3">
      <w:pPr>
        <w:widowControl w:val="0"/>
      </w:pPr>
      <w:r>
        <w:t>Adopted by the Senate on May 12, 2010</w:t>
      </w:r>
    </w:p>
    <w:p w:rsidR="007E5A46" w:rsidRDefault="007E5A46" w:rsidP="00020FD3">
      <w:pPr>
        <w:widowControl w:val="0"/>
      </w:pPr>
    </w:p>
    <w:p w:rsidR="00020FD3" w:rsidRDefault="00020FD3" w:rsidP="00020FD3">
      <w:pPr>
        <w:widowControl w:val="0"/>
      </w:pPr>
      <w:r>
        <w:t xml:space="preserve">Summary: </w:t>
      </w:r>
      <w:r w:rsidR="00BE27CE">
        <w:t>Donate Life Month</w:t>
      </w:r>
    </w:p>
    <w:p w:rsidR="00020FD3" w:rsidRDefault="00020FD3" w:rsidP="00020FD3">
      <w:pPr>
        <w:widowControl w:val="0"/>
      </w:pPr>
    </w:p>
    <w:p w:rsidR="00020FD3" w:rsidRDefault="00020FD3" w:rsidP="00020FD3">
      <w:pPr>
        <w:widowControl w:val="0"/>
      </w:pPr>
    </w:p>
    <w:p w:rsidR="00020FD3" w:rsidRDefault="00020FD3" w:rsidP="00020F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20FD3">
        <w:rPr>
          <w:b/>
        </w:rPr>
        <w:t>HISTORY OF LEGISLATIVE ACTIONS</w:t>
      </w:r>
    </w:p>
    <w:p w:rsidR="00020FD3" w:rsidRDefault="00020FD3" w:rsidP="00020F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20FD3" w:rsidRPr="00020FD3" w:rsidRDefault="00020FD3" w:rsidP="00020F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20FD3">
        <w:rPr>
          <w:u w:val="single"/>
        </w:rPr>
        <w:tab/>
        <w:t>Date</w:t>
      </w:r>
      <w:r w:rsidRPr="00020FD3">
        <w:rPr>
          <w:u w:val="single"/>
        </w:rPr>
        <w:tab/>
        <w:t>Body</w:t>
      </w:r>
      <w:r w:rsidRPr="00020FD3">
        <w:rPr>
          <w:u w:val="single"/>
        </w:rPr>
        <w:tab/>
        <w:t>Action Description with journal page number</w:t>
      </w:r>
      <w:r w:rsidRPr="00020FD3">
        <w:rPr>
          <w:u w:val="single"/>
        </w:rPr>
        <w:tab/>
      </w:r>
    </w:p>
    <w:p w:rsidR="00736CE8" w:rsidRDefault="00736CE8" w:rsidP="00736C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4/13/2010</w:t>
      </w:r>
      <w:r>
        <w:tab/>
        <w:t>Senate</w:t>
      </w:r>
      <w:r>
        <w:tab/>
      </w:r>
      <w:r w:rsidRPr="005F4255">
        <w:t xml:space="preserve">Introduced </w:t>
      </w:r>
      <w:hyperlink r:id="rId6" w:history="1">
        <w:r w:rsidRPr="00156BC5">
          <w:rPr>
            <w:rStyle w:val="Hyperlink"/>
          </w:rPr>
          <w:t>SJ</w:t>
        </w:r>
      </w:hyperlink>
      <w:r>
        <w:noBreakHyphen/>
      </w:r>
      <w:r w:rsidRPr="005F4255">
        <w:t>9</w:t>
      </w:r>
    </w:p>
    <w:p w:rsidR="00736CE8" w:rsidRDefault="00736CE8" w:rsidP="00736C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4/13/2010</w:t>
      </w:r>
      <w:r>
        <w:tab/>
        <w:t>Senate</w:t>
      </w:r>
      <w:r>
        <w:tab/>
      </w:r>
      <w:r w:rsidRPr="005F4255">
        <w:t xml:space="preserve">Referred to Committee on </w:t>
      </w:r>
      <w:r w:rsidRPr="005F4255">
        <w:rPr>
          <w:b/>
        </w:rPr>
        <w:t>Medical Affairs</w:t>
      </w:r>
      <w:r w:rsidRPr="005F4255">
        <w:t xml:space="preserve"> </w:t>
      </w:r>
      <w:hyperlink r:id="rId7" w:history="1">
        <w:r w:rsidRPr="00156BC5">
          <w:rPr>
            <w:rStyle w:val="Hyperlink"/>
          </w:rPr>
          <w:t>SJ</w:t>
        </w:r>
      </w:hyperlink>
      <w:r>
        <w:noBreakHyphen/>
      </w:r>
      <w:r w:rsidRPr="005F4255">
        <w:t>9</w:t>
      </w:r>
    </w:p>
    <w:p w:rsidR="00736CE8" w:rsidRDefault="00736CE8" w:rsidP="00736C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5/6/2010</w:t>
      </w:r>
      <w:r>
        <w:tab/>
        <w:t>Senate</w:t>
      </w:r>
      <w:r>
        <w:tab/>
      </w:r>
      <w:r w:rsidRPr="005F4255">
        <w:t xml:space="preserve">Committee report: Favorable </w:t>
      </w:r>
      <w:r w:rsidRPr="005F4255">
        <w:rPr>
          <w:b/>
        </w:rPr>
        <w:t>Medical Affairs</w:t>
      </w:r>
      <w:r w:rsidRPr="005F4255">
        <w:t xml:space="preserve"> </w:t>
      </w:r>
      <w:hyperlink r:id="rId8" w:history="1">
        <w:r w:rsidRPr="00156BC5">
          <w:rPr>
            <w:rStyle w:val="Hyperlink"/>
          </w:rPr>
          <w:t>SJ</w:t>
        </w:r>
      </w:hyperlink>
      <w:r>
        <w:noBreakHyphen/>
      </w:r>
      <w:r w:rsidRPr="005F4255">
        <w:t>7</w:t>
      </w:r>
    </w:p>
    <w:p w:rsidR="00736CE8" w:rsidRDefault="00736CE8" w:rsidP="00736C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5/7/2010</w:t>
      </w:r>
      <w:r>
        <w:tab/>
      </w:r>
      <w:r>
        <w:tab/>
      </w:r>
      <w:r w:rsidRPr="005F4255">
        <w:t>Scrivener's error corrected</w:t>
      </w:r>
    </w:p>
    <w:p w:rsidR="00736CE8" w:rsidRDefault="00736CE8" w:rsidP="00736C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Senate</w:t>
      </w:r>
      <w:r>
        <w:tab/>
      </w:r>
      <w:r w:rsidRPr="005F4255">
        <w:t xml:space="preserve">Adopted </w:t>
      </w:r>
      <w:hyperlink r:id="rId9" w:history="1">
        <w:r w:rsidRPr="00156BC5">
          <w:rPr>
            <w:rStyle w:val="Hyperlink"/>
          </w:rPr>
          <w:t>SJ</w:t>
        </w:r>
      </w:hyperlink>
      <w:r>
        <w:noBreakHyphen/>
      </w:r>
      <w:r w:rsidRPr="005F4255">
        <w:t>37</w:t>
      </w:r>
    </w:p>
    <w:p w:rsidR="00736CE8" w:rsidRDefault="00736CE8" w:rsidP="00736C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0FD3" w:rsidRPr="00020FD3" w:rsidRDefault="00020FD3" w:rsidP="00020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0FD3" w:rsidRDefault="00020FD3" w:rsidP="00020FD3">
      <w:pPr>
        <w:widowControl w:val="0"/>
      </w:pPr>
      <w:r w:rsidRPr="00020FD3">
        <w:rPr>
          <w:b/>
        </w:rPr>
        <w:t>VERSIONS OF THIS BILL</w:t>
      </w:r>
    </w:p>
    <w:p w:rsidR="00020FD3" w:rsidRDefault="00020FD3" w:rsidP="00020FD3">
      <w:pPr>
        <w:widowControl w:val="0"/>
      </w:pPr>
    </w:p>
    <w:p w:rsidR="00020FD3" w:rsidRDefault="000772B1" w:rsidP="00020FD3">
      <w:pPr>
        <w:widowControl w:val="0"/>
      </w:pPr>
      <w:hyperlink r:id="rId10" w:history="1">
        <w:r w:rsidR="00020FD3">
          <w:rPr>
            <w:rStyle w:val="Hyperlink"/>
          </w:rPr>
          <w:t>4/13/2010</w:t>
        </w:r>
      </w:hyperlink>
    </w:p>
    <w:p w:rsidR="00425772" w:rsidRDefault="000772B1" w:rsidP="00020FD3">
      <w:hyperlink r:id="rId11" w:history="1">
        <w:r w:rsidR="00425772" w:rsidRPr="00425772">
          <w:rPr>
            <w:rStyle w:val="Hyperlink"/>
          </w:rPr>
          <w:t>5/6/2010</w:t>
        </w:r>
      </w:hyperlink>
    </w:p>
    <w:p w:rsidR="00450AA5" w:rsidRDefault="000772B1" w:rsidP="00020FD3">
      <w:hyperlink r:id="rId12" w:history="1">
        <w:r w:rsidR="00450AA5" w:rsidRPr="00450AA5">
          <w:rPr>
            <w:rStyle w:val="Hyperlink"/>
          </w:rPr>
          <w:t>5/7/2010</w:t>
        </w:r>
      </w:hyperlink>
    </w:p>
    <w:p w:rsidR="00020FD3" w:rsidRDefault="00020FD3" w:rsidP="00020FD3"/>
    <w:p w:rsidR="00020FD3" w:rsidRDefault="00020FD3" w:rsidP="00020FD3">
      <w:pPr>
        <w:sectPr w:rsidR="00020FD3" w:rsidSect="00020F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0AA5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450AA5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6, 2010</w:t>
      </w:r>
    </w:p>
    <w:p w:rsidR="00450AA5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AA5" w:rsidRPr="004B2590" w:rsidRDefault="00450AA5" w:rsidP="004B259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1346</w:t>
      </w:r>
    </w:p>
    <w:p w:rsidR="00450AA5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AA5" w:rsidRDefault="00450AA5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15499">
        <w:t>Senator Leatherman</w:t>
      </w:r>
    </w:p>
    <w:p w:rsidR="00450AA5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AA5" w:rsidRDefault="00450AA5" w:rsidP="00E964D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5/6/10--S.</w:t>
      </w:r>
      <w:r>
        <w:rPr>
          <w:rFonts w:eastAsia="Times New Roman"/>
        </w:rPr>
        <w:tab/>
        <w:t>[SEC 5/7/10 3:12 PM]</w:t>
      </w:r>
    </w:p>
    <w:p w:rsidR="00450AA5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13, 2010.</w:t>
      </w:r>
    </w:p>
    <w:p w:rsidR="00450AA5" w:rsidRPr="004B2590" w:rsidRDefault="00450AA5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50AA5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AA5" w:rsidRPr="004B2590" w:rsidRDefault="00450AA5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450AA5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1346) </w:t>
      </w:r>
      <w:r w:rsidRPr="004B2590">
        <w:rPr>
          <w:color w:val="000000" w:themeColor="text1"/>
          <w:u w:color="000000" w:themeColor="text1"/>
        </w:rPr>
        <w:t>to designate the month of April 2010 as “Donate Life Month” in South Carolina and to encourage all South Carolina citizens to recognize the importance of organ, tissue</w:t>
      </w:r>
      <w:r>
        <w:rPr>
          <w:rFonts w:eastAsia="Times New Roman"/>
        </w:rPr>
        <w:t>, etc., respectfully</w:t>
      </w:r>
    </w:p>
    <w:p w:rsidR="00450AA5" w:rsidRPr="004B2590" w:rsidRDefault="00450AA5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50AA5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50AA5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AA5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HARVEY S. PEELER, JR. for Committee.</w:t>
      </w:r>
    </w:p>
    <w:p w:rsidR="00450AA5" w:rsidRPr="004B2590" w:rsidRDefault="00450AA5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50AA5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50AA5" w:rsidSect="004B2590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50AA5" w:rsidRPr="00522CE0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AA5" w:rsidRPr="00522CE0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AA5" w:rsidRPr="00522CE0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AA5" w:rsidRPr="00522CE0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AA5" w:rsidRPr="00522CE0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AA5" w:rsidRPr="00522CE0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AA5" w:rsidRPr="00522CE0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AA5" w:rsidRPr="00522CE0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AA5" w:rsidRPr="008F023B" w:rsidRDefault="00450AA5" w:rsidP="000A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450AA5" w:rsidRPr="00522CE0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AA5" w:rsidRPr="00D84E45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0C0E8F">
        <w:rPr>
          <w:color w:val="000000" w:themeColor="text1"/>
          <w:u w:color="000000" w:themeColor="text1"/>
        </w:rPr>
        <w:t xml:space="preserve">TO DESIGNATE THE MONTH OF APRIL 2010 AS “DONATE LIFE MONTH” IN SOUTH CAROLINA AND TO ENCOURAGE ALL SOUTH CAROLINA CITIZENS TO RECOGNIZE THE IMPORTANCE OF ORGAN, TISSUE, AND EYE DONATION, </w:t>
      </w:r>
      <w:r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>SIGN UP ON THE SOUTH CAROLINA ORGAN AND TISSUE DONOR REGISTRY</w:t>
      </w:r>
      <w:r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>DISCUSS ORGAN AND TISSUE DONATION WITH THEIR FAMILIES.</w:t>
      </w:r>
    </w:p>
    <w:p w:rsidR="00450AA5" w:rsidRDefault="00450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giving life through organ, tissue</w:t>
      </w:r>
      <w:r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eye donation to someone facing death or living with a disability or blindness is the ultimate act of generosity and kindness that we as South Carolina citizens can perform; and</w:t>
      </w: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more than 106,000 Americans and over 1,000 South Carolina citizens are currently waiting for a life</w:t>
      </w:r>
      <w:r w:rsidRPr="000C0E8F">
        <w:rPr>
          <w:color w:val="000000" w:themeColor="text1"/>
          <w:u w:color="000000" w:themeColor="text1"/>
        </w:rPr>
        <w:noBreakHyphen/>
        <w:t xml:space="preserve">saving organ donation; and </w:t>
      </w: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approximately 28,000 Americans received a life</w:t>
      </w:r>
      <w:r w:rsidRPr="000C0E8F">
        <w:rPr>
          <w:color w:val="000000" w:themeColor="text1"/>
          <w:u w:color="000000" w:themeColor="text1"/>
        </w:rPr>
        <w:noBreakHyphen/>
        <w:t>saving transplant last year, but over 9,000 Americans died because an organ was not available for them; and</w:t>
      </w: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every eleven minutes another patient is added to the nationa</w:t>
      </w:r>
      <w:r>
        <w:rPr>
          <w:color w:val="000000" w:themeColor="text1"/>
          <w:u w:color="000000" w:themeColor="text1"/>
        </w:rPr>
        <w:t>l organ transplant waiting list,</w:t>
      </w:r>
      <w:r w:rsidRPr="000C0E8F">
        <w:rPr>
          <w:color w:val="000000" w:themeColor="text1"/>
          <w:u w:color="000000" w:themeColor="text1"/>
        </w:rPr>
        <w:t xml:space="preserve"> and the critical donor shortage remains a public health crisis; and</w:t>
      </w: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one organ and tissue donor can save</w:t>
      </w:r>
      <w:r>
        <w:rPr>
          <w:color w:val="000000" w:themeColor="text1"/>
          <w:u w:color="000000" w:themeColor="text1"/>
        </w:rPr>
        <w:t xml:space="preserve"> or enhance the lives of over fifty</w:t>
      </w:r>
      <w:r w:rsidRPr="000C0E8F">
        <w:rPr>
          <w:color w:val="000000" w:themeColor="text1"/>
          <w:u w:color="000000" w:themeColor="text1"/>
        </w:rPr>
        <w:t xml:space="preserve"> people; and </w:t>
      </w: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organ, tissue, and eye donation can provide families, tragically confronted by the death of a loved one, the comfort of knowing the gif</w:t>
      </w:r>
      <w:r>
        <w:rPr>
          <w:color w:val="000000" w:themeColor="text1"/>
          <w:u w:color="000000" w:themeColor="text1"/>
        </w:rPr>
        <w:t>t of donated organs and tissues</w:t>
      </w:r>
      <w:r w:rsidRPr="000C0E8F">
        <w:rPr>
          <w:color w:val="000000" w:themeColor="text1"/>
          <w:u w:color="000000" w:themeColor="text1"/>
        </w:rPr>
        <w:t xml:space="preserve"> gives others the renewed hope for a healthy life; and</w:t>
      </w: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LifePoint</w:t>
      </w:r>
      <w:r>
        <w:rPr>
          <w:color w:val="000000" w:themeColor="text1"/>
          <w:u w:color="000000" w:themeColor="text1"/>
        </w:rPr>
        <w:t>, Inc.</w:t>
      </w:r>
      <w:r w:rsidRPr="000C0E8F">
        <w:rPr>
          <w:color w:val="000000" w:themeColor="text1"/>
          <w:u w:color="000000" w:themeColor="text1"/>
        </w:rPr>
        <w:t xml:space="preserve"> and Donate Life South Carolina are non</w:t>
      </w:r>
      <w:r w:rsidRPr="000C0E8F">
        <w:rPr>
          <w:color w:val="000000" w:themeColor="text1"/>
          <w:u w:color="000000" w:themeColor="text1"/>
        </w:rPr>
        <w:noBreakHyphen/>
        <w:t>profit organizations dedicated to educating South Carolina citizens about the benefits of organ, tissue, and eye donation and transplantation, and to encourage them to register to become organ, tissue</w:t>
      </w:r>
      <w:r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eye donors; and</w:t>
      </w: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 xml:space="preserve">, everyone can potentially become an organ, tissue, and eye donor, and South Carolina has a donor registry system allowing residents to register their legal consent to save lives through organ and tissue donation at </w:t>
      </w:r>
      <w:r w:rsidRPr="00D84E45">
        <w:rPr>
          <w:i/>
          <w:color w:val="000000" w:themeColor="text1"/>
          <w:u w:color="000000" w:themeColor="text1"/>
        </w:rPr>
        <w:t>www.Every11Minutes.org</w:t>
      </w:r>
      <w:r w:rsidRPr="000C0E8F">
        <w:rPr>
          <w:color w:val="000000" w:themeColor="text1"/>
          <w:u w:color="000000" w:themeColor="text1"/>
        </w:rPr>
        <w:t xml:space="preserve"> or through the South Carolina Department of Motor Vehicles; and</w:t>
      </w: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LifePoint, Inc. works in partnership with South Carolina hospitals and healthcare providers to emotionally support and educate potential donor families and to coordinate the donation of organs, tissue</w:t>
      </w:r>
      <w:r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eyes of South Carolina donors.</w:t>
      </w:r>
      <w:r>
        <w:rPr>
          <w:color w:val="000000" w:themeColor="text1"/>
          <w:u w:color="000000" w:themeColor="text1"/>
        </w:rPr>
        <w:t xml:space="preserve"> </w:t>
      </w:r>
      <w:r w:rsidRPr="000C0E8F">
        <w:rPr>
          <w:color w:val="000000" w:themeColor="text1"/>
          <w:u w:color="000000" w:themeColor="text1"/>
        </w:rPr>
        <w:t xml:space="preserve"> Now, therefore,</w:t>
      </w: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0E8F">
        <w:rPr>
          <w:color w:val="000000" w:themeColor="text1"/>
          <w:u w:color="000000" w:themeColor="text1"/>
        </w:rPr>
        <w:t xml:space="preserve">Be it resolved by the </w:t>
      </w:r>
      <w:r>
        <w:rPr>
          <w:color w:val="000000" w:themeColor="text1"/>
          <w:u w:color="000000" w:themeColor="text1"/>
        </w:rPr>
        <w:t>Senate</w:t>
      </w:r>
      <w:r w:rsidRPr="000C0E8F">
        <w:rPr>
          <w:color w:val="000000" w:themeColor="text1"/>
          <w:u w:color="000000" w:themeColor="text1"/>
        </w:rPr>
        <w:t>:</w:t>
      </w: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0E8F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0C0E8F">
        <w:rPr>
          <w:color w:val="000000" w:themeColor="text1"/>
          <w:u w:color="000000" w:themeColor="text1"/>
        </w:rPr>
        <w:t xml:space="preserve">, by this resolution, designate the month of April 2010 as “Donate Life Month” in South Carolina, and </w:t>
      </w:r>
      <w:r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 xml:space="preserve">encourage all South Carolina citizens to recognize the importance of organ, tissue, and eye donation, </w:t>
      </w:r>
      <w:r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>sign up on the South Carolina Organ and Tissue Donor Registry</w:t>
      </w:r>
      <w:r>
        <w:rPr>
          <w:color w:val="000000" w:themeColor="text1"/>
          <w:u w:color="000000" w:themeColor="text1"/>
        </w:rPr>
        <w:t xml:space="preserve">, and to </w:t>
      </w:r>
      <w:r w:rsidRPr="000C0E8F">
        <w:rPr>
          <w:color w:val="000000" w:themeColor="text1"/>
          <w:u w:color="000000" w:themeColor="text1"/>
        </w:rPr>
        <w:t xml:space="preserve">discuss donation with their families.  </w:t>
      </w:r>
    </w:p>
    <w:p w:rsidR="00450AA5" w:rsidRPr="000C0E8F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50AA5" w:rsidRPr="00D84E45" w:rsidRDefault="00450AA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0E8F">
        <w:rPr>
          <w:color w:val="000000" w:themeColor="text1"/>
          <w:u w:color="000000" w:themeColor="text1"/>
        </w:rPr>
        <w:t>Be it fur</w:t>
      </w:r>
      <w:r>
        <w:rPr>
          <w:color w:val="000000" w:themeColor="text1"/>
          <w:u w:color="000000" w:themeColor="text1"/>
        </w:rPr>
        <w:t xml:space="preserve">ther resolved that a copy of this </w:t>
      </w:r>
      <w:r w:rsidRPr="000C0E8F">
        <w:rPr>
          <w:color w:val="000000" w:themeColor="text1"/>
          <w:u w:color="000000" w:themeColor="text1"/>
        </w:rPr>
        <w:t>resolution be forwarded to LifePoint, Inc. and Donate Life South Carolina</w:t>
      </w:r>
      <w:r>
        <w:rPr>
          <w:rFonts w:eastAsia="Times New Roman"/>
        </w:rPr>
        <w:t>.</w:t>
      </w:r>
    </w:p>
    <w:p w:rsidR="00450AA5" w:rsidRDefault="00450AA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A3E98" w:rsidRDefault="000A3E98" w:rsidP="00450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0A3E98" w:rsidSect="004B2590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9F4" w:rsidRDefault="004E69F4" w:rsidP="00522CE0">
      <w:r>
        <w:separator/>
      </w:r>
    </w:p>
  </w:endnote>
  <w:endnote w:type="continuationSeparator" w:id="0">
    <w:p w:rsidR="004E69F4" w:rsidRDefault="004E69F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53DB3D-3632-48DC-A45A-6495855DB28F}"/>
    <w:embedBold r:id="rId2" w:fontKey="{D8621619-E575-4239-BFCA-ED2B7C896F62}"/>
    <w:embedItalic r:id="rId3" w:fontKey="{2A044DFC-DE36-4F6F-BCB4-54E7267ED3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F078212-28E7-4B11-ADE7-18F8FFD61E3C}"/>
    <w:embedBold r:id="rId5" w:fontKey="{7BFF612F-0B85-4741-9615-B9A033923103}"/>
    <w:embedItalic r:id="rId6" w:fontKey="{BD26E5A2-C2C5-4652-A006-D525279FAE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1776C4C-E8E4-434C-A962-7593AF304D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AA5" w:rsidRPr="000A3E98" w:rsidRDefault="00450AA5" w:rsidP="000A3E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[1346-</w:t>
    </w:r>
    <w:r w:rsidR="000772B1">
      <w:fldChar w:fldCharType="begin"/>
    </w:r>
    <w:r w:rsidR="000772B1">
      <w:instrText xml:space="preserve"> PAGE  \* MERGEFORMAT </w:instrText>
    </w:r>
    <w:r w:rsidR="000772B1">
      <w:fldChar w:fldCharType="separate"/>
    </w:r>
    <w:r w:rsidR="000772B1">
      <w:rPr>
        <w:noProof/>
      </w:rPr>
      <w:t>1</w:t>
    </w:r>
    <w:r w:rsidR="000772B1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90" w:rsidRPr="000A3E98" w:rsidRDefault="00450AA5" w:rsidP="000A3E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[1346]</w:t>
    </w:r>
    <w:r>
      <w:tab/>
    </w:r>
    <w:r w:rsidR="00B65BC5">
      <w:fldChar w:fldCharType="begin"/>
    </w:r>
    <w:r>
      <w:instrText xml:space="preserve"> PAGE  \* MERGEFORMAT </w:instrText>
    </w:r>
    <w:r w:rsidR="00B65BC5">
      <w:fldChar w:fldCharType="separate"/>
    </w:r>
    <w:r>
      <w:rPr>
        <w:noProof/>
      </w:rPr>
      <w:t>2</w:t>
    </w:r>
    <w:r w:rsidR="00B65BC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9F4" w:rsidRDefault="004E69F4" w:rsidP="00522CE0">
      <w:r>
        <w:separator/>
      </w:r>
    </w:p>
  </w:footnote>
  <w:footnote w:type="continuationSeparator" w:id="0">
    <w:p w:rsidR="004E69F4" w:rsidRDefault="004E69F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1NANC.DAG.HKL"/>
    <w:docVar w:name="CoverAttorneyInitials" w:val="DAG"/>
    <w:docVar w:name="CoverAttorneyLastName" w:val="Good"/>
    <w:docVar w:name="CoverBillType" w:val="r"/>
    <w:docVar w:name="CoverSenator" w:val="HKL"/>
    <w:docVar w:name="dvBillNumber" w:val="1346"/>
    <w:docVar w:name="dvBillNumberPrefix" w:val="S. "/>
    <w:docVar w:name="dvOriginalBody" w:val="Senate"/>
    <w:docVar w:name="fulldraftpath" w:val="L:\S-RES\HKL\011NANC.DAG.HKL.DOCX"/>
    <w:docVar w:name="NameofBody" w:val="S"/>
    <w:docVar w:name="vgroup2" w:val="S-RES"/>
  </w:docVars>
  <w:rsids>
    <w:rsidRoot w:val="00E615F5"/>
    <w:rsid w:val="00020FD3"/>
    <w:rsid w:val="00032C3A"/>
    <w:rsid w:val="00042AC1"/>
    <w:rsid w:val="00046516"/>
    <w:rsid w:val="0007601D"/>
    <w:rsid w:val="000772B1"/>
    <w:rsid w:val="00086C95"/>
    <w:rsid w:val="000A3E98"/>
    <w:rsid w:val="000B0720"/>
    <w:rsid w:val="000B5EAF"/>
    <w:rsid w:val="00113F93"/>
    <w:rsid w:val="00156BC5"/>
    <w:rsid w:val="00170561"/>
    <w:rsid w:val="00186AC9"/>
    <w:rsid w:val="00197DF1"/>
    <w:rsid w:val="001B3DD9"/>
    <w:rsid w:val="001B7E5D"/>
    <w:rsid w:val="001D3BAC"/>
    <w:rsid w:val="00245C4E"/>
    <w:rsid w:val="00270667"/>
    <w:rsid w:val="002C1321"/>
    <w:rsid w:val="002C5896"/>
    <w:rsid w:val="002D3BED"/>
    <w:rsid w:val="00307C2B"/>
    <w:rsid w:val="00314C48"/>
    <w:rsid w:val="00383247"/>
    <w:rsid w:val="003A692E"/>
    <w:rsid w:val="003D6E2B"/>
    <w:rsid w:val="003E7597"/>
    <w:rsid w:val="00425772"/>
    <w:rsid w:val="00450668"/>
    <w:rsid w:val="00450AA5"/>
    <w:rsid w:val="004952FA"/>
    <w:rsid w:val="004B6A22"/>
    <w:rsid w:val="004D7F37"/>
    <w:rsid w:val="004E69F4"/>
    <w:rsid w:val="00522CE0"/>
    <w:rsid w:val="00534F3A"/>
    <w:rsid w:val="00542A82"/>
    <w:rsid w:val="005572A5"/>
    <w:rsid w:val="00565148"/>
    <w:rsid w:val="00593361"/>
    <w:rsid w:val="005A5017"/>
    <w:rsid w:val="005A648C"/>
    <w:rsid w:val="005F1745"/>
    <w:rsid w:val="006064D9"/>
    <w:rsid w:val="00663EC1"/>
    <w:rsid w:val="006B47F2"/>
    <w:rsid w:val="006C74EA"/>
    <w:rsid w:val="006D7FC8"/>
    <w:rsid w:val="006E7E31"/>
    <w:rsid w:val="006F0FA0"/>
    <w:rsid w:val="00720D40"/>
    <w:rsid w:val="007318D4"/>
    <w:rsid w:val="00736CE8"/>
    <w:rsid w:val="00765784"/>
    <w:rsid w:val="007A4390"/>
    <w:rsid w:val="007E5A46"/>
    <w:rsid w:val="007E5CB7"/>
    <w:rsid w:val="008314D2"/>
    <w:rsid w:val="00874CA0"/>
    <w:rsid w:val="008B2F42"/>
    <w:rsid w:val="008E185F"/>
    <w:rsid w:val="008F023B"/>
    <w:rsid w:val="00904E16"/>
    <w:rsid w:val="009162B3"/>
    <w:rsid w:val="00927C62"/>
    <w:rsid w:val="00931FFC"/>
    <w:rsid w:val="009804EF"/>
    <w:rsid w:val="00983951"/>
    <w:rsid w:val="00984124"/>
    <w:rsid w:val="00984640"/>
    <w:rsid w:val="00995C37"/>
    <w:rsid w:val="009C118A"/>
    <w:rsid w:val="00A02011"/>
    <w:rsid w:val="00A0499D"/>
    <w:rsid w:val="00A4011E"/>
    <w:rsid w:val="00A56E63"/>
    <w:rsid w:val="00A760D1"/>
    <w:rsid w:val="00A86015"/>
    <w:rsid w:val="00A9594E"/>
    <w:rsid w:val="00AE59C8"/>
    <w:rsid w:val="00B10098"/>
    <w:rsid w:val="00B126EC"/>
    <w:rsid w:val="00B5790D"/>
    <w:rsid w:val="00B65BC5"/>
    <w:rsid w:val="00B94517"/>
    <w:rsid w:val="00B945C5"/>
    <w:rsid w:val="00BA20EA"/>
    <w:rsid w:val="00BB5AFC"/>
    <w:rsid w:val="00BC0A56"/>
    <w:rsid w:val="00BE27CE"/>
    <w:rsid w:val="00C30421"/>
    <w:rsid w:val="00C45366"/>
    <w:rsid w:val="00C57023"/>
    <w:rsid w:val="00C74052"/>
    <w:rsid w:val="00CB187A"/>
    <w:rsid w:val="00CC0EC7"/>
    <w:rsid w:val="00D1088B"/>
    <w:rsid w:val="00D156D2"/>
    <w:rsid w:val="00D84E45"/>
    <w:rsid w:val="00D86943"/>
    <w:rsid w:val="00DA47B9"/>
    <w:rsid w:val="00DD1CAC"/>
    <w:rsid w:val="00DD4A48"/>
    <w:rsid w:val="00E058D3"/>
    <w:rsid w:val="00E615F5"/>
    <w:rsid w:val="00E76AD9"/>
    <w:rsid w:val="00E85267"/>
    <w:rsid w:val="00E91E2F"/>
    <w:rsid w:val="00EA3546"/>
    <w:rsid w:val="00EB47AE"/>
    <w:rsid w:val="00EC34E1"/>
    <w:rsid w:val="00F0234A"/>
    <w:rsid w:val="00F03A06"/>
    <w:rsid w:val="00F27FD4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693291FE-F547-4FDE-B4CC-50BA4F9EE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20F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5-06-10.docx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4-13-10.docx" TargetMode="External"/><Relationship Id="rId12" Type="http://schemas.openxmlformats.org/officeDocument/2006/relationships/hyperlink" Target="file:///p:\pprever\2009-10\1346_20100507.docx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4-13-10.docx" TargetMode="External"/><Relationship Id="rId11" Type="http://schemas.openxmlformats.org/officeDocument/2006/relationships/hyperlink" Target="file:///p:\pprever\2009-10\1346_20100506.docx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file:///p:\pprever\2009-10\1346_20100413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0\05-12-10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615</Words>
  <Characters>3360</Characters>
  <Application>Microsoft Office Word</Application>
  <DocSecurity>0</DocSecurity>
  <Lines>131</Lines>
  <Paragraphs>48</Paragraphs>
  <ScaleCrop>false</ScaleCrop>
  <Company> </Company>
  <LinksUpToDate>false</LinksUpToDate>
  <CharactersWithSpaces>3963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1346: Donate Life Month - South Carolina Legislature Online</dc:title>
  <dc:subject/>
  <dc:creator>BonnieHuth</dc:creator>
  <cp:keywords/>
  <dc:description/>
  <cp:lastModifiedBy>N Cumfer</cp:lastModifiedBy>
  <cp:revision>8</cp:revision>
  <cp:lastPrinted>2010-04-09T14:22:00Z</cp:lastPrinted>
  <dcterms:created xsi:type="dcterms:W3CDTF">2010-05-07T19:12:00Z</dcterms:created>
  <dcterms:modified xsi:type="dcterms:W3CDTF">2014-11-24T15:15:00Z</dcterms:modified>
</cp:coreProperties>
</file>