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C64" w:rsidRDefault="00AB186E">
      <w:pPr>
        <w:widowControl w:val="0"/>
        <w:jc w:val="center"/>
        <w:rPr>
          <w:rFonts w:cs="Times New Roman"/>
        </w:rPr>
      </w:pPr>
      <w:bookmarkStart w:id="0" w:name="_GoBack"/>
      <w:bookmarkEnd w:id="0"/>
      <w:r>
        <w:rPr>
          <w:rFonts w:cs="Times New Roman"/>
          <w:b/>
        </w:rPr>
        <w:t>South Carolina General Assembly</w:t>
      </w:r>
    </w:p>
    <w:p w:rsidR="00E02C64" w:rsidRDefault="00AB186E">
      <w:pPr>
        <w:widowControl w:val="0"/>
        <w:jc w:val="center"/>
        <w:rPr>
          <w:rFonts w:cs="Times New Roman"/>
        </w:rPr>
      </w:pPr>
      <w:r>
        <w:rPr>
          <w:rFonts w:cs="Times New Roman"/>
        </w:rPr>
        <w:t>118th Session, 2009-2010</w:t>
      </w:r>
    </w:p>
    <w:p w:rsidR="00E02C64" w:rsidRDefault="00E02C64">
      <w:pPr>
        <w:widowControl w:val="0"/>
        <w:jc w:val="left"/>
        <w:rPr>
          <w:rFonts w:cs="Times New Roman"/>
        </w:rPr>
      </w:pPr>
    </w:p>
    <w:p w:rsidR="00E02C64" w:rsidRDefault="00AB186E">
      <w:pPr>
        <w:widowControl w:val="0"/>
        <w:jc w:val="left"/>
        <w:rPr>
          <w:rFonts w:cs="Times New Roman"/>
          <w:b/>
        </w:rPr>
      </w:pPr>
      <w:r>
        <w:rPr>
          <w:rFonts w:cs="Times New Roman"/>
          <w:b/>
        </w:rPr>
        <w:t>S. 179</w:t>
      </w:r>
    </w:p>
    <w:p w:rsidR="00E02C64" w:rsidRDefault="00E02C64">
      <w:pPr>
        <w:widowControl w:val="0"/>
        <w:jc w:val="left"/>
        <w:rPr>
          <w:rFonts w:cs="Times New Roman"/>
          <w:b/>
        </w:rPr>
      </w:pPr>
    </w:p>
    <w:p w:rsidR="00E02C64" w:rsidRDefault="00AB186E">
      <w:pPr>
        <w:widowControl w:val="0"/>
        <w:jc w:val="left"/>
        <w:rPr>
          <w:rFonts w:cs="Times New Roman"/>
        </w:rPr>
      </w:pPr>
      <w:r>
        <w:rPr>
          <w:rFonts w:cs="Times New Roman"/>
          <w:b/>
        </w:rPr>
        <w:t>STATUS INFORMATION</w:t>
      </w:r>
    </w:p>
    <w:p w:rsidR="00E02C64" w:rsidRDefault="00E02C64">
      <w:pPr>
        <w:widowControl w:val="0"/>
        <w:jc w:val="left"/>
        <w:rPr>
          <w:rFonts w:cs="Times New Roman"/>
        </w:rPr>
      </w:pPr>
    </w:p>
    <w:p w:rsidR="00E02C64" w:rsidRDefault="00AB186E">
      <w:pPr>
        <w:widowControl w:val="0"/>
        <w:jc w:val="left"/>
        <w:rPr>
          <w:rFonts w:cs="Times New Roman"/>
        </w:rPr>
      </w:pPr>
      <w:r>
        <w:rPr>
          <w:rFonts w:cs="Times New Roman"/>
        </w:rPr>
        <w:t>General Bill</w:t>
      </w:r>
    </w:p>
    <w:p w:rsidR="00E02C64" w:rsidRDefault="00AB186E">
      <w:pPr>
        <w:widowControl w:val="0"/>
        <w:jc w:val="left"/>
        <w:rPr>
          <w:rFonts w:cs="Times New Roman"/>
        </w:rPr>
      </w:pPr>
      <w:r>
        <w:rPr>
          <w:rFonts w:cs="Times New Roman"/>
        </w:rPr>
        <w:t>Sponsors: Senator Massey</w:t>
      </w:r>
    </w:p>
    <w:p w:rsidR="00E02C64" w:rsidRDefault="00AB186E">
      <w:pPr>
        <w:widowControl w:val="0"/>
        <w:jc w:val="left"/>
        <w:rPr>
          <w:rFonts w:cs="Times New Roman"/>
        </w:rPr>
      </w:pPr>
      <w:r>
        <w:rPr>
          <w:rFonts w:cs="Times New Roman"/>
        </w:rPr>
        <w:t>Document Path: l:\s-res\asm\004phar.dag.asm.docx</w:t>
      </w:r>
    </w:p>
    <w:p w:rsidR="00E02C64" w:rsidRDefault="00E02C64">
      <w:pPr>
        <w:widowControl w:val="0"/>
        <w:jc w:val="left"/>
        <w:rPr>
          <w:rFonts w:cs="Times New Roman"/>
        </w:rPr>
      </w:pPr>
    </w:p>
    <w:p w:rsidR="00E02C64" w:rsidRDefault="00AB186E">
      <w:pPr>
        <w:widowControl w:val="0"/>
        <w:jc w:val="left"/>
        <w:rPr>
          <w:rFonts w:cs="Times New Roman"/>
        </w:rPr>
      </w:pPr>
      <w:r>
        <w:rPr>
          <w:rFonts w:cs="Times New Roman"/>
        </w:rPr>
        <w:t>Introduced in the Senate on January 13, 2009</w:t>
      </w:r>
    </w:p>
    <w:p w:rsidR="00E02C64" w:rsidRDefault="00AB186E">
      <w:pPr>
        <w:widowControl w:val="0"/>
        <w:jc w:val="left"/>
        <w:rPr>
          <w:rFonts w:cs="Times New Roman"/>
        </w:rPr>
      </w:pPr>
      <w:r>
        <w:rPr>
          <w:rFonts w:cs="Times New Roman"/>
        </w:rPr>
        <w:t xml:space="preserve">Currently residing in the Senate Committee on </w:t>
      </w:r>
      <w:r>
        <w:rPr>
          <w:rFonts w:cs="Times New Roman"/>
          <w:b/>
        </w:rPr>
        <w:t>Medical Affairs</w:t>
      </w:r>
    </w:p>
    <w:p w:rsidR="00E02C64" w:rsidRDefault="00E02C64">
      <w:pPr>
        <w:widowControl w:val="0"/>
        <w:jc w:val="left"/>
        <w:rPr>
          <w:rFonts w:cs="Times New Roman"/>
        </w:rPr>
      </w:pPr>
    </w:p>
    <w:p w:rsidR="00E02C64" w:rsidRDefault="00AB186E">
      <w:pPr>
        <w:widowControl w:val="0"/>
        <w:jc w:val="left"/>
        <w:rPr>
          <w:rFonts w:cs="Times New Roman"/>
        </w:rPr>
      </w:pPr>
      <w:r>
        <w:rPr>
          <w:rFonts w:cs="Times New Roman"/>
        </w:rPr>
        <w:t>Summary: Pharmacy Board</w:t>
      </w:r>
    </w:p>
    <w:p w:rsidR="00E02C64" w:rsidRDefault="00E02C64">
      <w:pPr>
        <w:widowControl w:val="0"/>
        <w:jc w:val="left"/>
        <w:rPr>
          <w:rFonts w:cs="Times New Roman"/>
        </w:rPr>
      </w:pPr>
    </w:p>
    <w:p w:rsidR="00E02C64" w:rsidRDefault="00E02C64">
      <w:pPr>
        <w:widowControl w:val="0"/>
        <w:jc w:val="left"/>
        <w:rPr>
          <w:rFonts w:cs="Times New Roman"/>
        </w:rPr>
      </w:pPr>
    </w:p>
    <w:p w:rsidR="00E02C64" w:rsidRDefault="00AB186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02C64" w:rsidRDefault="00E02C64">
      <w:pPr>
        <w:widowControl w:val="0"/>
        <w:tabs>
          <w:tab w:val="center" w:pos="590"/>
          <w:tab w:val="center" w:pos="1440"/>
          <w:tab w:val="left" w:pos="1872"/>
          <w:tab w:val="left" w:pos="9187"/>
        </w:tabs>
        <w:jc w:val="left"/>
        <w:rPr>
          <w:rFonts w:cs="Times New Roman"/>
        </w:rPr>
      </w:pPr>
    </w:p>
    <w:p w:rsidR="00E02C64" w:rsidRDefault="00AB186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02C64" w:rsidRDefault="00AB186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E02C64" w:rsidRDefault="00AB186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E02C64" w:rsidRDefault="00AB186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27928">
          <w:rPr>
            <w:rStyle w:val="Hyperlink"/>
            <w:rFonts w:cs="Times New Roman"/>
          </w:rPr>
          <w:t>SJ</w:t>
        </w:r>
      </w:hyperlink>
      <w:r>
        <w:rPr>
          <w:rFonts w:cs="Times New Roman"/>
        </w:rPr>
        <w:noBreakHyphen/>
        <w:t>154</w:t>
      </w:r>
    </w:p>
    <w:p w:rsidR="00E02C64" w:rsidRDefault="00AB186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927928">
          <w:rPr>
            <w:rStyle w:val="Hyperlink"/>
            <w:rFonts w:cs="Times New Roman"/>
          </w:rPr>
          <w:t>SJ</w:t>
        </w:r>
      </w:hyperlink>
      <w:r>
        <w:rPr>
          <w:rFonts w:cs="Times New Roman"/>
        </w:rPr>
        <w:noBreakHyphen/>
        <w:t>154</w:t>
      </w:r>
    </w:p>
    <w:p w:rsidR="00E02C64" w:rsidRDefault="00E02C64">
      <w:pPr>
        <w:widowControl w:val="0"/>
        <w:tabs>
          <w:tab w:val="right" w:pos="1008"/>
          <w:tab w:val="left" w:pos="1152"/>
          <w:tab w:val="left" w:pos="1872"/>
          <w:tab w:val="left" w:pos="9187"/>
        </w:tabs>
        <w:ind w:left="2088" w:hanging="2088"/>
        <w:jc w:val="left"/>
        <w:rPr>
          <w:rFonts w:cs="Times New Roman"/>
        </w:rPr>
      </w:pPr>
    </w:p>
    <w:p w:rsidR="00E02C64" w:rsidRDefault="00E02C64">
      <w:pPr>
        <w:widowControl w:val="0"/>
        <w:tabs>
          <w:tab w:val="right" w:pos="1008"/>
          <w:tab w:val="left" w:pos="1152"/>
          <w:tab w:val="left" w:pos="1872"/>
          <w:tab w:val="left" w:pos="9187"/>
        </w:tabs>
        <w:ind w:left="2088" w:hanging="2088"/>
        <w:jc w:val="left"/>
        <w:rPr>
          <w:rFonts w:cs="Times New Roman"/>
        </w:rPr>
      </w:pPr>
    </w:p>
    <w:p w:rsidR="00E02C64" w:rsidRDefault="00AB186E">
      <w:pPr>
        <w:widowControl w:val="0"/>
        <w:jc w:val="left"/>
        <w:rPr>
          <w:rFonts w:cs="Times New Roman"/>
        </w:rPr>
      </w:pPr>
      <w:r>
        <w:rPr>
          <w:rFonts w:cs="Times New Roman"/>
          <w:b/>
        </w:rPr>
        <w:t>VERSIONS OF THIS BILL</w:t>
      </w:r>
    </w:p>
    <w:p w:rsidR="00E02C64" w:rsidRDefault="00E02C64">
      <w:pPr>
        <w:widowControl w:val="0"/>
        <w:jc w:val="left"/>
        <w:rPr>
          <w:rFonts w:cs="Times New Roman"/>
        </w:rPr>
      </w:pPr>
    </w:p>
    <w:p w:rsidR="00E02C64" w:rsidRDefault="00B72EA0">
      <w:pPr>
        <w:widowControl w:val="0"/>
        <w:jc w:val="left"/>
        <w:rPr>
          <w:rFonts w:cs="Times New Roman"/>
        </w:rPr>
      </w:pPr>
      <w:hyperlink r:id="rId8" w:history="1">
        <w:r w:rsidR="00AB186E">
          <w:rPr>
            <w:rStyle w:val="Hyperlink"/>
            <w:rFonts w:cs="Times New Roman"/>
          </w:rPr>
          <w:t>12/10/2008</w:t>
        </w:r>
      </w:hyperlink>
    </w:p>
    <w:p w:rsidR="00E02C64" w:rsidRDefault="00E02C64"/>
    <w:p w:rsidR="00E02C64" w:rsidRDefault="00E02C64">
      <w:pPr>
        <w:sectPr w:rsidR="00E02C64">
          <w:pgSz w:w="12240" w:h="15840" w:code="1"/>
          <w:pgMar w:top="1080" w:right="1440" w:bottom="1080" w:left="1440" w:header="720" w:footer="720" w:gutter="0"/>
          <w:cols w:space="720"/>
          <w:noEndnote/>
          <w:docGrid w:linePitch="360"/>
        </w:sectPr>
      </w:pP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AB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AB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40</w:t>
      </w:r>
      <w:r>
        <w:rPr>
          <w:rFonts w:eastAsia="Times New Roman" w:cs="Times New Roman"/>
        </w:rPr>
        <w:noBreakHyphen/>
        <w:t>43</w:t>
      </w:r>
      <w:r>
        <w:rPr>
          <w:rFonts w:eastAsia="Times New Roman" w:cs="Times New Roman"/>
        </w:rPr>
        <w:noBreakHyphen/>
        <w:t>40 OF THE 1976 CODE, RELATING TO THE STATE BOARD OF PHARMACY, BY INCREASING THE MEMBERS OF THE BOARD TO NINE WITH THE ADDITIONAL MEMBER BEING A PHARMACY TECHNICIAN FROM THE STATE AT LARGE.</w:t>
      </w: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E02C64" w:rsidRDefault="00AB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AB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40</w:t>
      </w:r>
      <w:r>
        <w:rPr>
          <w:rFonts w:eastAsia="Times New Roman" w:cs="Times New Roman"/>
        </w:rPr>
        <w:noBreakHyphen/>
        <w:t>43</w:t>
      </w:r>
      <w:r>
        <w:rPr>
          <w:rFonts w:eastAsia="Times New Roman" w:cs="Times New Roman"/>
        </w:rPr>
        <w:noBreakHyphen/>
        <w:t>40(A) and (B) of the 1976 Code is amended to read:</w:t>
      </w: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E02C64" w:rsidRDefault="00AB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w:t>
      </w:r>
      <w:r>
        <w:rPr>
          <w:rFonts w:eastAsia="Times New Roman" w:cs="Times New Roman"/>
        </w:rPr>
        <w:tab/>
        <w:t xml:space="preserve">There is created the State Board of Pharmacy to be composed of eight </w:t>
      </w:r>
      <w:r>
        <w:rPr>
          <w:rFonts w:eastAsia="Times New Roman" w:cs="Times New Roman"/>
          <w:u w:val="single"/>
        </w:rPr>
        <w:t>nine</w:t>
      </w:r>
      <w:r>
        <w:rPr>
          <w:rFonts w:eastAsia="Times New Roman" w:cs="Times New Roman"/>
        </w:rPr>
        <w:t xml:space="preserve"> members, appointed by the Governor with advice and consent of the Senate, one of whom must be a lay member from the State at large, one of whom must be a pharmacist from the State at large, </w:t>
      </w:r>
      <w:r>
        <w:rPr>
          <w:rFonts w:eastAsia="Times New Roman" w:cs="Times New Roman"/>
          <w:u w:val="single"/>
        </w:rPr>
        <w:t>one of whom must be a certified pharmacy technician from the State at large,</w:t>
      </w:r>
      <w:r>
        <w:rPr>
          <w:rFonts w:eastAsia="Times New Roman" w:cs="Times New Roman"/>
        </w:rPr>
        <w:t xml:space="preserve"> and six of whom must be pharmacists representing each of the six congressional districts.  Provided, however, if no hospital pharmacist is selected to represent any of the six congressional districts, the Governor shall appoint a hospital pharmacist as the pharmacist at large. </w:t>
      </w:r>
    </w:p>
    <w:p w:rsidR="00E02C64" w:rsidRDefault="00AB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The pharmacist at large</w:t>
      </w:r>
      <w:r>
        <w:rPr>
          <w:rFonts w:eastAsia="Times New Roman" w:cs="Times New Roman"/>
          <w:u w:val="single"/>
        </w:rPr>
        <w:t>, the certified pharmacy technician at large,</w:t>
      </w:r>
      <w:r>
        <w:rPr>
          <w:rFonts w:eastAsia="Times New Roman" w:cs="Times New Roman"/>
        </w:rPr>
        <w:t xml:space="preserve"> and the lay member shall serve coterminously with the appointing Governor and until their successors are appointed and qualify.  The board shall conduct an election to nominate three pharmacists from each congressional district to be submitted to the Governor for consideration for appointment.  The Governor shall appoint one pharmacist to represent each congressional district from among the nominees submitted for that district.  The election shall provide for participation by all pharmacists currently licensed and residing in the congressional district for which the nomination </w:t>
      </w:r>
      <w:r>
        <w:rPr>
          <w:rFonts w:eastAsia="Times New Roman" w:cs="Times New Roman"/>
        </w:rPr>
        <w:lastRenderedPageBreak/>
        <w:t>is being made.  The pharmacists must be residents of the congressional district they represent, licensed, in good standing to practice pharmacy in this State, and actively engaged in the practice of pharmacy in this State.  The members of the board representing the six congressional districts shall serve terms of six years and until their successors are appointed and qualify.  No member may serve more than two successive terms of office except that a member serving an unexpired term may be reelected and reappointed for two successive terms.”</w:t>
      </w:r>
    </w:p>
    <w:p w:rsidR="00E02C64" w:rsidRDefault="00E0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02C64" w:rsidRDefault="00AB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E02C64" w:rsidRDefault="00AB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E02C64" w:rsidSect="00E02C6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C64" w:rsidRDefault="00AB186E">
      <w:r>
        <w:separator/>
      </w:r>
    </w:p>
  </w:endnote>
  <w:endnote w:type="continuationSeparator" w:id="0">
    <w:p w:rsidR="00E02C64" w:rsidRDefault="00AB1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2F819F-08E8-4ABD-9F2E-A76B6322F815}"/>
    <w:embedBold r:id="rId2" w:fontKey="{38657E25-A712-4436-94F3-629EE3484D81}"/>
  </w:font>
  <w:font w:name="Calibri">
    <w:panose1 w:val="020F0502020204030204"/>
    <w:charset w:val="00"/>
    <w:family w:val="swiss"/>
    <w:pitch w:val="variable"/>
    <w:sig w:usb0="E10002FF" w:usb1="4000ACFF" w:usb2="00000009" w:usb3="00000000" w:csb0="0000019F" w:csb1="00000000"/>
    <w:embedRegular r:id="rId3" w:fontKey="{8E7B5C90-B177-4D31-B869-DD9E95D2824D}"/>
    <w:embedBold r:id="rId4" w:fontKey="{7ED9D6FC-8E3F-4843-A9D0-A1D148B26B25}"/>
  </w:font>
  <w:font w:name="Tahoma">
    <w:panose1 w:val="020B0604030504040204"/>
    <w:charset w:val="00"/>
    <w:family w:val="swiss"/>
    <w:pitch w:val="variable"/>
    <w:sig w:usb0="21002A87" w:usb1="80000000" w:usb2="00000008" w:usb3="00000000" w:csb0="000101FF" w:csb1="00000000"/>
    <w:embedRegular r:id="rId5" w:fontKey="{79CC3ECB-EA51-4C66-9DE8-F5E48567F29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E917DCA-5BC0-4D3D-AC82-68F3AD3810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C64" w:rsidRDefault="00AB186E">
    <w:pPr>
      <w:pStyle w:val="Footer"/>
      <w:tabs>
        <w:tab w:val="clear" w:pos="4680"/>
        <w:tab w:val="clear" w:pos="9360"/>
        <w:tab w:val="center" w:pos="2995"/>
      </w:tabs>
      <w:spacing w:before="120"/>
    </w:pPr>
    <w:r>
      <w:t>[179]</w:t>
    </w:r>
    <w:r>
      <w:tab/>
    </w:r>
    <w:r w:rsidR="00B72EA0">
      <w:fldChar w:fldCharType="begin"/>
    </w:r>
    <w:r w:rsidR="00B72EA0">
      <w:instrText xml:space="preserve"> PAGE  \* MERGEFORMAT </w:instrText>
    </w:r>
    <w:r w:rsidR="00B72EA0">
      <w:fldChar w:fldCharType="separate"/>
    </w:r>
    <w:r w:rsidR="00B72EA0">
      <w:rPr>
        <w:noProof/>
      </w:rPr>
      <w:t>1</w:t>
    </w:r>
    <w:r w:rsidR="00B72E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C64" w:rsidRDefault="00AB186E">
      <w:r>
        <w:separator/>
      </w:r>
    </w:p>
  </w:footnote>
  <w:footnote w:type="continuationSeparator" w:id="0">
    <w:p w:rsidR="00E02C64" w:rsidRDefault="00AB18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02C64"/>
    <w:rsid w:val="002A689A"/>
    <w:rsid w:val="006B7BB2"/>
    <w:rsid w:val="00927928"/>
    <w:rsid w:val="00AB186E"/>
    <w:rsid w:val="00B72EA0"/>
    <w:rsid w:val="00E02C64"/>
    <w:rsid w:val="00EE4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9E31B6-EC79-44E3-93C7-02C5C103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C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02C64"/>
    <w:rPr>
      <w:szCs w:val="21"/>
    </w:rPr>
  </w:style>
  <w:style w:type="character" w:customStyle="1" w:styleId="PlainTextChar">
    <w:name w:val="Plain Text Char"/>
    <w:basedOn w:val="DefaultParagraphFont"/>
    <w:link w:val="PlainText"/>
    <w:uiPriority w:val="99"/>
    <w:rsid w:val="00E02C64"/>
    <w:rPr>
      <w:szCs w:val="21"/>
    </w:rPr>
  </w:style>
  <w:style w:type="paragraph" w:styleId="BodyText">
    <w:name w:val="Body Text"/>
    <w:basedOn w:val="Normal"/>
    <w:link w:val="BodyTextChar"/>
    <w:uiPriority w:val="99"/>
    <w:locked/>
    <w:rsid w:val="00E02C64"/>
  </w:style>
  <w:style w:type="character" w:customStyle="1" w:styleId="BodyTextChar">
    <w:name w:val="Body Text Char"/>
    <w:basedOn w:val="DefaultParagraphFont"/>
    <w:link w:val="BodyText"/>
    <w:uiPriority w:val="99"/>
    <w:rsid w:val="00E02C64"/>
  </w:style>
  <w:style w:type="paragraph" w:styleId="BalloonText">
    <w:name w:val="Balloon Text"/>
    <w:next w:val="Normal"/>
    <w:link w:val="BalloonTextChar"/>
    <w:uiPriority w:val="99"/>
    <w:unhideWhenUsed/>
    <w:rsid w:val="00E02C64"/>
    <w:rPr>
      <w:rFonts w:cs="Tahoma"/>
      <w:szCs w:val="16"/>
    </w:rPr>
  </w:style>
  <w:style w:type="character" w:customStyle="1" w:styleId="BalloonTextChar">
    <w:name w:val="Balloon Text Char"/>
    <w:basedOn w:val="DefaultParagraphFont"/>
    <w:link w:val="BalloonText"/>
    <w:uiPriority w:val="99"/>
    <w:rsid w:val="00E02C64"/>
    <w:rPr>
      <w:rFonts w:cs="Tahoma"/>
      <w:szCs w:val="16"/>
    </w:rPr>
  </w:style>
  <w:style w:type="paragraph" w:styleId="NormalWeb">
    <w:name w:val="Normal (Web)"/>
    <w:basedOn w:val="Normal"/>
    <w:next w:val="Normal"/>
    <w:semiHidden/>
    <w:locked/>
    <w:rsid w:val="00E02C6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02C6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02C64"/>
    <w:rPr>
      <w:rFonts w:cs="Times New Roman"/>
    </w:rPr>
  </w:style>
  <w:style w:type="paragraph" w:styleId="Header">
    <w:name w:val="header"/>
    <w:basedOn w:val="Normal"/>
    <w:link w:val="HeaderChar"/>
    <w:uiPriority w:val="99"/>
    <w:semiHidden/>
    <w:unhideWhenUsed/>
    <w:locked/>
    <w:rsid w:val="00E02C64"/>
    <w:pPr>
      <w:tabs>
        <w:tab w:val="center" w:pos="4680"/>
        <w:tab w:val="right" w:pos="9360"/>
      </w:tabs>
    </w:pPr>
  </w:style>
  <w:style w:type="character" w:customStyle="1" w:styleId="HeaderChar">
    <w:name w:val="Header Char"/>
    <w:basedOn w:val="DefaultParagraphFont"/>
    <w:link w:val="Header"/>
    <w:uiPriority w:val="99"/>
    <w:semiHidden/>
    <w:rsid w:val="00E02C64"/>
  </w:style>
  <w:style w:type="character" w:styleId="LineNumber">
    <w:name w:val="line number"/>
    <w:basedOn w:val="DefaultParagraphFont"/>
    <w:uiPriority w:val="99"/>
    <w:semiHidden/>
    <w:unhideWhenUsed/>
    <w:locked/>
    <w:rsid w:val="00E02C64"/>
  </w:style>
  <w:style w:type="character" w:styleId="Hyperlink">
    <w:name w:val="Hyperlink"/>
    <w:basedOn w:val="DefaultParagraphFont"/>
    <w:uiPriority w:val="99"/>
    <w:unhideWhenUsed/>
    <w:locked/>
    <w:rsid w:val="00E02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7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452</Words>
  <Characters>2436</Characters>
  <Application>Microsoft Office Word</Application>
  <DocSecurity>0</DocSecurity>
  <Lines>85</Lines>
  <Paragraphs>26</Paragraphs>
  <ScaleCrop>false</ScaleCrop>
  <Company>Project Management</Company>
  <LinksUpToDate>false</LinksUpToDate>
  <CharactersWithSpaces>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179: Pharmacy Board - South Carolina Legislature Online</dc:title>
  <dc:subject/>
  <dc:creator>NSC</dc:creator>
  <cp:keywords/>
  <dc:description/>
  <cp:lastModifiedBy>N Cumfer</cp:lastModifiedBy>
  <cp:revision>10</cp:revision>
  <dcterms:created xsi:type="dcterms:W3CDTF">2008-12-10T21:25:00Z</dcterms:created>
  <dcterms:modified xsi:type="dcterms:W3CDTF">2014-11-24T14:55:00Z</dcterms:modified>
</cp:coreProperties>
</file>