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0F2" w:rsidRDefault="00CE54DB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7120F2" w:rsidRDefault="00CE54DB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CE54DB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28</w:t>
      </w:r>
    </w:p>
    <w:p w:rsidR="007120F2" w:rsidRDefault="007120F2">
      <w:pPr>
        <w:widowControl w:val="0"/>
        <w:jc w:val="left"/>
        <w:rPr>
          <w:rFonts w:cs="Times New Roman"/>
          <w:b/>
        </w:rPr>
      </w:pP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Jackson</w:t>
      </w: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l:\council\bills\nbd\11056bb09.docx</w:t>
      </w: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Labor, Commerce and Industry</w:t>
      </w: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Minimum wage</w:t>
      </w: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CE5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7120F2" w:rsidRDefault="007120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7120F2" w:rsidRDefault="00CE5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7120F2" w:rsidRDefault="00CE5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7120F2" w:rsidRDefault="00CE5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Labor, Commerce and Industry</w:t>
      </w:r>
    </w:p>
    <w:p w:rsidR="007120F2" w:rsidRDefault="00CE5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C63AEB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85</w:t>
      </w:r>
    </w:p>
    <w:p w:rsidR="007120F2" w:rsidRDefault="00CE5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Labor, Commerce and Industry</w:t>
      </w:r>
      <w:r>
        <w:rPr>
          <w:rFonts w:cs="Times New Roman"/>
        </w:rPr>
        <w:t xml:space="preserve"> </w:t>
      </w:r>
      <w:hyperlink r:id="rId7" w:history="1">
        <w:r w:rsidRPr="00C63AEB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85</w:t>
      </w:r>
    </w:p>
    <w:p w:rsidR="007120F2" w:rsidRDefault="007120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7120F2" w:rsidRDefault="007120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7120F2" w:rsidRDefault="00CE54DB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7120F2" w:rsidRDefault="007120F2">
      <w:pPr>
        <w:widowControl w:val="0"/>
        <w:jc w:val="left"/>
        <w:rPr>
          <w:rFonts w:cs="Times New Roman"/>
        </w:rPr>
      </w:pPr>
    </w:p>
    <w:p w:rsidR="007120F2" w:rsidRDefault="00CE47A9">
      <w:pPr>
        <w:widowControl w:val="0"/>
        <w:jc w:val="left"/>
        <w:rPr>
          <w:rFonts w:cs="Times New Roman"/>
        </w:rPr>
      </w:pPr>
      <w:hyperlink r:id="rId8" w:history="1">
        <w:r w:rsidR="00CE54DB">
          <w:rPr>
            <w:rStyle w:val="Hyperlink"/>
            <w:rFonts w:cs="Times New Roman"/>
          </w:rPr>
          <w:t>12/10/2008</w:t>
        </w:r>
      </w:hyperlink>
    </w:p>
    <w:p w:rsidR="007120F2" w:rsidRDefault="007120F2"/>
    <w:p w:rsidR="007120F2" w:rsidRDefault="007120F2">
      <w:pPr>
        <w:sectPr w:rsidR="007120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 SO AS TO PROVIDE THAT THE MINIMUM WAGE IN THIS STATE IS THE GREATER VALUE OF EITHER SIX DOLLARS AND FIFTEEN CENTS OR THE MINIMUM WAGE SET BY THE FAIR LABOR STANDARDS ACT; TO AMEND 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130, RELATING TO THE SCOPE OF AUTHORITY TO SET MINIMUM WAGE, SO AS TO PROVIDE THAT A POLITICAL SUBDIVISION OF THIS STATE MAY NOT REQUIRE A MINIMUM WAGE THAT EXCEEDS THE ONE PROVIDED IN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35; TO AMEND SECTION 41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70, RELATING TO TERMS OF APPRENTICESHIP AGREEMENTS, SO AS TO PROVIDE THAT AN APPRENTICE MUST BE PAID THE MINIMUM WAGE PROVIDED IN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35; TO AMEND SECTION 44</w:t>
      </w:r>
      <w:r>
        <w:rPr>
          <w:rFonts w:eastAsia="Times New Roman" w:cs="Times New Roman"/>
          <w:szCs w:val="20"/>
        </w:rPr>
        <w:noBreakHyphen/>
        <w:t>22</w:t>
      </w:r>
      <w:r>
        <w:rPr>
          <w:rFonts w:eastAsia="Times New Roman" w:cs="Times New Roman"/>
          <w:szCs w:val="20"/>
        </w:rPr>
        <w:noBreakHyphen/>
        <w:t>160, RELATING TO THERAPEUTIC PATIENT EMPLOYMENT, SO AS TO PROVIDE THAT A PATIENT EMPLOYEE MUST BE PAID THE MINIMUM WAGE PROVIDED IN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35; AND TO AMEND SECTIONS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100 AND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35.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Chapter 10, Title 41 of the 1976 Code is amended by adding: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An employer shall pay to an employee who performs any work, wages of at least six dollars and fifteen cents per hour or the minimum wage provided in Section 6 of the Fair Labor Standards Act of 1938, 29 U.S.C. 206, whichever is greater.”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130(B) of the 1976 Code is amended to read: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“(B)</w:t>
      </w:r>
      <w:r>
        <w:rPr>
          <w:rFonts w:eastAsia="Times New Roman" w:cs="Times New Roman"/>
          <w:szCs w:val="20"/>
        </w:rPr>
        <w:tab/>
        <w:t>A political subdivision of this State may not establish, mandate, or otherwise require a minimum wage rate that exceeds</w:t>
      </w:r>
      <w:r>
        <w:rPr>
          <w:rFonts w:eastAsia="Times New Roman" w:cs="Times New Roman"/>
          <w:szCs w:val="20"/>
          <w:u w:val="single"/>
        </w:rPr>
        <w:t xml:space="preserve"> </w:t>
      </w:r>
      <w:r>
        <w:rPr>
          <w:rFonts w:eastAsia="Times New Roman" w:cs="Times New Roman"/>
          <w:szCs w:val="20"/>
        </w:rPr>
        <w:t xml:space="preserve">the </w:t>
      </w:r>
      <w:r>
        <w:rPr>
          <w:rFonts w:eastAsia="Times New Roman" w:cs="Times New Roman"/>
          <w:strike/>
          <w:szCs w:val="20"/>
        </w:rPr>
        <w:t>federal</w:t>
      </w:r>
      <w:r>
        <w:rPr>
          <w:rFonts w:eastAsia="Times New Roman" w:cs="Times New Roman"/>
          <w:szCs w:val="20"/>
        </w:rPr>
        <w:t xml:space="preserve"> minimum wage rate set forth in </w:t>
      </w:r>
      <w:r>
        <w:rPr>
          <w:rFonts w:eastAsia="Times New Roman" w:cs="Times New Roman"/>
          <w:strike/>
          <w:szCs w:val="20"/>
        </w:rPr>
        <w:t>Section 6 of the Fair Labor Standards Act of 1938, 29 U.S.C. 206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3.</w:t>
      </w:r>
      <w:r>
        <w:rPr>
          <w:rFonts w:eastAsia="Times New Roman" w:cs="Times New Roman"/>
          <w:szCs w:val="20"/>
        </w:rPr>
        <w:tab/>
        <w:t>Section 41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70(6) of the 1976 Code is amended to read: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“(6)</w:t>
      </w:r>
      <w:r>
        <w:rPr>
          <w:rFonts w:eastAsia="Times New Roman" w:cs="Times New Roman"/>
          <w:szCs w:val="20"/>
        </w:rPr>
        <w:tab/>
        <w:t xml:space="preserve">A statement of the graduated scale of wages to be paid </w:t>
      </w:r>
      <w:r>
        <w:rPr>
          <w:rFonts w:eastAsia="Times New Roman" w:cs="Times New Roman"/>
          <w:szCs w:val="20"/>
          <w:u w:val="single"/>
        </w:rPr>
        <w:t>to</w:t>
      </w:r>
      <w:r>
        <w:rPr>
          <w:rFonts w:eastAsia="Times New Roman" w:cs="Times New Roman"/>
          <w:szCs w:val="20"/>
        </w:rPr>
        <w:t xml:space="preserve"> the apprentice and whether the required school time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compensated; provided, however, the apprentice shall receive compensation which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may</w:t>
      </w:r>
      <w:r>
        <w:rPr>
          <w:rFonts w:eastAsia="Times New Roman" w:cs="Times New Roman"/>
          <w:szCs w:val="20"/>
        </w:rPr>
        <w:t xml:space="preserve"> not be less than the minimum wage </w:t>
      </w:r>
      <w:r>
        <w:rPr>
          <w:rFonts w:eastAsia="Times New Roman" w:cs="Times New Roman"/>
          <w:strike/>
          <w:szCs w:val="20"/>
        </w:rPr>
        <w:t>prescribed by the Federal Fair Labor Standards Act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provided in 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;”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4.</w:t>
      </w:r>
      <w:r>
        <w:rPr>
          <w:rFonts w:eastAsia="Times New Roman" w:cs="Times New Roman"/>
          <w:szCs w:val="20"/>
        </w:rPr>
        <w:tab/>
        <w:t>Section 44</w:t>
      </w:r>
      <w:r>
        <w:rPr>
          <w:rFonts w:eastAsia="Times New Roman" w:cs="Times New Roman"/>
          <w:szCs w:val="20"/>
        </w:rPr>
        <w:noBreakHyphen/>
        <w:t>22</w:t>
      </w:r>
      <w:r>
        <w:rPr>
          <w:rFonts w:eastAsia="Times New Roman" w:cs="Times New Roman"/>
          <w:szCs w:val="20"/>
        </w:rPr>
        <w:noBreakHyphen/>
        <w:t>160(A) of the 1976 Code is amended to read: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“(A)</w:t>
      </w:r>
      <w:r>
        <w:rPr>
          <w:rFonts w:eastAsia="Times New Roman" w:cs="Times New Roman"/>
          <w:szCs w:val="20"/>
        </w:rPr>
        <w:tab/>
        <w:t>E</w:t>
      </w:r>
      <w:r>
        <w:rPr>
          <w:rFonts w:eastAsia="Times New Roman" w:cs="Times New Roman"/>
          <w:strike/>
          <w:szCs w:val="20"/>
        </w:rPr>
        <w:t>ach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rFonts w:eastAsia="Times New Roman" w:cs="Times New Roman"/>
          <w:strike/>
          <w:szCs w:val="20"/>
        </w:rPr>
        <w:t>each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patient’s employment must be sent immediately to the attending physician for review and entered into the patient’s record.  Patient employment must be compensated in accordance with the Fair Labor Standards Act</w:t>
      </w:r>
      <w:r>
        <w:rPr>
          <w:rFonts w:eastAsia="Times New Roman" w:cs="Times New Roman"/>
          <w:szCs w:val="20"/>
          <w:u w:val="single"/>
        </w:rPr>
        <w:t>, except that a patient employee shall receive no less than the minimum wage provided in 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.”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5.</w:t>
      </w:r>
      <w:r>
        <w:rPr>
          <w:rFonts w:eastAsia="Times New Roman" w:cs="Times New Roman"/>
          <w:szCs w:val="20"/>
        </w:rPr>
        <w:tab/>
        <w:t>Section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100 of the 1976 Code is amended to read: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53</w:t>
      </w:r>
      <w:r>
        <w:rPr>
          <w:rFonts w:eastAsia="Times New Roman" w:cs="Times New Roman"/>
          <w:szCs w:val="20"/>
        </w:rPr>
        <w:noBreakHyphen/>
        <w:t>3</w:t>
      </w:r>
      <w:r>
        <w:rPr>
          <w:rFonts w:eastAsia="Times New Roman" w:cs="Times New Roman"/>
          <w:szCs w:val="20"/>
        </w:rPr>
        <w:noBreakHyphen/>
        <w:t>100.</w:t>
      </w:r>
      <w:r>
        <w:rPr>
          <w:rFonts w:eastAsia="Times New Roman" w:cs="Times New Roman"/>
          <w:szCs w:val="20"/>
        </w:rPr>
        <w:tab/>
        <w:t xml:space="preserve">Notwithstanding </w:t>
      </w:r>
      <w:r>
        <w:rPr>
          <w:rFonts w:eastAsia="Times New Roman" w:cs="Times New Roman"/>
          <w:strike/>
          <w:szCs w:val="20"/>
        </w:rPr>
        <w:t>any other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another</w:t>
      </w:r>
      <w:r>
        <w:rPr>
          <w:rFonts w:eastAsia="Times New Roman" w:cs="Times New Roman"/>
          <w:szCs w:val="20"/>
        </w:rPr>
        <w:t xml:space="preserve"> provision of law, the operation of machine shops and rubber molding and plastic injection molding facilities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exempt from the provisions of this chapter. No person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may</w:t>
      </w:r>
      <w:r>
        <w:rPr>
          <w:rFonts w:eastAsia="Times New Roman" w:cs="Times New Roman"/>
          <w:szCs w:val="20"/>
        </w:rPr>
        <w:t xml:space="preserve"> be required to work on Sunday who is conscientiously opposed to Sunday work. If any person refuses to work on Sunday because of conscientious or physical objections, he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does</w:t>
      </w:r>
      <w:r>
        <w:rPr>
          <w:rFonts w:eastAsia="Times New Roman" w:cs="Times New Roman"/>
          <w:szCs w:val="20"/>
        </w:rPr>
        <w:t xml:space="preserve"> not jeopardize his seniority rights by such refusal </w:t>
      </w:r>
      <w:r>
        <w:rPr>
          <w:rFonts w:eastAsia="Times New Roman" w:cs="Times New Roman"/>
          <w:strike/>
          <w:szCs w:val="20"/>
        </w:rPr>
        <w:t>or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and may not</w:t>
      </w:r>
      <w:r>
        <w:rPr>
          <w:rFonts w:eastAsia="Times New Roman" w:cs="Times New Roman"/>
          <w:szCs w:val="20"/>
        </w:rPr>
        <w:t xml:space="preserve"> be discriminated against in any manner. Sunday work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compensated at a rate no less than that required by </w:t>
      </w:r>
      <w:r>
        <w:rPr>
          <w:rFonts w:eastAsia="Times New Roman" w:cs="Times New Roman"/>
          <w:strike/>
          <w:szCs w:val="20"/>
        </w:rPr>
        <w:t>the Fair Labor Standards Act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.”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6.</w:t>
      </w:r>
      <w:r>
        <w:rPr>
          <w:rFonts w:eastAsia="Times New Roman" w:cs="Times New Roman"/>
          <w:szCs w:val="20"/>
        </w:rPr>
        <w:tab/>
        <w:t>Section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110 of the 1976 Code is amended to read: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110.</w:t>
      </w:r>
      <w:r>
        <w:rPr>
          <w:rFonts w:eastAsia="Times New Roman" w:cs="Times New Roman"/>
          <w:szCs w:val="20"/>
        </w:rPr>
        <w:tab/>
        <w:t xml:space="preserve">Notwithstanding </w:t>
      </w:r>
      <w:r>
        <w:rPr>
          <w:rFonts w:eastAsia="Times New Roman" w:cs="Times New Roman"/>
          <w:strike/>
          <w:szCs w:val="20"/>
        </w:rPr>
        <w:t>any other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another</w:t>
      </w:r>
      <w:r>
        <w:rPr>
          <w:rFonts w:eastAsia="Times New Roman" w:cs="Times New Roman"/>
          <w:szCs w:val="20"/>
        </w:rPr>
        <w:t xml:space="preserve"> provision of law, the manufacture and finishing of textile products </w:t>
      </w:r>
      <w:r>
        <w:rPr>
          <w:rFonts w:eastAsia="Times New Roman" w:cs="Times New Roman"/>
          <w:strike/>
          <w:szCs w:val="20"/>
        </w:rPr>
        <w:t>shall be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are</w:t>
      </w:r>
      <w:r>
        <w:rPr>
          <w:rFonts w:eastAsia="Times New Roman" w:cs="Times New Roman"/>
          <w:szCs w:val="20"/>
        </w:rPr>
        <w:t xml:space="preserve"> exempt from the provisions of Chapter 1, Title 53</w:t>
      </w:r>
      <w:r>
        <w:rPr>
          <w:rFonts w:eastAsia="Times New Roman" w:cs="Times New Roman"/>
          <w:strike/>
          <w:szCs w:val="20"/>
        </w:rPr>
        <w:t>, as amended</w:t>
      </w:r>
      <w:r>
        <w:rPr>
          <w:rFonts w:eastAsia="Times New Roman" w:cs="Times New Roman"/>
          <w:szCs w:val="20"/>
        </w:rPr>
        <w:t xml:space="preserve">.  Provided, however, that no person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may</w:t>
      </w:r>
      <w:r>
        <w:rPr>
          <w:rFonts w:eastAsia="Times New Roman" w:cs="Times New Roman"/>
          <w:szCs w:val="20"/>
        </w:rPr>
        <w:t xml:space="preserve"> be required to work on Sunday who is conscientiously opposed to Sunday work. If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person refuses to work on Sunday because of conscientious or physical objections, he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does</w:t>
      </w:r>
      <w:r>
        <w:rPr>
          <w:rFonts w:eastAsia="Times New Roman" w:cs="Times New Roman"/>
          <w:szCs w:val="20"/>
        </w:rPr>
        <w:t xml:space="preserve"> not jeopardize his seniority rights by such refusal </w:t>
      </w:r>
      <w:r>
        <w:rPr>
          <w:rFonts w:eastAsia="Times New Roman" w:cs="Times New Roman"/>
          <w:strike/>
          <w:szCs w:val="20"/>
        </w:rPr>
        <w:t>or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and may not</w:t>
      </w:r>
      <w:r>
        <w:rPr>
          <w:rFonts w:eastAsia="Times New Roman" w:cs="Times New Roman"/>
          <w:szCs w:val="20"/>
        </w:rPr>
        <w:t xml:space="preserve"> be discriminated against in any manner. Sunday work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compensated at a rate no less than that required by </w:t>
      </w:r>
      <w:r>
        <w:rPr>
          <w:rFonts w:eastAsia="Times New Roman" w:cs="Times New Roman"/>
          <w:strike/>
          <w:szCs w:val="20"/>
        </w:rPr>
        <w:t>the Fair Labor Standards Act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 xml:space="preserve">.” </w:t>
      </w:r>
    </w:p>
    <w:p w:rsidR="007120F2" w:rsidRDefault="0071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7.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7120F2" w:rsidRDefault="00CE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7120F2" w:rsidSect="007120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0F2" w:rsidRDefault="00CE54DB">
      <w:r>
        <w:separator/>
      </w:r>
    </w:p>
  </w:endnote>
  <w:endnote w:type="continuationSeparator" w:id="0">
    <w:p w:rsidR="007120F2" w:rsidRDefault="00CE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83EA2B-DB5E-462F-B998-B855F12B5505}"/>
    <w:embedBold r:id="rId2" w:fontKey="{03099A71-9BF2-43F8-86D0-30B1B4C175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1245F5-EDB4-4BD7-9720-AADD1B48784D}"/>
    <w:embedBold r:id="rId4" w:fontKey="{7165AD76-F444-4B40-9789-A10F710000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269A2BB-2030-44E3-98F6-E17933E3CB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4382F0C-54DC-4A31-A3C2-64A34A47A3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0F2" w:rsidRDefault="00CE54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[28]</w:t>
    </w:r>
    <w:r>
      <w:tab/>
    </w:r>
    <w:r w:rsidR="00CE47A9">
      <w:fldChar w:fldCharType="begin"/>
    </w:r>
    <w:r w:rsidR="00CE47A9">
      <w:instrText xml:space="preserve"> PAGE  \* MERGEFORMAT </w:instrText>
    </w:r>
    <w:r w:rsidR="00CE47A9">
      <w:fldChar w:fldCharType="separate"/>
    </w:r>
    <w:r w:rsidR="00CE47A9">
      <w:rPr>
        <w:noProof/>
      </w:rPr>
      <w:t>1</w:t>
    </w:r>
    <w:r w:rsidR="00CE47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0F2" w:rsidRDefault="00CE54DB">
      <w:r>
        <w:separator/>
      </w:r>
    </w:p>
  </w:footnote>
  <w:footnote w:type="continuationSeparator" w:id="0">
    <w:p w:rsidR="007120F2" w:rsidRDefault="00CE5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7120F2"/>
    <w:rsid w:val="002614CD"/>
    <w:rsid w:val="003A03CE"/>
    <w:rsid w:val="007120F2"/>
    <w:rsid w:val="009D5A7D"/>
    <w:rsid w:val="00C63AEB"/>
    <w:rsid w:val="00CE47A9"/>
    <w:rsid w:val="00CE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00FCF9-F607-4715-BE49-5B668F23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120F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120F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7120F2"/>
  </w:style>
  <w:style w:type="character" w:customStyle="1" w:styleId="BodyTextChar">
    <w:name w:val="Body Text Char"/>
    <w:basedOn w:val="DefaultParagraphFont"/>
    <w:link w:val="BodyText"/>
    <w:uiPriority w:val="99"/>
    <w:rsid w:val="007120F2"/>
  </w:style>
  <w:style w:type="paragraph" w:styleId="BalloonText">
    <w:name w:val="Balloon Text"/>
    <w:next w:val="Normal"/>
    <w:link w:val="BalloonTextChar"/>
    <w:uiPriority w:val="99"/>
    <w:unhideWhenUsed/>
    <w:rsid w:val="007120F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120F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7120F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7120F2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120F2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7120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20F2"/>
  </w:style>
  <w:style w:type="character" w:styleId="LineNumber">
    <w:name w:val="line number"/>
    <w:basedOn w:val="DefaultParagraphFont"/>
    <w:uiPriority w:val="99"/>
    <w:semiHidden/>
    <w:unhideWhenUsed/>
    <w:locked/>
    <w:rsid w:val="007120F2"/>
  </w:style>
  <w:style w:type="character" w:styleId="Hyperlink">
    <w:name w:val="Hyperlink"/>
    <w:basedOn w:val="DefaultParagraphFont"/>
    <w:uiPriority w:val="99"/>
    <w:unhideWhenUsed/>
    <w:locked/>
    <w:rsid w:val="007120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28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854</Words>
  <Characters>4389</Characters>
  <Application>Microsoft Office Word</Application>
  <DocSecurity>0</DocSecurity>
  <Lines>148</Lines>
  <Paragraphs>35</Paragraphs>
  <ScaleCrop>false</ScaleCrop>
  <Company>Project Management</Company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28: Minimum wage - South Carolina Legislature Online</dc:title>
  <dc:subject/>
  <dc:creator>NSC</dc:creator>
  <cp:keywords/>
  <dc:description/>
  <cp:lastModifiedBy>N Cumfer</cp:lastModifiedBy>
  <cp:revision>10</cp:revision>
  <dcterms:created xsi:type="dcterms:W3CDTF">2008-12-10T19:24:00Z</dcterms:created>
  <dcterms:modified xsi:type="dcterms:W3CDTF">2014-11-24T14:51:00Z</dcterms:modified>
</cp:coreProperties>
</file>