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9DB" w:rsidRDefault="00441C9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8769DB" w:rsidRDefault="00441C9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8769DB" w:rsidRDefault="008769D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769DB" w:rsidRDefault="00441C9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3145</w:t>
      </w:r>
    </w:p>
    <w:p w:rsidR="008769DB" w:rsidRDefault="008769D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8769DB" w:rsidRDefault="00441C9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8769DB" w:rsidRDefault="008769D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769DB" w:rsidRDefault="00441C9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Joint Resolution</w:t>
      </w:r>
    </w:p>
    <w:p w:rsidR="008769DB" w:rsidRDefault="00441C9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Gunn, Wylie and Funderburk</w:t>
      </w:r>
    </w:p>
    <w:p w:rsidR="008769DB" w:rsidRDefault="00441C9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l:\council\bills\nbd\11080sd09.docx</w:t>
      </w:r>
    </w:p>
    <w:p w:rsidR="008769DB" w:rsidRDefault="00441C9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129, 158, 160, 161, 163, 164, 165, 3276, 3280</w:t>
      </w:r>
    </w:p>
    <w:p w:rsidR="008769DB" w:rsidRDefault="008769D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769DB" w:rsidRDefault="00441C9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8769DB" w:rsidRDefault="00441C9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Judiciary</w:t>
      </w:r>
    </w:p>
    <w:p w:rsidR="008769DB" w:rsidRDefault="008769D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769DB" w:rsidRDefault="00441C9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Governor appointments</w:t>
      </w:r>
    </w:p>
    <w:p w:rsidR="008769DB" w:rsidRDefault="008769D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769DB" w:rsidRDefault="008769D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769DB" w:rsidRDefault="00441C99">
      <w:pPr>
        <w:widowControl w:val="0"/>
        <w:tabs>
          <w:tab w:val="center" w:pos="590"/>
          <w:tab w:val="center" w:pos="1440"/>
          <w:tab w:val="left" w:pos="1872"/>
          <w:tab w:val="left" w:pos="9187"/>
        </w:tabs>
        <w:jc w:val="left"/>
      </w:pPr>
      <w:r>
        <w:rPr>
          <w:b/>
        </w:rPr>
        <w:t>HISTORY OF LEGISLATIVE ACTIONS</w:t>
      </w:r>
    </w:p>
    <w:p w:rsidR="008769DB" w:rsidRDefault="008769DB">
      <w:pPr>
        <w:widowControl w:val="0"/>
        <w:tabs>
          <w:tab w:val="center" w:pos="590"/>
          <w:tab w:val="center" w:pos="1440"/>
          <w:tab w:val="left" w:pos="1872"/>
          <w:tab w:val="left" w:pos="9187"/>
        </w:tabs>
        <w:jc w:val="left"/>
      </w:pPr>
    </w:p>
    <w:p w:rsidR="008769DB" w:rsidRDefault="00441C9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769DB" w:rsidRDefault="00441C99">
      <w:pPr>
        <w:widowControl w:val="0"/>
        <w:tabs>
          <w:tab w:val="right" w:pos="1008"/>
          <w:tab w:val="left" w:pos="1152"/>
          <w:tab w:val="left" w:pos="1872"/>
          <w:tab w:val="left" w:pos="9187"/>
        </w:tabs>
        <w:ind w:left="2088" w:hanging="2088"/>
        <w:jc w:val="left"/>
      </w:pPr>
      <w:r>
        <w:tab/>
        <w:t>12/16/2008</w:t>
      </w:r>
      <w:r>
        <w:tab/>
        <w:t>House</w:t>
      </w:r>
      <w:r>
        <w:tab/>
        <w:t>Prefiled</w:t>
      </w:r>
    </w:p>
    <w:p w:rsidR="008769DB" w:rsidRDefault="00441C99">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8769DB" w:rsidRDefault="00441C99">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080245">
          <w:rPr>
            <w:rStyle w:val="Hyperlink"/>
          </w:rPr>
          <w:t>HJ</w:t>
        </w:r>
      </w:hyperlink>
      <w:r>
        <w:noBreakHyphen/>
        <w:t>64</w:t>
      </w:r>
    </w:p>
    <w:p w:rsidR="008769DB" w:rsidRDefault="00441C99">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080245">
          <w:rPr>
            <w:rStyle w:val="Hyperlink"/>
          </w:rPr>
          <w:t>HJ</w:t>
        </w:r>
      </w:hyperlink>
      <w:r>
        <w:noBreakHyphen/>
        <w:t>64</w:t>
      </w:r>
    </w:p>
    <w:p w:rsidR="008769DB" w:rsidRDefault="00441C99">
      <w:pPr>
        <w:widowControl w:val="0"/>
        <w:tabs>
          <w:tab w:val="right" w:pos="1008"/>
          <w:tab w:val="left" w:pos="1152"/>
          <w:tab w:val="left" w:pos="1872"/>
          <w:tab w:val="left" w:pos="9187"/>
        </w:tabs>
        <w:ind w:left="2088" w:hanging="2088"/>
        <w:jc w:val="left"/>
      </w:pPr>
      <w:r>
        <w:tab/>
        <w:t>1/27/2009</w:t>
      </w:r>
      <w:r>
        <w:tab/>
        <w:t>House</w:t>
      </w:r>
      <w:r>
        <w:tab/>
        <w:t>Member(s) request name added as sponsor: Funderburk</w:t>
      </w:r>
    </w:p>
    <w:p w:rsidR="008769DB" w:rsidRDefault="008769DB">
      <w:pPr>
        <w:widowControl w:val="0"/>
        <w:tabs>
          <w:tab w:val="right" w:pos="1008"/>
          <w:tab w:val="left" w:pos="1152"/>
          <w:tab w:val="left" w:pos="1872"/>
          <w:tab w:val="left" w:pos="9187"/>
        </w:tabs>
        <w:ind w:left="2088" w:hanging="2088"/>
        <w:jc w:val="left"/>
      </w:pPr>
    </w:p>
    <w:p w:rsidR="008769DB" w:rsidRDefault="008769DB">
      <w:pPr>
        <w:widowControl w:val="0"/>
        <w:tabs>
          <w:tab w:val="right" w:pos="1008"/>
          <w:tab w:val="left" w:pos="1152"/>
          <w:tab w:val="left" w:pos="1872"/>
          <w:tab w:val="left" w:pos="9187"/>
        </w:tabs>
        <w:ind w:left="2088" w:hanging="2088"/>
        <w:jc w:val="left"/>
      </w:pPr>
    </w:p>
    <w:p w:rsidR="008769DB" w:rsidRDefault="00441C9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8769DB" w:rsidRDefault="008769D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769DB" w:rsidRDefault="00DB34E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441C99">
          <w:rPr>
            <w:rStyle w:val="Hyperlink"/>
          </w:rPr>
          <w:t>12/16/2008</w:t>
        </w:r>
      </w:hyperlink>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769DB">
          <w:pgSz w:w="12240" w:h="15840" w:code="1"/>
          <w:pgMar w:top="1080" w:right="1440" w:bottom="1080" w:left="1440" w:header="720" w:footer="720" w:gutter="0"/>
          <w:cols w:space="720"/>
          <w:noEndnote/>
          <w:docGrid w:linePitch="360"/>
        </w:sectPr>
      </w:pP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JOINT RESOLUTION</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9DB" w:rsidRDefault="00441C9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PROPOSING AN AMENDMENT TO SECTION 7, ARTICLE VI, CONSTITUTION OF SOUTH CAROLINA, 1895, RELATING TO THE CONSTITUTIONAL OFFICERS OF THIS STATE, SO AS TO DELETE THE ADJUTANT GENERAL, COMMISSIONER OF AGRICULTURE, COMPTROLLER GENERAL, SECRETARY OF STATE, AND SUPERINTENDENT OF EDUCATION FROM THE LIST OF STATE OFFICERS WHICH THE CONSTITUTION REQUIRES TO BE ELECTED AND PROVIDE THAT UPON THE EXPIRATION OF THE TERMS OF THESE OFFICERS SERVING IN OFFICE ON THE DATE OF THE RATIFICATION OF THIS PROVISION, THEY MUST BE APPOINTED BY THE GOVERNOR, UPON THE ADVICE AND CONSENT OF THE GENERAL ASSEMBLY, TO SERVE AT HIS PLEASURE AND TO BE REMOVABLE BY HIM FOR ANY REASON; PROPOSING AN AMENDMENT TO SECTION 4, ARTICLE XIII, RELATING TO THE ADJUTANT GENERAL AND HIS STAFF OFFICERS, SO AS TO UPDATE REFERENCES TO HIS TITLE AND MILITARY RANK, AND TO PROVIDE THAT UPON THE EXPIRATION OF THE TERM OF THE ADJUTANT GENERAL SERVING IN OFFICE ON THE DATE OF THE RATIFICATION OF THIS PROVISION, HE MUST BE APPOINTED BY THE GOVERNOR IN THE MANNER REQUIRED BY SECTION 7, ARTICLE VI.</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Adjutant General</w:t>
      </w:r>
    </w:p>
    <w:p w:rsidR="008769DB" w:rsidRDefault="008769D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9DB" w:rsidRDefault="00441C9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7, Article VI of the Constitution of this State be amended by adding the following new paragraph at the end:</w:t>
      </w:r>
    </w:p>
    <w:p w:rsidR="008769DB" w:rsidRDefault="008769D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9DB" w:rsidRDefault="00441C9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Adjutant General serving in office on the date of the ratification of the provisions of this paragraph, the Adjutant General must be appointed by the Governor, upon the advice and consent of the General Assembly, to serve at his pleasure and to be removable by him for any reason.”</w:t>
      </w:r>
    </w:p>
    <w:p w:rsidR="008769DB" w:rsidRDefault="008769D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9DB" w:rsidRDefault="00441C9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It is proposed that Section 4, Article XIII of the Constitution of this State be amended to read:</w:t>
      </w:r>
    </w:p>
    <w:p w:rsidR="008769DB" w:rsidRDefault="008769D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9DB" w:rsidRDefault="00441C9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tab/>
        <w:t xml:space="preserve">There </w:t>
      </w:r>
      <w:r>
        <w:rPr>
          <w:strike/>
        </w:rPr>
        <w:t>shall</w:t>
      </w:r>
      <w:r>
        <w:t xml:space="preserve"> </w:t>
      </w:r>
      <w:r>
        <w:rPr>
          <w:u w:val="single"/>
        </w:rPr>
        <w:t>must</w:t>
      </w:r>
      <w:r>
        <w:t xml:space="preserve"> be an Adjutant </w:t>
      </w:r>
      <w:r>
        <w:rPr>
          <w:strike/>
        </w:rPr>
        <w:t>and Inspector</w:t>
      </w:r>
      <w:r>
        <w:t xml:space="preserve"> General elected by the qualified electors of the State at the same time and in the same manner as other state officers, who shall rank as </w:t>
      </w:r>
      <w:r>
        <w:rPr>
          <w:strike/>
        </w:rPr>
        <w:t>Brigadier</w:t>
      </w:r>
      <w:r>
        <w:t xml:space="preserve"> </w:t>
      </w:r>
      <w:r>
        <w:rPr>
          <w:u w:val="single"/>
        </w:rPr>
        <w:t>Major</w:t>
      </w:r>
      <w:r>
        <w:t xml:space="preserve"> General, and whose duties and compensation </w:t>
      </w:r>
      <w:r>
        <w:rPr>
          <w:strike/>
        </w:rPr>
        <w:t>shall be</w:t>
      </w:r>
      <w:r>
        <w:t xml:space="preserve"> </w:t>
      </w:r>
      <w:r>
        <w:rPr>
          <w:u w:val="single"/>
        </w:rPr>
        <w:t>are</w:t>
      </w:r>
      <w:r>
        <w:t xml:space="preserve"> prescribed by law.  The Governor </w:t>
      </w:r>
      <w:r>
        <w:rPr>
          <w:strike/>
        </w:rPr>
        <w:t>shall</w:t>
      </w:r>
      <w:r>
        <w:t xml:space="preserve">, by and with the advice and consent of the Senate, </w:t>
      </w:r>
      <w:r>
        <w:rPr>
          <w:u w:val="single"/>
        </w:rPr>
        <w:t>shall</w:t>
      </w:r>
      <w:r>
        <w:t xml:space="preserve"> appoint </w:t>
      </w:r>
      <w:r>
        <w:rPr>
          <w:strike/>
        </w:rPr>
        <w:t>such other</w:t>
      </w:r>
      <w:r>
        <w:t xml:space="preserve"> staff officers as the General Assembly may direct.</w:t>
      </w:r>
    </w:p>
    <w:p w:rsidR="008769DB" w:rsidRDefault="00441C9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Beginning upon the expiration of the term of the Adjutant General serving in office on the date of the ratification of the provisions of this paragraph, the Adjutant General must be appointed by the Governor in the manner provided in Section 7, Article VI.</w:t>
      </w:r>
      <w:r>
        <w:t>”</w:t>
      </w:r>
    </w:p>
    <w:p w:rsidR="008769DB" w:rsidRDefault="008769D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9DB" w:rsidRDefault="00441C9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proposed amendments in Sections 1 and 2 must be submitted to the qualified electors at the next general election for representatives.  Ballots must be provided at the various voting precincts with the following words printed or written on the ballot:</w:t>
      </w:r>
    </w:p>
    <w:p w:rsidR="008769DB" w:rsidRDefault="008769D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9DB" w:rsidRDefault="00441C9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and Section 4, Article XIII relating to the Adjutant General and his staff officers be amended so as to update references to his title and military rank, delete the Adjutant General from the list of state officers which the Constitution requires to be elected, and provide that upon the expiration of the term of the Adjutant General serving in office on the date of the ratification of this provision, the Adjutant General must be appointed by the Governor, upon the advice and consent of the General Assembly, to serve at his pleasure and to be removable by him for any reason?</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Yes</w:t>
      </w:r>
      <w:r>
        <w:tab/>
      </w:r>
      <w:r>
        <w:rPr>
          <w:rFonts w:ascii="Wingdings" w:hAnsi="Wingdings"/>
        </w:rPr>
        <w:t></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No</w:t>
      </w:r>
      <w:r>
        <w:tab/>
      </w:r>
      <w:r>
        <w:rPr>
          <w:rFonts w:ascii="Wingdings" w:hAnsi="Wingdings"/>
        </w:rPr>
        <w:t></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r>
        <w:t>Those voting in favor of the question shall deposit a ballot with a check or cross mark in the square after the word ‘Yes’ and those voting against the question shall deposit a ballot with a check or cross mark in the square after the word ‘No’.”</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Commissioner of Agriculture</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It is proposed that Section 7, Article VI of the Constitution of this State be amended by adding the following new paragraph at the end:</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Commissioner of Agriculture serving in office on the date of the ratification of the provisions of this paragraph, the Commissioner of Agriculture must be appointed by the Governor, upon the advice and consent of the General Assembly, to serve at his pleasure and to be removable by him for any reason.”</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The proposed amendment in Section 4 must be submitted to the qualified electors at the next general election for representatives.  Ballots must be provided at the various voting precincts with the following words printed or written on the ballot:</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Commissioner of Agriculture from the list of state officers which the Constitution requires to be elected and provide that upon the expiration of the term of the Commissioner of Agriculture serving in office on the date of the ratification of this provision, the commissioner must be appointed by the Governor, upon the advice and consent of the General Assembly, to serve at his pleasure and to be removable by him for any reason?</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Those voting in favor of the question shall deposit a ballot with a check or cross mark in the square after the word ‘Yes’ and those voting against the question shall deposit a ballot with a check or cross mark in the square after the word ‘No’.”</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Comptroller General</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It is proposed that Section 7, Article VI of the Constitution of this State be amended by adding the following new paragraph at the end:</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Comptroller General serving in office on the date of the ratification of the provisions of this paragraph, the Comptroller General must be appointed by the Governor, upon the advice and consent of the General Assembly, to serve at his pleasure and to be removable by him for any reason.”</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The proposed amendment in Section 6 must be submitted to the qualified electors at the next general election for representatives.  Ballots must be provided at the various voting precincts with the following words printed or written on the ballot:</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Comptroller General from the list of state officers which the Constitution requires to be elected and provide that upon the expiration of the term of the Comptroller General serving in office on the date of the ratification of this provision, the Comptroller General must be appointed by the Governor, upon the advice and consent of the General Assembly, to serve at his pleasure and to be removable by him for any reason?</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Yes</w:t>
      </w:r>
      <w:r>
        <w:tab/>
      </w:r>
      <w:r>
        <w:rPr>
          <w:rFonts w:ascii="Wingdings" w:hAnsi="Wingdings"/>
        </w:rPr>
        <w:t></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No</w:t>
      </w:r>
      <w:r>
        <w:tab/>
      </w:r>
      <w:r>
        <w:rPr>
          <w:rFonts w:ascii="Wingdings" w:hAnsi="Wingdings"/>
        </w:rPr>
        <w:t></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r>
        <w:t>Those voting in favor of the question shall deposit a ballot with a check or cross mark in the square after the word ‘Yes’ and those voting against the question shall deposit a ballot with a check or cross mark in the square after the word ‘No’.”</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Secretary of State</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It is proposed that Section 7, Article VI of the Constitution of this State be amended by adding the following new paragraph at the end:</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Secretary of State serving in office on the date of the ratification of the provisions of this paragraph, the Secretary of State must be appointed by the Governor, upon the advice and consent of the General Assembly, to serve at his pleasure and to be removable by him for any reason.”</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The proposed amendment in Section 8 must be submitted to the qualified electors at the next general election for representatives.  Ballots must be provided at the various voting precincts with the following words printed or written on the ballot:</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Secretary of State from the list of state officers which the Constitution requires to be elected and provide that upon the expiration of the term of the Secretary of State serving in office on the date of the ratification of this provision, the Secretary of State must be appointed by the Governor, upon the advice and consent of the General Assembly, to serve at his pleasure and to be removable by him for any reason?</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Yes</w:t>
      </w:r>
      <w:r>
        <w:tab/>
      </w:r>
      <w:r>
        <w:rPr>
          <w:rFonts w:ascii="Wingdings" w:hAnsi="Wingdings"/>
        </w:rPr>
        <w:t></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No</w:t>
      </w:r>
      <w:r>
        <w:tab/>
      </w:r>
      <w:r>
        <w:rPr>
          <w:rFonts w:ascii="Wingdings" w:hAnsi="Wingdings"/>
        </w:rPr>
        <w:t></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r>
        <w:t>Those voting in favor of the question shall deposit a ballot with a check or cross mark in the square after the word ‘Yes’ and those voting against the question shall deposit a ballot with a check or cross mark in the square after the word ‘No’.”</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Superintendent of Education and </w:t>
      </w: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 Board of Education</w:t>
      </w:r>
    </w:p>
    <w:p w:rsidR="008769DB" w:rsidRDefault="0087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69DB" w:rsidRDefault="00441C9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It is proposed that Section 7, Article VI of the Constitution of this State be amended by adding the following new paragraph at the end:</w:t>
      </w:r>
    </w:p>
    <w:p w:rsidR="008769DB" w:rsidRDefault="008769D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9DB" w:rsidRDefault="00441C9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Superintendent of Education serving in office on the date of the ratification of the provisions of this paragraph, the Superintendent of Education must be appointed by the Governor, upon the advice and consent of the General Assembly, to serve at his pleasure and to be removable by him for any reason.”</w:t>
      </w:r>
    </w:p>
    <w:p w:rsidR="008769DB" w:rsidRDefault="008769D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9DB" w:rsidRDefault="00441C9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The proposed amendment in Section 10 must be submitted to the qualified electors at the next general election for representatives.  Ballots must be provided at the various voting precincts with the following words printed or written on the ballot:</w:t>
      </w:r>
    </w:p>
    <w:p w:rsidR="008769DB" w:rsidRDefault="008769D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9DB" w:rsidRDefault="00441C9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Superintendent of Education from the list of state officers which the Constitution requires to be elected and provide that upon the expiration of the term of the Superintendent of Education serving in office on the date of the ratification of this provision, the superintendent must be appointed by the Governor, upon the advice and consent of the General Assembly, to serve at his pleasure and to be removable by him for any reason?</w:t>
      </w:r>
    </w:p>
    <w:p w:rsidR="008769DB" w:rsidRDefault="008769D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9DB" w:rsidRDefault="00441C9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8769DB" w:rsidRDefault="008769D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769DB" w:rsidRDefault="00441C9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8769DB" w:rsidRDefault="008769D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769DB" w:rsidRDefault="00441C9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Those voting in favor of the question shall deposit a ballot with a check or cross mark in the square after the word ‘Yes’ and those voting against the question shall deposit a ballot with a check or cross mark in the square after the word ‘No’.”</w:t>
      </w:r>
    </w:p>
    <w:p w:rsidR="008769DB" w:rsidRDefault="0044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69DB" w:rsidRDefault="008769DB">
      <w:pPr>
        <w:suppressAutoHyphens/>
      </w:pPr>
    </w:p>
    <w:sectPr w:rsidR="008769DB" w:rsidSect="008769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9DB" w:rsidRDefault="00441C99">
      <w:r>
        <w:separator/>
      </w:r>
    </w:p>
  </w:endnote>
  <w:endnote w:type="continuationSeparator" w:id="0">
    <w:p w:rsidR="008769DB" w:rsidRDefault="00441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A6C65B-F79F-434E-B4D5-C810FCAE5B17}"/>
    <w:embedBold r:id="rId2" w:fontKey="{7314CD15-5EAF-45C4-886E-5CB9D63E881B}"/>
  </w:font>
  <w:font w:name="Calibri">
    <w:panose1 w:val="020F0502020204030204"/>
    <w:charset w:val="00"/>
    <w:family w:val="swiss"/>
    <w:pitch w:val="variable"/>
    <w:sig w:usb0="E10002FF" w:usb1="4000ACFF" w:usb2="00000009" w:usb3="00000000" w:csb0="0000019F" w:csb1="00000000"/>
    <w:embedRegular r:id="rId3" w:fontKey="{1C560EAB-395A-46CE-9149-3D2B68FA27B8}"/>
  </w:font>
  <w:font w:name="Tahoma">
    <w:panose1 w:val="020B0604030504040204"/>
    <w:charset w:val="00"/>
    <w:family w:val="swiss"/>
    <w:pitch w:val="variable"/>
    <w:sig w:usb0="21002A87" w:usb1="80000000" w:usb2="00000008" w:usb3="00000000" w:csb0="000101FF" w:csb1="00000000"/>
    <w:embedRegular r:id="rId4" w:fontKey="{FF19671E-6AC8-4DF6-A79C-365E667B09CB}"/>
  </w:font>
  <w:font w:name="Wingdings">
    <w:panose1 w:val="05000000000000000000"/>
    <w:charset w:val="02"/>
    <w:family w:val="auto"/>
    <w:pitch w:val="variable"/>
    <w:sig w:usb0="00000000" w:usb1="10000000" w:usb2="00000000" w:usb3="00000000" w:csb0="80000000" w:csb1="00000000"/>
    <w:embedRegular r:id="rId5" w:fontKey="{15749EA6-9F09-4FAC-8F8B-1C89FE21DBC4}"/>
  </w:font>
  <w:font w:name="Cambria">
    <w:panose1 w:val="02040503050406030204"/>
    <w:charset w:val="00"/>
    <w:family w:val="roman"/>
    <w:pitch w:val="variable"/>
    <w:sig w:usb0="E00002FF" w:usb1="400004FF" w:usb2="00000000" w:usb3="00000000" w:csb0="0000019F" w:csb1="00000000"/>
    <w:embedRegular r:id="rId6" w:fontKey="{2532D3DD-AB5F-4ECB-9D06-3482B3E073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9DB" w:rsidRDefault="00441C99">
    <w:pPr>
      <w:pStyle w:val="Footer"/>
      <w:tabs>
        <w:tab w:val="clear" w:pos="4680"/>
        <w:tab w:val="clear" w:pos="9360"/>
        <w:tab w:val="center" w:pos="2995"/>
      </w:tabs>
      <w:spacing w:before="120"/>
    </w:pPr>
    <w:r>
      <w:t>[3145]</w:t>
    </w:r>
    <w:r>
      <w:tab/>
    </w:r>
    <w:r w:rsidR="00DB34EC">
      <w:fldChar w:fldCharType="begin"/>
    </w:r>
    <w:r w:rsidR="00DB34EC">
      <w:instrText xml:space="preserve"> PAGE  \* MERGEFORMAT </w:instrText>
    </w:r>
    <w:r w:rsidR="00DB34EC">
      <w:fldChar w:fldCharType="separate"/>
    </w:r>
    <w:r w:rsidR="00DB34EC">
      <w:rPr>
        <w:noProof/>
      </w:rPr>
      <w:t>1</w:t>
    </w:r>
    <w:r w:rsidR="00DB34E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9DB" w:rsidRDefault="00441C99">
      <w:r>
        <w:separator/>
      </w:r>
    </w:p>
  </w:footnote>
  <w:footnote w:type="continuationSeparator" w:id="0">
    <w:p w:rsidR="008769DB" w:rsidRDefault="00441C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80SD09"/>
    <w:docVar w:name="CoverBillType" w:val="j"/>
    <w:docVar w:name="docpath" w:val="L:\Council\bills\NBD\11080SD09.DOCX"/>
    <w:docVar w:name="dvBillNumber" w:val="3145"/>
    <w:docVar w:name="dvBillNumberPrefix" w:val="H. "/>
    <w:docVar w:name="dvOriginalBody" w:val="House"/>
    <w:docVar w:name="dvSteno" w:val="NBD"/>
    <w:docVar w:name="NameofBody" w:val="h"/>
    <w:docVar w:name="vgroup2" w:val="Council"/>
  </w:docVars>
  <w:rsids>
    <w:rsidRoot w:val="008769DB"/>
    <w:rsid w:val="00080245"/>
    <w:rsid w:val="00230E12"/>
    <w:rsid w:val="00441C99"/>
    <w:rsid w:val="008769DB"/>
    <w:rsid w:val="00A5006E"/>
    <w:rsid w:val="00D21356"/>
    <w:rsid w:val="00DB3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EF2450-C62E-498C-87B6-37E1306CD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9D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769D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9DB"/>
    <w:rPr>
      <w:rFonts w:eastAsia="Times New Roman" w:cs="Times New Roman"/>
      <w:b/>
      <w:sz w:val="30"/>
      <w:szCs w:val="20"/>
    </w:rPr>
  </w:style>
  <w:style w:type="paragraph" w:styleId="Header">
    <w:name w:val="header"/>
    <w:basedOn w:val="Normal"/>
    <w:link w:val="HeaderChar"/>
    <w:uiPriority w:val="99"/>
    <w:semiHidden/>
    <w:unhideWhenUsed/>
    <w:rsid w:val="008769DB"/>
    <w:pPr>
      <w:tabs>
        <w:tab w:val="center" w:pos="4320"/>
        <w:tab w:val="right" w:pos="8640"/>
      </w:tabs>
    </w:pPr>
  </w:style>
  <w:style w:type="character" w:customStyle="1" w:styleId="HeaderChar">
    <w:name w:val="Header Char"/>
    <w:basedOn w:val="DefaultParagraphFont"/>
    <w:link w:val="Header"/>
    <w:uiPriority w:val="99"/>
    <w:semiHidden/>
    <w:rsid w:val="008769DB"/>
    <w:rPr>
      <w:rFonts w:eastAsia="Times New Roman" w:cs="Times New Roman"/>
      <w:szCs w:val="20"/>
    </w:rPr>
  </w:style>
  <w:style w:type="paragraph" w:styleId="Footer">
    <w:name w:val="footer"/>
    <w:basedOn w:val="Normal"/>
    <w:link w:val="FooterChar"/>
    <w:uiPriority w:val="99"/>
    <w:unhideWhenUsed/>
    <w:rsid w:val="008769DB"/>
    <w:pPr>
      <w:tabs>
        <w:tab w:val="center" w:pos="4680"/>
        <w:tab w:val="right" w:pos="9360"/>
      </w:tabs>
    </w:pPr>
  </w:style>
  <w:style w:type="character" w:customStyle="1" w:styleId="FooterChar">
    <w:name w:val="Footer Char"/>
    <w:basedOn w:val="DefaultParagraphFont"/>
    <w:link w:val="Footer"/>
    <w:uiPriority w:val="99"/>
    <w:rsid w:val="008769DB"/>
    <w:rPr>
      <w:rFonts w:eastAsia="Times New Roman" w:cs="Times New Roman"/>
      <w:szCs w:val="20"/>
    </w:rPr>
  </w:style>
  <w:style w:type="character" w:styleId="PageNumber">
    <w:name w:val="page number"/>
    <w:basedOn w:val="DefaultParagraphFont"/>
    <w:uiPriority w:val="99"/>
    <w:semiHidden/>
    <w:unhideWhenUsed/>
    <w:rsid w:val="008769DB"/>
  </w:style>
  <w:style w:type="character" w:styleId="LineNumber">
    <w:name w:val="line number"/>
    <w:basedOn w:val="DefaultParagraphFont"/>
    <w:uiPriority w:val="99"/>
    <w:semiHidden/>
    <w:unhideWhenUsed/>
    <w:rsid w:val="008769DB"/>
  </w:style>
  <w:style w:type="paragraph" w:customStyle="1" w:styleId="BillDots">
    <w:name w:val="Bill Dots"/>
    <w:basedOn w:val="Normal"/>
    <w:qFormat/>
    <w:rsid w:val="008769D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769DB"/>
    <w:pPr>
      <w:tabs>
        <w:tab w:val="right" w:pos="5904"/>
      </w:tabs>
    </w:pPr>
  </w:style>
  <w:style w:type="paragraph" w:styleId="BalloonText">
    <w:name w:val="Balloon Text"/>
    <w:basedOn w:val="Normal"/>
    <w:link w:val="BalloonTextChar"/>
    <w:uiPriority w:val="99"/>
    <w:semiHidden/>
    <w:unhideWhenUsed/>
    <w:rsid w:val="008769DB"/>
    <w:rPr>
      <w:rFonts w:ascii="Tahoma" w:hAnsi="Tahoma" w:cs="Tahoma"/>
      <w:sz w:val="16"/>
      <w:szCs w:val="16"/>
    </w:rPr>
  </w:style>
  <w:style w:type="character" w:customStyle="1" w:styleId="BalloonTextChar">
    <w:name w:val="Balloon Text Char"/>
    <w:basedOn w:val="DefaultParagraphFont"/>
    <w:link w:val="BalloonText"/>
    <w:uiPriority w:val="99"/>
    <w:semiHidden/>
    <w:rsid w:val="008769DB"/>
    <w:rPr>
      <w:rFonts w:ascii="Tahoma" w:eastAsia="Times New Roman" w:hAnsi="Tahoma" w:cs="Tahoma"/>
      <w:sz w:val="16"/>
      <w:szCs w:val="16"/>
    </w:rPr>
  </w:style>
  <w:style w:type="character" w:styleId="Hyperlink">
    <w:name w:val="Hyperlink"/>
    <w:basedOn w:val="DefaultParagraphFont"/>
    <w:uiPriority w:val="99"/>
    <w:unhideWhenUsed/>
    <w:rsid w:val="008769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45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7EFB6-F101-41C6-854D-F8B1D8CAC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1861</Words>
  <Characters>9021</Characters>
  <Application>Microsoft Office Word</Application>
  <DocSecurity>0</DocSecurity>
  <Lines>286</Lines>
  <Paragraphs>73</Paragraphs>
  <ScaleCrop>false</ScaleCrop>
  <Company> </Company>
  <LinksUpToDate>false</LinksUpToDate>
  <CharactersWithSpaces>10833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3145: Governor appointments - South Carolina Legislature Online</dc:title>
  <dc:subject/>
  <dc:creator>NIKI DOWNEY</dc:creator>
  <cp:keywords/>
  <dc:description/>
  <cp:lastModifiedBy>N Cumfer</cp:lastModifiedBy>
  <cp:revision>16</cp:revision>
  <cp:lastPrinted>2008-12-10T18:04:00Z</cp:lastPrinted>
  <dcterms:created xsi:type="dcterms:W3CDTF">2008-12-16T23:14:00Z</dcterms:created>
  <dcterms:modified xsi:type="dcterms:W3CDTF">2014-11-24T15:21:00Z</dcterms:modified>
</cp:coreProperties>
</file>