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1209" w:rsidRDefault="004F5707">
      <w:pPr>
        <w:widowControl w:val="0"/>
        <w:jc w:val="center"/>
      </w:pPr>
      <w:bookmarkStart w:id="0" w:name="_GoBack"/>
      <w:bookmarkEnd w:id="0"/>
      <w:r>
        <w:rPr>
          <w:b/>
        </w:rPr>
        <w:t>South Carolina General Assembly</w:t>
      </w:r>
    </w:p>
    <w:p w:rsidR="00D61209" w:rsidRDefault="004F5707">
      <w:pPr>
        <w:widowControl w:val="0"/>
        <w:jc w:val="center"/>
      </w:pPr>
      <w:r>
        <w:t>118th Session, 2009-2010</w:t>
      </w:r>
    </w:p>
    <w:p w:rsidR="00D61209" w:rsidRDefault="00D61209">
      <w:pPr>
        <w:widowControl w:val="0"/>
        <w:jc w:val="left"/>
      </w:pPr>
    </w:p>
    <w:p w:rsidR="00D61209" w:rsidRDefault="004F5707">
      <w:pPr>
        <w:widowControl w:val="0"/>
        <w:jc w:val="left"/>
        <w:rPr>
          <w:b/>
        </w:rPr>
      </w:pPr>
      <w:r>
        <w:rPr>
          <w:b/>
        </w:rPr>
        <w:t>H. 3351</w:t>
      </w:r>
    </w:p>
    <w:p w:rsidR="00D61209" w:rsidRDefault="00D61209">
      <w:pPr>
        <w:widowControl w:val="0"/>
        <w:jc w:val="left"/>
        <w:rPr>
          <w:b/>
        </w:rPr>
      </w:pPr>
    </w:p>
    <w:p w:rsidR="00D61209" w:rsidRDefault="004F5707">
      <w:pPr>
        <w:widowControl w:val="0"/>
        <w:jc w:val="left"/>
      </w:pPr>
      <w:r>
        <w:rPr>
          <w:b/>
        </w:rPr>
        <w:t>STATUS INFORMATION</w:t>
      </w:r>
    </w:p>
    <w:p w:rsidR="00D61209" w:rsidRDefault="00D61209">
      <w:pPr>
        <w:widowControl w:val="0"/>
        <w:jc w:val="left"/>
      </w:pPr>
    </w:p>
    <w:p w:rsidR="00D61209" w:rsidRDefault="004F5707">
      <w:pPr>
        <w:widowControl w:val="0"/>
        <w:jc w:val="left"/>
      </w:pPr>
      <w:r>
        <w:t>House Resolution</w:t>
      </w:r>
    </w:p>
    <w:p w:rsidR="00D61209" w:rsidRDefault="004F5707">
      <w:pPr>
        <w:widowControl w:val="0"/>
        <w:jc w:val="left"/>
      </w:pPr>
      <w:r>
        <w:t>Sponsors: Rep. Bannister</w:t>
      </w:r>
    </w:p>
    <w:p w:rsidR="00D61209" w:rsidRDefault="004F5707">
      <w:pPr>
        <w:widowControl w:val="0"/>
        <w:jc w:val="left"/>
      </w:pPr>
      <w:r>
        <w:t>Document Path: l:\council\bills\rm\1030bh09.docx</w:t>
      </w:r>
    </w:p>
    <w:p w:rsidR="00D61209" w:rsidRDefault="00D61209">
      <w:pPr>
        <w:widowControl w:val="0"/>
        <w:jc w:val="left"/>
      </w:pPr>
    </w:p>
    <w:p w:rsidR="00D61209" w:rsidRDefault="004F5707">
      <w:pPr>
        <w:widowControl w:val="0"/>
        <w:jc w:val="left"/>
      </w:pPr>
      <w:r>
        <w:t>Introduced in the House on January 27, 2009</w:t>
      </w:r>
    </w:p>
    <w:p w:rsidR="00D61209" w:rsidRDefault="004F5707">
      <w:pPr>
        <w:widowControl w:val="0"/>
        <w:jc w:val="left"/>
      </w:pPr>
      <w:r>
        <w:t>Adopted by the House on January 27, 2009</w:t>
      </w:r>
    </w:p>
    <w:p w:rsidR="00D61209" w:rsidRDefault="00D61209">
      <w:pPr>
        <w:widowControl w:val="0"/>
        <w:jc w:val="left"/>
      </w:pPr>
    </w:p>
    <w:p w:rsidR="00D61209" w:rsidRDefault="004F5707">
      <w:pPr>
        <w:widowControl w:val="0"/>
        <w:jc w:val="left"/>
      </w:pPr>
      <w:r>
        <w:t>Summary: Lycee Godefroy de Bouillon School of Clermont-Ferrand France</w:t>
      </w:r>
    </w:p>
    <w:p w:rsidR="00D61209" w:rsidRDefault="00D61209">
      <w:pPr>
        <w:widowControl w:val="0"/>
        <w:jc w:val="left"/>
      </w:pPr>
    </w:p>
    <w:p w:rsidR="00D61209" w:rsidRDefault="00D61209">
      <w:pPr>
        <w:widowControl w:val="0"/>
        <w:jc w:val="left"/>
      </w:pPr>
    </w:p>
    <w:p w:rsidR="00D61209" w:rsidRDefault="004F5707">
      <w:pPr>
        <w:widowControl w:val="0"/>
        <w:tabs>
          <w:tab w:val="center" w:pos="590"/>
          <w:tab w:val="center" w:pos="1440"/>
          <w:tab w:val="left" w:pos="1872"/>
          <w:tab w:val="left" w:pos="9187"/>
        </w:tabs>
        <w:jc w:val="left"/>
      </w:pPr>
      <w:r>
        <w:rPr>
          <w:b/>
        </w:rPr>
        <w:t>HISTORY OF LEGISLATIVE ACTIONS</w:t>
      </w:r>
    </w:p>
    <w:p w:rsidR="00D61209" w:rsidRDefault="00D61209">
      <w:pPr>
        <w:widowControl w:val="0"/>
        <w:tabs>
          <w:tab w:val="center" w:pos="590"/>
          <w:tab w:val="center" w:pos="1440"/>
          <w:tab w:val="left" w:pos="1872"/>
          <w:tab w:val="left" w:pos="9187"/>
        </w:tabs>
        <w:jc w:val="left"/>
      </w:pPr>
    </w:p>
    <w:p w:rsidR="00D61209" w:rsidRDefault="004F570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61209" w:rsidRDefault="004F5707">
      <w:pPr>
        <w:widowControl w:val="0"/>
        <w:tabs>
          <w:tab w:val="right" w:pos="1008"/>
          <w:tab w:val="left" w:pos="1152"/>
          <w:tab w:val="left" w:pos="1872"/>
          <w:tab w:val="left" w:pos="9187"/>
        </w:tabs>
        <w:ind w:left="2088" w:hanging="2088"/>
        <w:jc w:val="left"/>
      </w:pPr>
      <w:r>
        <w:tab/>
        <w:t>1/27/2009</w:t>
      </w:r>
      <w:r>
        <w:tab/>
        <w:t>House</w:t>
      </w:r>
      <w:r>
        <w:tab/>
        <w:t xml:space="preserve">Introduced and adopted </w:t>
      </w:r>
      <w:hyperlink r:id="rId7" w:history="1">
        <w:r w:rsidRPr="00FE572D">
          <w:rPr>
            <w:rStyle w:val="Hyperlink"/>
          </w:rPr>
          <w:t>HJ</w:t>
        </w:r>
      </w:hyperlink>
      <w:r>
        <w:noBreakHyphen/>
        <w:t>28</w:t>
      </w:r>
    </w:p>
    <w:p w:rsidR="00D61209" w:rsidRDefault="00D61209">
      <w:pPr>
        <w:widowControl w:val="0"/>
        <w:tabs>
          <w:tab w:val="right" w:pos="1008"/>
          <w:tab w:val="left" w:pos="1152"/>
          <w:tab w:val="left" w:pos="1872"/>
          <w:tab w:val="left" w:pos="9187"/>
        </w:tabs>
        <w:ind w:left="2088" w:hanging="2088"/>
        <w:jc w:val="left"/>
      </w:pPr>
    </w:p>
    <w:p w:rsidR="00D61209" w:rsidRDefault="00D61209">
      <w:pPr>
        <w:widowControl w:val="0"/>
        <w:tabs>
          <w:tab w:val="right" w:pos="1008"/>
          <w:tab w:val="left" w:pos="1152"/>
          <w:tab w:val="left" w:pos="1872"/>
          <w:tab w:val="left" w:pos="9187"/>
        </w:tabs>
        <w:ind w:left="2088" w:hanging="2088"/>
        <w:jc w:val="left"/>
      </w:pPr>
    </w:p>
    <w:p w:rsidR="00D61209" w:rsidRDefault="004F5707">
      <w:r>
        <w:rPr>
          <w:b/>
        </w:rPr>
        <w:t>VERSIONS OF THIS BILL</w:t>
      </w:r>
    </w:p>
    <w:p w:rsidR="00D61209" w:rsidRDefault="00D61209"/>
    <w:p w:rsidR="00D61209" w:rsidRDefault="00B73A0C">
      <w:hyperlink r:id="rId8" w:history="1">
        <w:r w:rsidR="004F5707">
          <w:rPr>
            <w:rStyle w:val="Hyperlink"/>
          </w:rPr>
          <w:t>1/27/2009</w:t>
        </w:r>
      </w:hyperlink>
    </w:p>
    <w:p w:rsidR="00D61209" w:rsidRDefault="00D61209"/>
    <w:p w:rsidR="00D61209" w:rsidRDefault="00D61209">
      <w:pPr>
        <w:sectPr w:rsidR="00D61209">
          <w:pgSz w:w="12240" w:h="15840" w:code="1"/>
          <w:pgMar w:top="1080" w:right="1440" w:bottom="1080" w:left="1440" w:header="720" w:footer="720" w:gutter="0"/>
          <w:cols w:space="720"/>
          <w:noEndnote/>
          <w:docGrid w:linePitch="360"/>
        </w:sectPr>
      </w:pPr>
    </w:p>
    <w:p w:rsidR="00D61209" w:rsidRDefault="00D61209">
      <w:pPr>
        <w:pStyle w:val="BillDots"/>
      </w:pPr>
    </w:p>
    <w:p w:rsidR="00D61209" w:rsidRDefault="00D61209">
      <w:pPr>
        <w:pStyle w:val="Numbersforbills"/>
      </w:pPr>
    </w:p>
    <w:p w:rsidR="00D61209" w:rsidRDefault="00D61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209" w:rsidRDefault="00D61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209" w:rsidRDefault="00D61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209" w:rsidRDefault="00D61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209" w:rsidRDefault="00D61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209" w:rsidRDefault="00D61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209" w:rsidRDefault="004F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D61209" w:rsidRDefault="00D61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209" w:rsidRDefault="004F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Pr>
          <w:rFonts w:eastAsiaTheme="minorHAnsi"/>
          <w:color w:val="000000" w:themeColor="text1"/>
          <w:szCs w:val="22"/>
          <w:u w:color="000000" w:themeColor="text1"/>
        </w:rPr>
        <w:t>EXTEND A WARM WELCOME AND OUR BEST WISHES FOR A SUCCESSFUL VISIT TO OUR FRIENDS FROM THE LYCÉE GODEFROY DE BOUILLON SCHOOL, CLERMONT</w:t>
      </w:r>
      <w:r>
        <w:rPr>
          <w:rFonts w:eastAsiaTheme="minorHAnsi"/>
          <w:color w:val="000000" w:themeColor="text1"/>
          <w:szCs w:val="22"/>
          <w:u w:color="000000" w:themeColor="text1"/>
        </w:rPr>
        <w:noBreakHyphen/>
        <w:t xml:space="preserve">FERRAND, FRANCE, PARTICIPATING IN THE STUDENT EXCHANGE PROGRAM WITH J. L. MANN HIGH SCHOOL, OF GREENVILLE COUNTY. </w:t>
      </w:r>
    </w:p>
    <w:p w:rsidR="00D61209" w:rsidRDefault="00D61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1209" w:rsidRDefault="004F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from February 5 to February 16, 2009, the students, teachers, and school administrators from J. L. Mann High School in Greenville County will be hosting an exchange of eleven students and one adult leader from J. L. Mann High School’s sister school, The Lycée Godefroy de Bouillon of Clermont</w:t>
      </w:r>
      <w:r>
        <w:noBreakHyphen/>
        <w:t>Ferrand, France; and</w:t>
      </w:r>
    </w:p>
    <w:p w:rsidR="00D61209" w:rsidRDefault="00D61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1209" w:rsidRDefault="004F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during this period of time these French exchange students and their accompanying faculty will be traveling all over South Carolina and visiting many of its historic sites and attractions; and</w:t>
      </w:r>
    </w:p>
    <w:p w:rsidR="00D61209" w:rsidRDefault="00D61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1209" w:rsidRDefault="004F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this program provides many positive learning experiences and presents opportunities for the participants from both countries to enjoy cultural exchanges that otherwise might not be available to them; and</w:t>
      </w:r>
    </w:p>
    <w:p w:rsidR="00D61209" w:rsidRDefault="00D61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1209" w:rsidRDefault="004F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this program is a valued resource in teaching respect and tolerance for cultures differing from ours and helps bond friendships that could not happen without this exchange; and</w:t>
      </w:r>
    </w:p>
    <w:p w:rsidR="00D61209" w:rsidRDefault="00D61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1209" w:rsidRDefault="004F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this program will allow our neighbors from France to enjoy the many fine attractions our State has to offer and will enable them to experience the kindness and hospitality for which the citizens of South Carolina are known worldwide; and</w:t>
      </w:r>
    </w:p>
    <w:p w:rsidR="00D61209" w:rsidRDefault="00D61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1209" w:rsidRDefault="004F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J. L. Mann High School Foreign Student Exchange Program is an outstanding model for other schools with similar programs in our State to emulate; and</w:t>
      </w:r>
    </w:p>
    <w:p w:rsidR="00D61209" w:rsidRDefault="00D61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1209" w:rsidRDefault="004F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the State of South Carolina wish to thank the participants who make this exchange possible and hope for the continued success of this program for many years to come. Now, therefore,</w:t>
      </w:r>
    </w:p>
    <w:p w:rsidR="00D61209" w:rsidRDefault="00D61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209" w:rsidRDefault="004F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61209" w:rsidRDefault="00D61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209" w:rsidRDefault="004F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extend a warm welcome and our best wishes for a successful visit to our friends from The Lycée Godefroy de Bouillon School, Clermont</w:t>
      </w:r>
      <w:r>
        <w:noBreakHyphen/>
        <w:t>Ferrand, France, participating in the student exchange program with J. L. Mann High School, of Greenville County, including adult leader Joëlle Bertrix and each of the following exchange students: Arnaud Bardoux, Thomas Bouzy, Aurore Boyer, Chloé Bravard, Océane Defrance, Eva Delaire, Laura Dubourgnoux, Maxime Dutemps, Marie Sarliève, Safia Terrasse, Angel Thébault.</w:t>
      </w:r>
    </w:p>
    <w:p w:rsidR="00D61209" w:rsidRDefault="00D61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209" w:rsidRDefault="004F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Lycée Godefroy de Bouillon School, Clermont</w:t>
      </w:r>
      <w:r>
        <w:noBreakHyphen/>
        <w:t>Ferrand, France, and to the J. L. Mann High School, Greenville, South Carolina.</w:t>
      </w:r>
    </w:p>
    <w:p w:rsidR="00D61209" w:rsidRDefault="004F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1209" w:rsidRDefault="00D61209">
      <w:pPr>
        <w:suppressAutoHyphens/>
      </w:pPr>
    </w:p>
    <w:sectPr w:rsidR="00D61209" w:rsidSect="00D6120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1209" w:rsidRDefault="004F5707">
      <w:r>
        <w:separator/>
      </w:r>
    </w:p>
  </w:endnote>
  <w:endnote w:type="continuationSeparator" w:id="0">
    <w:p w:rsidR="00D61209" w:rsidRDefault="004F57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19D75F-2B6C-4254-A26C-EC69DCE36D09}"/>
    <w:embedBold r:id="rId2" w:fontKey="{44A9AC1D-7FD0-4E18-8F82-2191EA465309}"/>
  </w:font>
  <w:font w:name="Calibri">
    <w:panose1 w:val="020F0502020204030204"/>
    <w:charset w:val="00"/>
    <w:family w:val="swiss"/>
    <w:pitch w:val="variable"/>
    <w:sig w:usb0="E10002FF" w:usb1="4000ACFF" w:usb2="00000009" w:usb3="00000000" w:csb0="0000019F" w:csb1="00000000"/>
    <w:embedRegular r:id="rId3" w:fontKey="{C4490DA9-5617-4D04-ACCE-1417B67CA743}"/>
  </w:font>
  <w:font w:name="Cambria">
    <w:panose1 w:val="02040503050406030204"/>
    <w:charset w:val="00"/>
    <w:family w:val="roman"/>
    <w:pitch w:val="variable"/>
    <w:sig w:usb0="E00002FF" w:usb1="400004FF" w:usb2="00000000" w:usb3="00000000" w:csb0="0000019F" w:csb1="00000000"/>
    <w:embedRegular r:id="rId4" w:fontKey="{1A27E4C4-8F0B-4F29-B8BE-EA50414E30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1209" w:rsidRDefault="004F5707">
    <w:pPr>
      <w:pStyle w:val="Footer"/>
      <w:tabs>
        <w:tab w:val="clear" w:pos="4680"/>
        <w:tab w:val="clear" w:pos="9360"/>
        <w:tab w:val="center" w:pos="2995"/>
      </w:tabs>
      <w:spacing w:before="120"/>
    </w:pPr>
    <w:r>
      <w:t>[3351]</w:t>
    </w:r>
    <w:r>
      <w:tab/>
    </w:r>
    <w:r w:rsidR="00B73A0C">
      <w:fldChar w:fldCharType="begin"/>
    </w:r>
    <w:r w:rsidR="00B73A0C">
      <w:instrText xml:space="preserve"> PAGE  \* MERGEFORMAT </w:instrText>
    </w:r>
    <w:r w:rsidR="00B73A0C">
      <w:fldChar w:fldCharType="separate"/>
    </w:r>
    <w:r w:rsidR="00B73A0C">
      <w:rPr>
        <w:noProof/>
      </w:rPr>
      <w:t>1</w:t>
    </w:r>
    <w:r w:rsidR="00B73A0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1209" w:rsidRDefault="004F5707">
      <w:r>
        <w:separator/>
      </w:r>
    </w:p>
  </w:footnote>
  <w:footnote w:type="continuationSeparator" w:id="0">
    <w:p w:rsidR="00D61209" w:rsidRDefault="004F570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30BH09"/>
    <w:docVar w:name="CoverBillType" w:val="r"/>
    <w:docVar w:name="docpath" w:val="L:\Council\bills\RM\1030BH09.DOCX"/>
    <w:docVar w:name="dvBillNumber" w:val="3351"/>
    <w:docVar w:name="dvBillNumberPrefix" w:val="H. "/>
    <w:docVar w:name="dvOriginalBody" w:val="House"/>
    <w:docVar w:name="dvSteno" w:val="RM"/>
    <w:docVar w:name="NameofBody" w:val="h"/>
    <w:docVar w:name="vgroup2" w:val="Council"/>
  </w:docVars>
  <w:rsids>
    <w:rsidRoot w:val="00D61209"/>
    <w:rsid w:val="00237653"/>
    <w:rsid w:val="003D2C06"/>
    <w:rsid w:val="004F5707"/>
    <w:rsid w:val="005322E3"/>
    <w:rsid w:val="00B73A0C"/>
    <w:rsid w:val="00D61209"/>
    <w:rsid w:val="00FE57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19B6601-B385-4EB6-86C5-DF83B0456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20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6120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1209"/>
    <w:rPr>
      <w:rFonts w:eastAsia="Times New Roman" w:cs="Times New Roman"/>
      <w:b/>
      <w:sz w:val="30"/>
      <w:szCs w:val="20"/>
    </w:rPr>
  </w:style>
  <w:style w:type="paragraph" w:styleId="Header">
    <w:name w:val="header"/>
    <w:basedOn w:val="Normal"/>
    <w:link w:val="HeaderChar"/>
    <w:uiPriority w:val="99"/>
    <w:semiHidden/>
    <w:unhideWhenUsed/>
    <w:rsid w:val="00D61209"/>
    <w:pPr>
      <w:tabs>
        <w:tab w:val="center" w:pos="4320"/>
        <w:tab w:val="right" w:pos="8640"/>
      </w:tabs>
    </w:pPr>
  </w:style>
  <w:style w:type="character" w:customStyle="1" w:styleId="HeaderChar">
    <w:name w:val="Header Char"/>
    <w:basedOn w:val="DefaultParagraphFont"/>
    <w:link w:val="Header"/>
    <w:uiPriority w:val="99"/>
    <w:semiHidden/>
    <w:rsid w:val="00D61209"/>
    <w:rPr>
      <w:rFonts w:eastAsia="Times New Roman" w:cs="Times New Roman"/>
      <w:szCs w:val="20"/>
    </w:rPr>
  </w:style>
  <w:style w:type="paragraph" w:styleId="Footer">
    <w:name w:val="footer"/>
    <w:basedOn w:val="Normal"/>
    <w:link w:val="FooterChar"/>
    <w:uiPriority w:val="99"/>
    <w:unhideWhenUsed/>
    <w:rsid w:val="00D61209"/>
    <w:pPr>
      <w:tabs>
        <w:tab w:val="center" w:pos="4680"/>
        <w:tab w:val="right" w:pos="9360"/>
      </w:tabs>
    </w:pPr>
  </w:style>
  <w:style w:type="character" w:customStyle="1" w:styleId="FooterChar">
    <w:name w:val="Footer Char"/>
    <w:basedOn w:val="DefaultParagraphFont"/>
    <w:link w:val="Footer"/>
    <w:uiPriority w:val="99"/>
    <w:rsid w:val="00D61209"/>
    <w:rPr>
      <w:rFonts w:eastAsia="Times New Roman" w:cs="Times New Roman"/>
      <w:szCs w:val="20"/>
    </w:rPr>
  </w:style>
  <w:style w:type="character" w:styleId="PageNumber">
    <w:name w:val="page number"/>
    <w:basedOn w:val="DefaultParagraphFont"/>
    <w:uiPriority w:val="99"/>
    <w:semiHidden/>
    <w:unhideWhenUsed/>
    <w:rsid w:val="00D61209"/>
  </w:style>
  <w:style w:type="character" w:styleId="LineNumber">
    <w:name w:val="line number"/>
    <w:basedOn w:val="DefaultParagraphFont"/>
    <w:uiPriority w:val="99"/>
    <w:semiHidden/>
    <w:unhideWhenUsed/>
    <w:rsid w:val="00D61209"/>
  </w:style>
  <w:style w:type="paragraph" w:customStyle="1" w:styleId="BillDots">
    <w:name w:val="Bill Dots"/>
    <w:basedOn w:val="Normal"/>
    <w:qFormat/>
    <w:rsid w:val="00D6120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61209"/>
    <w:pPr>
      <w:tabs>
        <w:tab w:val="right" w:pos="5904"/>
      </w:tabs>
    </w:pPr>
  </w:style>
  <w:style w:type="character" w:styleId="Hyperlink">
    <w:name w:val="Hyperlink"/>
    <w:basedOn w:val="DefaultParagraphFont"/>
    <w:uiPriority w:val="99"/>
    <w:unhideWhenUsed/>
    <w:rsid w:val="00D612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351_20090127.docx" TargetMode="External"/><Relationship Id="rId3" Type="http://schemas.openxmlformats.org/officeDocument/2006/relationships/settings" Target="settings.xml"/><Relationship Id="rId7" Type="http://schemas.openxmlformats.org/officeDocument/2006/relationships/hyperlink" Target="file:///h:\HJ%20Archive\2009\01-27-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05E866-46F1-473F-8535-6150B9343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489</Words>
  <Characters>2682</Characters>
  <Application>Microsoft Office Word</Application>
  <DocSecurity>0</DocSecurity>
  <Lines>98</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3351: Lycee Godefroy de Bouillon School of Clermont-Ferrand France - South Carolina Legislature Online</dc:title>
  <dc:subject/>
  <dc:creator>MCDOWELLR</dc:creator>
  <cp:keywords/>
  <dc:description/>
  <cp:lastModifiedBy>N Cumfer</cp:lastModifiedBy>
  <cp:revision>11</cp:revision>
  <dcterms:created xsi:type="dcterms:W3CDTF">2009-01-27T18:37:00Z</dcterms:created>
  <dcterms:modified xsi:type="dcterms:W3CDTF">2014-11-24T16:05:00Z</dcterms:modified>
</cp:coreProperties>
</file>